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6D0C8" w14:textId="77777777" w:rsidR="009E2A32" w:rsidRPr="00FC1124" w:rsidRDefault="009E2A32" w:rsidP="00354F1C">
      <w:pPr>
        <w:jc w:val="both"/>
        <w:rPr>
          <w:lang w:val="ru-RU"/>
        </w:rPr>
      </w:pPr>
    </w:p>
    <w:p w14:paraId="77545EF8" w14:textId="77777777" w:rsidR="009E2A32" w:rsidRPr="002D2506" w:rsidRDefault="009E2A32" w:rsidP="00354F1C">
      <w:pPr>
        <w:jc w:val="both"/>
      </w:pPr>
    </w:p>
    <w:p w14:paraId="7ACC59E2" w14:textId="77777777" w:rsidR="009E2A32" w:rsidRPr="002D2506" w:rsidRDefault="009E2A32" w:rsidP="00354F1C">
      <w:pPr>
        <w:jc w:val="both"/>
      </w:pPr>
    </w:p>
    <w:p w14:paraId="0CA134CE" w14:textId="77777777" w:rsidR="009E2A32" w:rsidRPr="002D2506" w:rsidRDefault="009E2A32" w:rsidP="00354F1C">
      <w:pPr>
        <w:jc w:val="both"/>
      </w:pPr>
    </w:p>
    <w:p w14:paraId="1F738680" w14:textId="77777777" w:rsidR="009E2A32" w:rsidRPr="002D2506" w:rsidRDefault="009E2A32" w:rsidP="00354F1C">
      <w:pPr>
        <w:jc w:val="both"/>
      </w:pPr>
    </w:p>
    <w:p w14:paraId="2DFB90CD" w14:textId="77777777" w:rsidR="009E2A32" w:rsidRPr="002D2506" w:rsidRDefault="009E2A32" w:rsidP="00354F1C">
      <w:pPr>
        <w:jc w:val="both"/>
      </w:pPr>
    </w:p>
    <w:p w14:paraId="4BF8CF6C" w14:textId="51E59967" w:rsidR="009E2A32" w:rsidRPr="007D4FAD" w:rsidRDefault="007D4FAD" w:rsidP="00354F1C">
      <w:pPr>
        <w:jc w:val="center"/>
        <w:rPr>
          <w:b/>
          <w:lang w:val="tg-Cyrl-TJ"/>
        </w:rPr>
      </w:pPr>
      <w:r>
        <w:rPr>
          <w:b/>
          <w:lang w:val="tg-Cyrl-TJ"/>
        </w:rPr>
        <w:t>К</w:t>
      </w:r>
      <w:r>
        <w:rPr>
          <w:b/>
          <w:lang w:val="ru-RU"/>
        </w:rPr>
        <w:t>ы</w:t>
      </w:r>
      <w:r>
        <w:rPr>
          <w:b/>
          <w:lang w:val="tg-Cyrl-TJ"/>
        </w:rPr>
        <w:t>ргызская Республика</w:t>
      </w:r>
    </w:p>
    <w:p w14:paraId="5A002B95" w14:textId="77777777" w:rsidR="009E2A32" w:rsidRPr="007D4FAD" w:rsidRDefault="009E2A32" w:rsidP="00354F1C">
      <w:pPr>
        <w:jc w:val="center"/>
        <w:rPr>
          <w:b/>
          <w:lang w:val="ru-RU"/>
        </w:rPr>
      </w:pPr>
    </w:p>
    <w:p w14:paraId="607DEA0E" w14:textId="77777777" w:rsidR="009E2A32" w:rsidRPr="007D4FAD" w:rsidRDefault="009E2A32" w:rsidP="00354F1C">
      <w:pPr>
        <w:jc w:val="center"/>
        <w:rPr>
          <w:b/>
          <w:lang w:val="ru-RU"/>
        </w:rPr>
      </w:pPr>
    </w:p>
    <w:p w14:paraId="5989003D" w14:textId="77777777" w:rsidR="009E2A32" w:rsidRPr="007D4FAD" w:rsidRDefault="009E2A32" w:rsidP="00354F1C">
      <w:pPr>
        <w:jc w:val="center"/>
        <w:rPr>
          <w:b/>
          <w:lang w:val="ru-RU"/>
        </w:rPr>
      </w:pPr>
    </w:p>
    <w:p w14:paraId="77DB063D" w14:textId="77777777" w:rsidR="009E2A32" w:rsidRPr="007D4FAD" w:rsidRDefault="009E2A32" w:rsidP="00354F1C">
      <w:pPr>
        <w:jc w:val="center"/>
        <w:rPr>
          <w:b/>
          <w:lang w:val="ru-RU"/>
        </w:rPr>
      </w:pPr>
    </w:p>
    <w:p w14:paraId="288B4973" w14:textId="77777777" w:rsidR="009E2A32" w:rsidRPr="007D4FAD" w:rsidRDefault="009E2A32" w:rsidP="00354F1C">
      <w:pPr>
        <w:jc w:val="center"/>
        <w:rPr>
          <w:b/>
          <w:lang w:val="ru-RU"/>
        </w:rPr>
      </w:pPr>
    </w:p>
    <w:p w14:paraId="028D7ADA" w14:textId="77777777" w:rsidR="009E2A32" w:rsidRPr="007D4FAD" w:rsidRDefault="009E2A32" w:rsidP="00354F1C">
      <w:pPr>
        <w:jc w:val="center"/>
        <w:rPr>
          <w:b/>
          <w:lang w:val="ru-RU"/>
        </w:rPr>
      </w:pPr>
    </w:p>
    <w:p w14:paraId="08AEA7E8" w14:textId="77777777" w:rsidR="009E2A32" w:rsidRPr="007D4FAD" w:rsidRDefault="009E2A32" w:rsidP="00354F1C">
      <w:pPr>
        <w:jc w:val="center"/>
        <w:rPr>
          <w:b/>
          <w:lang w:val="ru-RU"/>
        </w:rPr>
      </w:pPr>
    </w:p>
    <w:p w14:paraId="2F6C374B" w14:textId="77777777" w:rsidR="009E2A32" w:rsidRPr="007D4FAD" w:rsidRDefault="009E2A32" w:rsidP="00354F1C">
      <w:pPr>
        <w:jc w:val="center"/>
        <w:rPr>
          <w:b/>
          <w:lang w:val="ru-RU"/>
        </w:rPr>
      </w:pPr>
    </w:p>
    <w:p w14:paraId="6591F1B4" w14:textId="77777777" w:rsidR="009E2A32" w:rsidRPr="007D4FAD" w:rsidRDefault="009E2A32" w:rsidP="00354F1C">
      <w:pPr>
        <w:jc w:val="center"/>
        <w:rPr>
          <w:b/>
          <w:lang w:val="ru-RU"/>
        </w:rPr>
      </w:pPr>
    </w:p>
    <w:p w14:paraId="2AF2838F" w14:textId="77777777" w:rsidR="009E2A32" w:rsidRPr="007D4FAD" w:rsidRDefault="009E2A32" w:rsidP="00354F1C">
      <w:pPr>
        <w:jc w:val="center"/>
        <w:rPr>
          <w:b/>
          <w:lang w:val="ru-RU"/>
        </w:rPr>
      </w:pPr>
    </w:p>
    <w:p w14:paraId="34ADDC2B" w14:textId="77777777" w:rsidR="009E2A32" w:rsidRPr="007D4FAD" w:rsidRDefault="009E2A32" w:rsidP="00354F1C">
      <w:pPr>
        <w:jc w:val="center"/>
        <w:rPr>
          <w:b/>
          <w:lang w:val="ru-RU"/>
        </w:rPr>
      </w:pPr>
    </w:p>
    <w:p w14:paraId="5394CE64" w14:textId="1DF785B7" w:rsidR="009E2A32" w:rsidRPr="008954CD" w:rsidRDefault="007D4FAD" w:rsidP="00354F1C">
      <w:pPr>
        <w:jc w:val="center"/>
        <w:rPr>
          <w:b/>
          <w:lang w:val="ru-RU"/>
        </w:rPr>
      </w:pPr>
      <w:r>
        <w:rPr>
          <w:b/>
          <w:lang w:val="tg-Cyrl-TJ"/>
        </w:rPr>
        <w:t>Инвести</w:t>
      </w:r>
      <w:r w:rsidR="008954CD">
        <w:rPr>
          <w:b/>
          <w:lang w:val="ru-RU"/>
        </w:rPr>
        <w:t>ц</w:t>
      </w:r>
      <w:r>
        <w:rPr>
          <w:b/>
          <w:lang w:val="tg-Cyrl-TJ"/>
        </w:rPr>
        <w:t>ионная поддержка Программе развития молочной отрасли</w:t>
      </w:r>
    </w:p>
    <w:p w14:paraId="0CE42196" w14:textId="77777777" w:rsidR="009E2A32" w:rsidRPr="007D4FAD" w:rsidRDefault="009E2A32" w:rsidP="00354F1C">
      <w:pPr>
        <w:jc w:val="center"/>
        <w:rPr>
          <w:b/>
          <w:lang w:val="ru-RU"/>
        </w:rPr>
      </w:pPr>
    </w:p>
    <w:p w14:paraId="26E9214E" w14:textId="77777777" w:rsidR="009E2A32" w:rsidRPr="007D4FAD" w:rsidRDefault="009E2A32" w:rsidP="00354F1C">
      <w:pPr>
        <w:jc w:val="center"/>
        <w:rPr>
          <w:b/>
          <w:lang w:val="ru-RU"/>
        </w:rPr>
      </w:pPr>
    </w:p>
    <w:p w14:paraId="58AF6E73" w14:textId="77777777" w:rsidR="009E2A32" w:rsidRPr="007D4FAD" w:rsidRDefault="009E2A32" w:rsidP="00354F1C">
      <w:pPr>
        <w:jc w:val="center"/>
        <w:rPr>
          <w:b/>
          <w:lang w:val="ru-RU"/>
        </w:rPr>
      </w:pPr>
    </w:p>
    <w:p w14:paraId="5D2D05B2" w14:textId="77777777" w:rsidR="009E2A32" w:rsidRPr="007D4FAD" w:rsidRDefault="009E2A32" w:rsidP="00354F1C">
      <w:pPr>
        <w:jc w:val="center"/>
        <w:rPr>
          <w:b/>
          <w:lang w:val="ru-RU"/>
        </w:rPr>
      </w:pPr>
    </w:p>
    <w:p w14:paraId="2340684A" w14:textId="77777777" w:rsidR="009E2A32" w:rsidRPr="007D4FAD" w:rsidRDefault="009E2A32" w:rsidP="00354F1C">
      <w:pPr>
        <w:jc w:val="center"/>
        <w:rPr>
          <w:b/>
          <w:lang w:val="ru-RU"/>
        </w:rPr>
      </w:pPr>
    </w:p>
    <w:p w14:paraId="78EDA490" w14:textId="77777777" w:rsidR="009E2A32" w:rsidRPr="007D4FAD" w:rsidRDefault="009E2A32" w:rsidP="00354F1C">
      <w:pPr>
        <w:jc w:val="center"/>
        <w:rPr>
          <w:b/>
          <w:lang w:val="ru-RU"/>
        </w:rPr>
      </w:pPr>
    </w:p>
    <w:p w14:paraId="606FF88A" w14:textId="71399AF7" w:rsidR="009E2A32" w:rsidRPr="008954CD" w:rsidRDefault="008954CD" w:rsidP="00354F1C">
      <w:pPr>
        <w:jc w:val="center"/>
        <w:rPr>
          <w:b/>
          <w:lang w:val="ru-RU"/>
        </w:rPr>
      </w:pPr>
      <w:r>
        <w:rPr>
          <w:b/>
          <w:lang w:val="ru-RU"/>
        </w:rPr>
        <w:t>Рамочный</w:t>
      </w:r>
      <w:r w:rsidRPr="008954CD">
        <w:rPr>
          <w:b/>
          <w:lang w:val="ru-RU"/>
        </w:rPr>
        <w:t xml:space="preserve"> </w:t>
      </w:r>
      <w:r>
        <w:rPr>
          <w:b/>
          <w:lang w:val="ru-RU"/>
        </w:rPr>
        <w:t>документ</w:t>
      </w:r>
      <w:r w:rsidRPr="008954CD">
        <w:rPr>
          <w:b/>
          <w:lang w:val="ru-RU"/>
        </w:rPr>
        <w:t xml:space="preserve"> </w:t>
      </w:r>
      <w:r>
        <w:rPr>
          <w:b/>
          <w:lang w:val="ru-RU"/>
        </w:rPr>
        <w:t>по</w:t>
      </w:r>
      <w:r w:rsidRPr="008954CD">
        <w:rPr>
          <w:b/>
          <w:lang w:val="ru-RU"/>
        </w:rPr>
        <w:t xml:space="preserve"> </w:t>
      </w:r>
      <w:r>
        <w:rPr>
          <w:b/>
          <w:lang w:val="ru-RU"/>
        </w:rPr>
        <w:t xml:space="preserve">экологическому и социальному управлению </w:t>
      </w:r>
    </w:p>
    <w:p w14:paraId="5BADD6A5" w14:textId="77777777" w:rsidR="009E2A32" w:rsidRPr="008954CD" w:rsidRDefault="009E2A32" w:rsidP="00354F1C">
      <w:pPr>
        <w:jc w:val="center"/>
        <w:rPr>
          <w:b/>
          <w:lang w:val="ru-RU"/>
        </w:rPr>
      </w:pPr>
    </w:p>
    <w:p w14:paraId="37105022" w14:textId="77777777" w:rsidR="009E2A32" w:rsidRPr="008954CD" w:rsidRDefault="009E2A32" w:rsidP="00354F1C">
      <w:pPr>
        <w:jc w:val="center"/>
        <w:rPr>
          <w:b/>
          <w:lang w:val="ru-RU"/>
        </w:rPr>
      </w:pPr>
    </w:p>
    <w:p w14:paraId="07DEFA2D" w14:textId="77777777" w:rsidR="009E2A32" w:rsidRPr="008954CD" w:rsidRDefault="009E2A32" w:rsidP="00354F1C">
      <w:pPr>
        <w:jc w:val="center"/>
        <w:rPr>
          <w:b/>
          <w:lang w:val="ru-RU"/>
        </w:rPr>
      </w:pPr>
    </w:p>
    <w:p w14:paraId="10305150" w14:textId="77777777" w:rsidR="009E2A32" w:rsidRPr="008954CD" w:rsidRDefault="009E2A32" w:rsidP="00354F1C">
      <w:pPr>
        <w:jc w:val="center"/>
        <w:rPr>
          <w:b/>
          <w:lang w:val="ru-RU"/>
        </w:rPr>
      </w:pPr>
    </w:p>
    <w:p w14:paraId="28AC300C" w14:textId="77777777" w:rsidR="009E2A32" w:rsidRPr="008954CD" w:rsidRDefault="009E2A32" w:rsidP="00354F1C">
      <w:pPr>
        <w:jc w:val="center"/>
        <w:rPr>
          <w:b/>
          <w:lang w:val="ru-RU"/>
        </w:rPr>
      </w:pPr>
    </w:p>
    <w:p w14:paraId="00DFF847" w14:textId="77777777" w:rsidR="006E1ABD" w:rsidRPr="008954CD" w:rsidRDefault="006E1ABD" w:rsidP="00354F1C">
      <w:pPr>
        <w:jc w:val="center"/>
        <w:rPr>
          <w:b/>
          <w:lang w:val="ru-RU"/>
        </w:rPr>
      </w:pPr>
    </w:p>
    <w:p w14:paraId="2B44751D" w14:textId="77777777" w:rsidR="006E1ABD" w:rsidRPr="008954CD" w:rsidRDefault="006E1ABD" w:rsidP="00354F1C">
      <w:pPr>
        <w:jc w:val="center"/>
        <w:rPr>
          <w:b/>
          <w:lang w:val="ru-RU"/>
        </w:rPr>
      </w:pPr>
    </w:p>
    <w:p w14:paraId="7C4DB1A6" w14:textId="77777777" w:rsidR="006E1ABD" w:rsidRPr="008954CD" w:rsidRDefault="006E1ABD" w:rsidP="00354F1C">
      <w:pPr>
        <w:jc w:val="center"/>
        <w:rPr>
          <w:b/>
          <w:lang w:val="ru-RU"/>
        </w:rPr>
      </w:pPr>
    </w:p>
    <w:p w14:paraId="4BA52A06" w14:textId="77777777" w:rsidR="006E1ABD" w:rsidRPr="008954CD" w:rsidRDefault="006E1ABD" w:rsidP="00354F1C">
      <w:pPr>
        <w:jc w:val="center"/>
        <w:rPr>
          <w:b/>
          <w:lang w:val="ru-RU"/>
        </w:rPr>
      </w:pPr>
    </w:p>
    <w:p w14:paraId="1A49FC07" w14:textId="77777777" w:rsidR="006E1ABD" w:rsidRPr="008954CD" w:rsidRDefault="006E1ABD" w:rsidP="00354F1C">
      <w:pPr>
        <w:jc w:val="center"/>
        <w:rPr>
          <w:b/>
          <w:lang w:val="ru-RU"/>
        </w:rPr>
      </w:pPr>
    </w:p>
    <w:p w14:paraId="70BC08DC" w14:textId="5039A309" w:rsidR="009E2A32" w:rsidRPr="00AB659C" w:rsidRDefault="008954CD" w:rsidP="00354F1C">
      <w:pPr>
        <w:jc w:val="center"/>
        <w:rPr>
          <w:b/>
          <w:lang w:val="ru-RU"/>
        </w:rPr>
      </w:pPr>
      <w:r>
        <w:rPr>
          <w:b/>
          <w:lang w:val="ru-RU"/>
        </w:rPr>
        <w:t>Бишкек</w:t>
      </w:r>
      <w:r w:rsidR="009E2A32" w:rsidRPr="00AB659C">
        <w:rPr>
          <w:b/>
          <w:lang w:val="ru-RU"/>
        </w:rPr>
        <w:t>, 2016</w:t>
      </w:r>
    </w:p>
    <w:p w14:paraId="5C23B259" w14:textId="77777777" w:rsidR="009E2A32" w:rsidRPr="00AB659C" w:rsidRDefault="009E2A32" w:rsidP="00354F1C">
      <w:pPr>
        <w:jc w:val="center"/>
        <w:rPr>
          <w:b/>
          <w:lang w:val="ru-RU"/>
        </w:rPr>
      </w:pPr>
    </w:p>
    <w:p w14:paraId="3B93EA53" w14:textId="3F5F170E" w:rsidR="009E2A32" w:rsidRPr="00AB659C" w:rsidRDefault="009E2A32" w:rsidP="00354F1C">
      <w:pPr>
        <w:jc w:val="both"/>
        <w:rPr>
          <w:lang w:val="ru-RU"/>
        </w:rPr>
      </w:pPr>
      <w:r w:rsidRPr="00AB659C">
        <w:rPr>
          <w:lang w:val="ru-RU"/>
        </w:rPr>
        <w:br w:type="page"/>
      </w:r>
    </w:p>
    <w:p w14:paraId="0CAF471D" w14:textId="77777777" w:rsidR="00A74B85" w:rsidRPr="00AB659C" w:rsidRDefault="00A74B85" w:rsidP="00354F1C">
      <w:pPr>
        <w:numPr>
          <w:ilvl w:val="12"/>
          <w:numId w:val="0"/>
        </w:numPr>
        <w:jc w:val="both"/>
        <w:rPr>
          <w:lang w:val="ru-RU"/>
        </w:rPr>
      </w:pPr>
    </w:p>
    <w:p w14:paraId="3B47E59F" w14:textId="6D14E543" w:rsidR="000537B9" w:rsidRPr="00AB659C" w:rsidRDefault="008954CD" w:rsidP="00354F1C">
      <w:pPr>
        <w:ind w:firstLine="851"/>
        <w:jc w:val="both"/>
        <w:rPr>
          <w:b/>
          <w:caps/>
          <w:lang w:val="ru-RU"/>
        </w:rPr>
      </w:pPr>
      <w:r>
        <w:rPr>
          <w:b/>
          <w:caps/>
          <w:lang w:val="ru-RU"/>
        </w:rPr>
        <w:t>СОКРАЩЕНИЯ</w:t>
      </w:r>
    </w:p>
    <w:p w14:paraId="5040E68B" w14:textId="77777777" w:rsidR="000537B9" w:rsidRPr="00AB659C" w:rsidRDefault="000537B9" w:rsidP="00354F1C">
      <w:pPr>
        <w:ind w:firstLine="851"/>
        <w:jc w:val="both"/>
        <w:rPr>
          <w:b/>
          <w:lang w:val="ru-RU"/>
        </w:rPr>
      </w:pPr>
    </w:p>
    <w:p w14:paraId="619E7602" w14:textId="4F8DD472" w:rsidR="00EF0014" w:rsidRPr="00EF0014" w:rsidRDefault="00EF0014" w:rsidP="00EF0014">
      <w:pPr>
        <w:jc w:val="both"/>
        <w:rPr>
          <w:sz w:val="22"/>
          <w:szCs w:val="22"/>
          <w:lang w:val="ru-RU"/>
        </w:rPr>
      </w:pPr>
      <w:r w:rsidRPr="00EF0014">
        <w:rPr>
          <w:sz w:val="22"/>
          <w:szCs w:val="22"/>
        </w:rPr>
        <w:t>AO</w:t>
      </w:r>
      <w:r w:rsidRPr="00EF0014">
        <w:rPr>
          <w:sz w:val="22"/>
          <w:szCs w:val="22"/>
          <w:lang w:val="ru-RU"/>
        </w:rPr>
        <w:tab/>
      </w:r>
      <w:r w:rsidR="0099710B">
        <w:rPr>
          <w:sz w:val="22"/>
          <w:szCs w:val="22"/>
          <w:lang w:val="ru-RU"/>
        </w:rPr>
        <w:tab/>
      </w:r>
      <w:r w:rsidRPr="00EF0014">
        <w:rPr>
          <w:sz w:val="22"/>
          <w:szCs w:val="22"/>
          <w:lang w:val="ru-RU"/>
        </w:rPr>
        <w:t>А</w:t>
      </w:r>
      <w:r w:rsidR="001B7F5C">
        <w:rPr>
          <w:sz w:val="22"/>
          <w:szCs w:val="22"/>
          <w:lang w:val="ru-RU"/>
        </w:rPr>
        <w:t xml:space="preserve">йыл </w:t>
      </w:r>
      <w:r w:rsidRPr="00EF0014">
        <w:rPr>
          <w:sz w:val="22"/>
          <w:szCs w:val="22"/>
          <w:lang w:val="ru-RU"/>
        </w:rPr>
        <w:t>окмоту (местный орган самоуправления)</w:t>
      </w:r>
    </w:p>
    <w:p w14:paraId="1722041E" w14:textId="1F205773" w:rsidR="00EF0014" w:rsidRPr="00EF0014" w:rsidRDefault="0099710B" w:rsidP="00EF0014">
      <w:pPr>
        <w:jc w:val="both"/>
        <w:rPr>
          <w:sz w:val="22"/>
          <w:szCs w:val="22"/>
          <w:lang w:val="ru-RU"/>
        </w:rPr>
      </w:pPr>
      <w:r>
        <w:rPr>
          <w:sz w:val="22"/>
          <w:szCs w:val="22"/>
          <w:lang w:val="ru-RU"/>
        </w:rPr>
        <w:t>ВБ</w:t>
      </w:r>
      <w:r>
        <w:rPr>
          <w:sz w:val="22"/>
          <w:szCs w:val="22"/>
          <w:lang w:val="ru-RU"/>
        </w:rPr>
        <w:tab/>
      </w:r>
      <w:r>
        <w:rPr>
          <w:sz w:val="22"/>
          <w:szCs w:val="22"/>
          <w:lang w:val="ru-RU"/>
        </w:rPr>
        <w:tab/>
      </w:r>
      <w:r w:rsidR="00EF0014" w:rsidRPr="00EF0014">
        <w:rPr>
          <w:sz w:val="22"/>
          <w:szCs w:val="22"/>
          <w:lang w:val="ru-RU"/>
        </w:rPr>
        <w:t>Всемирный банк</w:t>
      </w:r>
    </w:p>
    <w:p w14:paraId="6B590DE2" w14:textId="6B0CF7C1" w:rsidR="00EF0014" w:rsidRPr="00EF0014" w:rsidRDefault="00EF0014" w:rsidP="00EF0014">
      <w:pPr>
        <w:jc w:val="both"/>
        <w:rPr>
          <w:sz w:val="22"/>
          <w:szCs w:val="22"/>
          <w:lang w:val="ru-RU"/>
        </w:rPr>
      </w:pPr>
      <w:r w:rsidRPr="00EF0014">
        <w:rPr>
          <w:sz w:val="22"/>
          <w:szCs w:val="22"/>
          <w:lang w:val="ru-RU"/>
        </w:rPr>
        <w:t>ВВП</w:t>
      </w:r>
      <w:r w:rsidRPr="00EF0014">
        <w:rPr>
          <w:sz w:val="22"/>
          <w:szCs w:val="22"/>
          <w:lang w:val="ru-RU"/>
        </w:rPr>
        <w:tab/>
      </w:r>
      <w:r w:rsidR="0099710B">
        <w:rPr>
          <w:sz w:val="22"/>
          <w:szCs w:val="22"/>
          <w:lang w:val="ru-RU"/>
        </w:rPr>
        <w:tab/>
      </w:r>
      <w:r w:rsidRPr="00EF0014">
        <w:rPr>
          <w:sz w:val="22"/>
          <w:szCs w:val="22"/>
          <w:lang w:val="ru-RU"/>
        </w:rPr>
        <w:t>Внутренний валовый продукт</w:t>
      </w:r>
    </w:p>
    <w:p w14:paraId="0377B108" w14:textId="7F35FC4B" w:rsidR="00F2126F" w:rsidRDefault="00F2126F" w:rsidP="00EF0014">
      <w:pPr>
        <w:ind w:left="1440" w:hanging="1440"/>
        <w:jc w:val="both"/>
        <w:rPr>
          <w:sz w:val="22"/>
          <w:szCs w:val="22"/>
          <w:lang w:val="ru-RU"/>
        </w:rPr>
      </w:pPr>
      <w:r w:rsidRPr="00EF0014">
        <w:rPr>
          <w:sz w:val="22"/>
          <w:szCs w:val="22"/>
          <w:lang w:val="ru-RU"/>
        </w:rPr>
        <w:t>ВОЗ</w:t>
      </w:r>
      <w:r w:rsidRPr="00F2126F">
        <w:rPr>
          <w:sz w:val="22"/>
          <w:szCs w:val="22"/>
          <w:lang w:val="ru-RU"/>
        </w:rPr>
        <w:tab/>
      </w:r>
      <w:r w:rsidRPr="00EF0014">
        <w:rPr>
          <w:sz w:val="22"/>
          <w:szCs w:val="22"/>
          <w:lang w:val="ru-RU"/>
        </w:rPr>
        <w:t>Всемирная организация зд</w:t>
      </w:r>
      <w:r>
        <w:rPr>
          <w:sz w:val="22"/>
          <w:szCs w:val="22"/>
          <w:lang w:val="ru-RU"/>
        </w:rPr>
        <w:t>равоохранения</w:t>
      </w:r>
      <w:r w:rsidRPr="00EF0014">
        <w:rPr>
          <w:sz w:val="22"/>
          <w:szCs w:val="22"/>
          <w:lang w:val="ru-RU"/>
        </w:rPr>
        <w:t xml:space="preserve"> </w:t>
      </w:r>
    </w:p>
    <w:p w14:paraId="2BC0C66F" w14:textId="21CF4165" w:rsidR="00EF0014" w:rsidRDefault="00EF0014" w:rsidP="00EF0014">
      <w:pPr>
        <w:ind w:left="1440" w:hanging="1440"/>
        <w:jc w:val="both"/>
        <w:rPr>
          <w:sz w:val="22"/>
          <w:szCs w:val="22"/>
          <w:lang w:val="ru-RU"/>
        </w:rPr>
      </w:pPr>
      <w:r w:rsidRPr="00EF0014">
        <w:rPr>
          <w:sz w:val="22"/>
          <w:szCs w:val="22"/>
          <w:lang w:val="ru-RU"/>
        </w:rPr>
        <w:t>ГАООСЛХ</w:t>
      </w:r>
      <w:r w:rsidRPr="00EF0014">
        <w:rPr>
          <w:sz w:val="22"/>
          <w:szCs w:val="22"/>
          <w:lang w:val="ru-RU"/>
        </w:rPr>
        <w:tab/>
        <w:t xml:space="preserve">Государственное агентство по охране окружающей среды и лесному хозяйству при Правительстве Кыргызской Республики </w:t>
      </w:r>
    </w:p>
    <w:p w14:paraId="59FB81AB" w14:textId="20AA5038" w:rsidR="00B734C4" w:rsidRPr="00EF0014" w:rsidRDefault="00B734C4" w:rsidP="00EF0014">
      <w:pPr>
        <w:ind w:left="1440" w:hanging="1440"/>
        <w:jc w:val="both"/>
        <w:rPr>
          <w:sz w:val="22"/>
          <w:szCs w:val="22"/>
          <w:lang w:val="ru-RU"/>
        </w:rPr>
      </w:pPr>
      <w:r>
        <w:rPr>
          <w:sz w:val="22"/>
          <w:szCs w:val="22"/>
          <w:lang w:val="ru-RU"/>
        </w:rPr>
        <w:t>ГВБ</w:t>
      </w:r>
      <w:r>
        <w:rPr>
          <w:sz w:val="22"/>
          <w:szCs w:val="22"/>
          <w:lang w:val="ru-RU"/>
        </w:rPr>
        <w:tab/>
        <w:t>Группа Всемирного банка</w:t>
      </w:r>
    </w:p>
    <w:p w14:paraId="1AB983A1" w14:textId="77777777" w:rsidR="00B734C4" w:rsidRPr="00EF0014" w:rsidRDefault="00B734C4" w:rsidP="00B734C4">
      <w:pPr>
        <w:jc w:val="both"/>
        <w:rPr>
          <w:sz w:val="22"/>
          <w:szCs w:val="22"/>
          <w:lang w:val="ru-RU"/>
        </w:rPr>
      </w:pPr>
      <w:r w:rsidRPr="00EF0014">
        <w:rPr>
          <w:sz w:val="22"/>
          <w:szCs w:val="22"/>
          <w:lang w:val="ru-RU"/>
        </w:rPr>
        <w:t>ГДВ</w:t>
      </w:r>
      <w:r w:rsidRPr="00EF0014">
        <w:rPr>
          <w:sz w:val="22"/>
          <w:szCs w:val="22"/>
          <w:lang w:val="ru-RU"/>
        </w:rPr>
        <w:tab/>
      </w:r>
      <w:r w:rsidRPr="00EF0014">
        <w:rPr>
          <w:sz w:val="22"/>
          <w:szCs w:val="22"/>
          <w:lang w:val="ru-RU"/>
        </w:rPr>
        <w:tab/>
        <w:t xml:space="preserve">Государственный департамент по ветеринарии (МСХМ) </w:t>
      </w:r>
    </w:p>
    <w:p w14:paraId="3BD19DE5" w14:textId="039FBA32" w:rsidR="00EF0014" w:rsidRPr="00EF0014" w:rsidRDefault="00EF0014" w:rsidP="00EF0014">
      <w:pPr>
        <w:ind w:left="1418" w:hanging="1418"/>
        <w:jc w:val="both"/>
        <w:rPr>
          <w:sz w:val="22"/>
          <w:szCs w:val="22"/>
          <w:lang w:val="ru-RU"/>
        </w:rPr>
      </w:pPr>
      <w:r w:rsidRPr="00EF0014">
        <w:rPr>
          <w:sz w:val="22"/>
          <w:szCs w:val="22"/>
          <w:lang w:val="ru-RU"/>
        </w:rPr>
        <w:t>ГИВФСБ</w:t>
      </w:r>
      <w:r w:rsidR="0099710B">
        <w:rPr>
          <w:sz w:val="22"/>
          <w:szCs w:val="22"/>
          <w:lang w:val="ru-RU"/>
        </w:rPr>
        <w:tab/>
      </w:r>
      <w:r w:rsidRPr="00EF0014">
        <w:rPr>
          <w:sz w:val="22"/>
          <w:szCs w:val="22"/>
          <w:lang w:val="ru-RU"/>
        </w:rPr>
        <w:t>Государственная инспекция по ветеринарной и фитосанитарной безопасности при Правительстве Кыргызской Республики</w:t>
      </w:r>
    </w:p>
    <w:p w14:paraId="73A338F9" w14:textId="21B6B04F" w:rsidR="00EF0014" w:rsidRDefault="00EF0014" w:rsidP="00EF0014">
      <w:pPr>
        <w:ind w:left="1418" w:hanging="1418"/>
        <w:jc w:val="both"/>
        <w:rPr>
          <w:sz w:val="22"/>
          <w:szCs w:val="22"/>
          <w:shd w:val="clear" w:color="auto" w:fill="FFFFFF"/>
          <w:lang w:val="ru-RU"/>
        </w:rPr>
      </w:pPr>
      <w:r w:rsidRPr="00EF0014">
        <w:rPr>
          <w:color w:val="000000" w:themeColor="text1"/>
          <w:sz w:val="22"/>
          <w:szCs w:val="22"/>
          <w:shd w:val="clear" w:color="auto" w:fill="FFFFFF"/>
          <w:lang w:val="ru-RU"/>
        </w:rPr>
        <w:t>ГИЭТБ</w:t>
      </w:r>
      <w:r w:rsidR="0099710B">
        <w:rPr>
          <w:color w:val="000000" w:themeColor="text1"/>
          <w:sz w:val="22"/>
          <w:szCs w:val="22"/>
          <w:shd w:val="clear" w:color="auto" w:fill="FFFFFF"/>
          <w:lang w:val="ru-RU"/>
        </w:rPr>
        <w:tab/>
      </w:r>
      <w:r w:rsidRPr="00EF0014">
        <w:rPr>
          <w:sz w:val="22"/>
          <w:szCs w:val="22"/>
          <w:lang w:val="ru-RU"/>
        </w:rPr>
        <w:t>Государственная инспекция по экологической и технической безопасности при Правительстве Кыргызской Республики</w:t>
      </w:r>
      <w:r w:rsidRPr="00EF0014">
        <w:rPr>
          <w:sz w:val="22"/>
          <w:szCs w:val="22"/>
          <w:shd w:val="clear" w:color="auto" w:fill="FFFFFF"/>
          <w:lang w:val="ru-RU"/>
        </w:rPr>
        <w:t>.</w:t>
      </w:r>
    </w:p>
    <w:p w14:paraId="222F0E35" w14:textId="0240C36D" w:rsidR="00EA6F89" w:rsidRPr="00EF0014" w:rsidRDefault="00EA6F89" w:rsidP="00EF0014">
      <w:pPr>
        <w:ind w:left="1418" w:hanging="1418"/>
        <w:jc w:val="both"/>
        <w:rPr>
          <w:sz w:val="22"/>
          <w:szCs w:val="22"/>
          <w:lang w:val="ru-RU"/>
        </w:rPr>
      </w:pPr>
      <w:r>
        <w:rPr>
          <w:sz w:val="22"/>
          <w:szCs w:val="22"/>
          <w:shd w:val="clear" w:color="auto" w:fill="FFFFFF"/>
          <w:lang w:val="ru-RU"/>
        </w:rPr>
        <w:t>ГМО</w:t>
      </w:r>
      <w:r>
        <w:rPr>
          <w:sz w:val="22"/>
          <w:szCs w:val="22"/>
          <w:shd w:val="clear" w:color="auto" w:fill="FFFFFF"/>
          <w:lang w:val="ru-RU"/>
        </w:rPr>
        <w:tab/>
        <w:t>Генно-модифицированные организмы</w:t>
      </w:r>
    </w:p>
    <w:p w14:paraId="69DB7EDF" w14:textId="77777777" w:rsidR="00B734C4" w:rsidRPr="00EF0014" w:rsidRDefault="00B734C4" w:rsidP="00B734C4">
      <w:pPr>
        <w:jc w:val="both"/>
        <w:rPr>
          <w:sz w:val="22"/>
          <w:szCs w:val="22"/>
          <w:lang w:val="ru-RU"/>
        </w:rPr>
      </w:pPr>
      <w:r w:rsidRPr="00EF0014">
        <w:rPr>
          <w:sz w:val="22"/>
          <w:szCs w:val="22"/>
          <w:lang w:val="ru-RU"/>
        </w:rPr>
        <w:t>ГЭЭ</w:t>
      </w:r>
      <w:r w:rsidRPr="00EF0014">
        <w:rPr>
          <w:sz w:val="22"/>
          <w:szCs w:val="22"/>
          <w:lang w:val="ru-RU"/>
        </w:rPr>
        <w:tab/>
        <w:t xml:space="preserve"> </w:t>
      </w:r>
      <w:r>
        <w:rPr>
          <w:sz w:val="22"/>
          <w:szCs w:val="22"/>
          <w:lang w:val="ru-RU"/>
        </w:rPr>
        <w:tab/>
      </w:r>
      <w:r w:rsidRPr="00EF0014">
        <w:rPr>
          <w:sz w:val="22"/>
          <w:szCs w:val="22"/>
          <w:lang w:val="ru-RU"/>
        </w:rPr>
        <w:t>Государственная экологическая экспертиза</w:t>
      </w:r>
    </w:p>
    <w:p w14:paraId="2425880F" w14:textId="77777777" w:rsidR="00EF0014" w:rsidRPr="00EF0014" w:rsidRDefault="00EF0014" w:rsidP="00EF0014">
      <w:pPr>
        <w:jc w:val="both"/>
        <w:rPr>
          <w:sz w:val="22"/>
          <w:szCs w:val="22"/>
          <w:lang w:val="ru-RU"/>
        </w:rPr>
      </w:pPr>
      <w:r w:rsidRPr="00EF0014">
        <w:rPr>
          <w:sz w:val="22"/>
          <w:szCs w:val="22"/>
          <w:lang w:val="ru-RU"/>
        </w:rPr>
        <w:t>ДП</w:t>
      </w:r>
      <w:r w:rsidRPr="00EF0014">
        <w:rPr>
          <w:sz w:val="22"/>
          <w:szCs w:val="22"/>
          <w:lang w:val="ru-RU"/>
        </w:rPr>
        <w:tab/>
      </w:r>
      <w:r w:rsidRPr="00EF0014">
        <w:rPr>
          <w:sz w:val="22"/>
          <w:szCs w:val="22"/>
          <w:lang w:val="ru-RU"/>
        </w:rPr>
        <w:tab/>
        <w:t>Департамент по пастбищам (МСХМ)</w:t>
      </w:r>
    </w:p>
    <w:p w14:paraId="5B503496" w14:textId="45EF2D0A" w:rsidR="00EF0014" w:rsidRPr="00EF0014" w:rsidRDefault="00EF0014" w:rsidP="00EF0014">
      <w:pPr>
        <w:ind w:left="1418" w:hanging="1418"/>
        <w:jc w:val="both"/>
        <w:rPr>
          <w:sz w:val="22"/>
          <w:szCs w:val="22"/>
          <w:lang w:val="ru-RU"/>
        </w:rPr>
      </w:pPr>
      <w:r>
        <w:rPr>
          <w:sz w:val="22"/>
          <w:szCs w:val="22"/>
          <w:lang w:val="ru-RU"/>
        </w:rPr>
        <w:t>ДХЗКР</w:t>
      </w:r>
      <w:r w:rsidRPr="00EF0014">
        <w:rPr>
          <w:sz w:val="22"/>
          <w:szCs w:val="22"/>
          <w:lang w:val="ru-RU"/>
        </w:rPr>
        <w:t xml:space="preserve"> </w:t>
      </w:r>
      <w:r w:rsidRPr="00EF0014">
        <w:rPr>
          <w:sz w:val="22"/>
          <w:szCs w:val="22"/>
          <w:lang w:val="ru-RU"/>
        </w:rPr>
        <w:tab/>
        <w:t xml:space="preserve">Департамент по химикатам, защите и карантину растений при </w:t>
      </w:r>
      <w:r w:rsidR="002E0778" w:rsidRPr="00EF0014">
        <w:rPr>
          <w:sz w:val="22"/>
          <w:szCs w:val="22"/>
          <w:lang w:val="ru-RU"/>
        </w:rPr>
        <w:t>Министерстве</w:t>
      </w:r>
      <w:r w:rsidRPr="00EF0014">
        <w:rPr>
          <w:sz w:val="22"/>
          <w:szCs w:val="22"/>
          <w:lang w:val="ru-RU"/>
        </w:rPr>
        <w:t xml:space="preserve"> сельского хозяйства и мелиорации</w:t>
      </w:r>
    </w:p>
    <w:p w14:paraId="4FD9A296" w14:textId="40D82BA6" w:rsidR="00EF0014" w:rsidRPr="00EF0014" w:rsidRDefault="002E0778" w:rsidP="00EF0014">
      <w:pPr>
        <w:jc w:val="both"/>
        <w:rPr>
          <w:sz w:val="22"/>
          <w:szCs w:val="22"/>
          <w:lang w:val="ru-RU"/>
        </w:rPr>
      </w:pPr>
      <w:r>
        <w:rPr>
          <w:sz w:val="22"/>
          <w:szCs w:val="22"/>
          <w:lang w:val="ru-RU"/>
        </w:rPr>
        <w:t>КБСВ</w:t>
      </w:r>
      <w:r w:rsidR="00EF0014" w:rsidRPr="00EF0014">
        <w:rPr>
          <w:sz w:val="22"/>
          <w:szCs w:val="22"/>
          <w:lang w:val="ru-RU"/>
        </w:rPr>
        <w:tab/>
      </w:r>
      <w:r w:rsidR="00EF0014" w:rsidRPr="00EF0014">
        <w:rPr>
          <w:sz w:val="22"/>
          <w:szCs w:val="22"/>
          <w:lang w:val="ru-RU"/>
        </w:rPr>
        <w:tab/>
      </w:r>
      <w:r>
        <w:rPr>
          <w:sz w:val="22"/>
          <w:szCs w:val="22"/>
          <w:lang w:val="ru-RU"/>
        </w:rPr>
        <w:t xml:space="preserve">Комплексная борьба с сельскохозяйственными </w:t>
      </w:r>
      <w:r w:rsidR="00EF0014" w:rsidRPr="00EF0014">
        <w:rPr>
          <w:sz w:val="22"/>
          <w:szCs w:val="22"/>
          <w:lang w:val="ru-RU"/>
        </w:rPr>
        <w:t>вредителями</w:t>
      </w:r>
    </w:p>
    <w:p w14:paraId="34016AA2" w14:textId="77777777" w:rsidR="00EF0014" w:rsidRPr="00EF0014" w:rsidRDefault="00EF0014" w:rsidP="00EF0014">
      <w:pPr>
        <w:jc w:val="both"/>
        <w:rPr>
          <w:sz w:val="22"/>
          <w:szCs w:val="22"/>
          <w:lang w:val="ru-RU"/>
        </w:rPr>
      </w:pPr>
      <w:r w:rsidRPr="00EF0014">
        <w:rPr>
          <w:sz w:val="22"/>
          <w:szCs w:val="22"/>
          <w:lang w:val="ru-RU"/>
        </w:rPr>
        <w:t>КР</w:t>
      </w:r>
      <w:r w:rsidRPr="00EF0014">
        <w:rPr>
          <w:sz w:val="22"/>
          <w:szCs w:val="22"/>
          <w:lang w:val="ru-RU"/>
        </w:rPr>
        <w:tab/>
      </w:r>
      <w:r w:rsidRPr="00EF0014">
        <w:rPr>
          <w:sz w:val="22"/>
          <w:szCs w:val="22"/>
          <w:lang w:val="ru-RU"/>
        </w:rPr>
        <w:tab/>
        <w:t>Кыргызская Республика</w:t>
      </w:r>
    </w:p>
    <w:p w14:paraId="39314D89" w14:textId="77777777" w:rsidR="00EF0014" w:rsidRPr="00EF0014" w:rsidRDefault="00EF0014" w:rsidP="00EF0014">
      <w:pPr>
        <w:jc w:val="both"/>
        <w:rPr>
          <w:sz w:val="22"/>
          <w:szCs w:val="22"/>
          <w:lang w:val="ru-RU"/>
        </w:rPr>
      </w:pPr>
      <w:r w:rsidRPr="00EF0014">
        <w:rPr>
          <w:sz w:val="22"/>
          <w:szCs w:val="22"/>
          <w:lang w:val="ru-RU"/>
        </w:rPr>
        <w:t>МАР</w:t>
      </w:r>
      <w:r w:rsidRPr="00EF0014">
        <w:rPr>
          <w:sz w:val="22"/>
          <w:szCs w:val="22"/>
          <w:lang w:val="ru-RU"/>
        </w:rPr>
        <w:tab/>
      </w:r>
      <w:r w:rsidRPr="00EF0014">
        <w:rPr>
          <w:sz w:val="22"/>
          <w:szCs w:val="22"/>
          <w:lang w:val="ru-RU"/>
        </w:rPr>
        <w:tab/>
        <w:t>Международная ассоциация развития</w:t>
      </w:r>
    </w:p>
    <w:p w14:paraId="490D193E" w14:textId="77777777" w:rsidR="00EF0014" w:rsidRPr="00EF0014" w:rsidRDefault="00EF0014" w:rsidP="00EF0014">
      <w:pPr>
        <w:jc w:val="both"/>
        <w:rPr>
          <w:bCs/>
          <w:sz w:val="22"/>
          <w:szCs w:val="22"/>
          <w:lang w:val="ru-RU"/>
        </w:rPr>
      </w:pPr>
      <w:r w:rsidRPr="00EF0014">
        <w:rPr>
          <w:bCs/>
          <w:sz w:val="22"/>
          <w:szCs w:val="22"/>
          <w:lang w:val="ru-RU"/>
        </w:rPr>
        <w:t>МЗ</w:t>
      </w:r>
      <w:r w:rsidRPr="00EF0014">
        <w:rPr>
          <w:bCs/>
          <w:sz w:val="22"/>
          <w:szCs w:val="22"/>
          <w:lang w:val="ru-RU"/>
        </w:rPr>
        <w:tab/>
      </w:r>
      <w:r w:rsidRPr="00EF0014">
        <w:rPr>
          <w:bCs/>
          <w:sz w:val="22"/>
          <w:szCs w:val="22"/>
          <w:lang w:val="ru-RU"/>
        </w:rPr>
        <w:tab/>
        <w:t>Министерство здравоохранения</w:t>
      </w:r>
    </w:p>
    <w:p w14:paraId="25A42979" w14:textId="77777777" w:rsidR="00EF0014" w:rsidRPr="00EF0014" w:rsidRDefault="00EF0014" w:rsidP="00EF0014">
      <w:pPr>
        <w:jc w:val="both"/>
        <w:rPr>
          <w:sz w:val="22"/>
          <w:szCs w:val="22"/>
          <w:lang w:val="ru-RU"/>
        </w:rPr>
      </w:pPr>
      <w:r w:rsidRPr="00EF0014">
        <w:rPr>
          <w:sz w:val="22"/>
          <w:szCs w:val="22"/>
          <w:lang w:val="ru-RU"/>
        </w:rPr>
        <w:t>МСХМ</w:t>
      </w:r>
      <w:r w:rsidRPr="00EF0014">
        <w:rPr>
          <w:sz w:val="22"/>
          <w:szCs w:val="22"/>
          <w:lang w:val="ru-RU"/>
        </w:rPr>
        <w:tab/>
      </w:r>
      <w:r>
        <w:rPr>
          <w:sz w:val="22"/>
          <w:szCs w:val="22"/>
          <w:lang w:val="ru-RU"/>
        </w:rPr>
        <w:tab/>
      </w:r>
      <w:r w:rsidRPr="00EF0014">
        <w:rPr>
          <w:sz w:val="22"/>
          <w:szCs w:val="22"/>
          <w:lang w:val="ru-RU"/>
        </w:rPr>
        <w:t>Министерство сельского хозяйства и мелиорации</w:t>
      </w:r>
    </w:p>
    <w:p w14:paraId="3D358E39" w14:textId="77777777" w:rsidR="00EF0014" w:rsidRPr="00EF0014" w:rsidRDefault="00EF0014" w:rsidP="00EF0014">
      <w:pPr>
        <w:jc w:val="both"/>
        <w:rPr>
          <w:bCs/>
          <w:sz w:val="22"/>
          <w:szCs w:val="22"/>
          <w:lang w:val="ru-RU"/>
        </w:rPr>
      </w:pPr>
      <w:r w:rsidRPr="00EF0014">
        <w:rPr>
          <w:bCs/>
          <w:sz w:val="22"/>
          <w:szCs w:val="22"/>
          <w:lang w:val="ru-RU"/>
        </w:rPr>
        <w:t>МФ</w:t>
      </w:r>
      <w:r w:rsidRPr="00EF0014">
        <w:rPr>
          <w:bCs/>
          <w:sz w:val="22"/>
          <w:szCs w:val="22"/>
          <w:lang w:val="ru-RU"/>
        </w:rPr>
        <w:tab/>
      </w:r>
      <w:r w:rsidRPr="00EF0014">
        <w:rPr>
          <w:bCs/>
          <w:sz w:val="22"/>
          <w:szCs w:val="22"/>
          <w:lang w:val="ru-RU"/>
        </w:rPr>
        <w:tab/>
        <w:t>Министерство финансов</w:t>
      </w:r>
    </w:p>
    <w:p w14:paraId="5BAED646" w14:textId="05CFEFB5" w:rsidR="006E1ABD" w:rsidRPr="00EF0014" w:rsidRDefault="008954CD" w:rsidP="00354F1C">
      <w:pPr>
        <w:jc w:val="both"/>
        <w:rPr>
          <w:sz w:val="22"/>
          <w:szCs w:val="22"/>
          <w:lang w:val="ru-RU"/>
        </w:rPr>
      </w:pPr>
      <w:r w:rsidRPr="00EF0014">
        <w:rPr>
          <w:sz w:val="22"/>
          <w:szCs w:val="22"/>
          <w:lang w:val="ru-RU"/>
        </w:rPr>
        <w:t>НСР</w:t>
      </w:r>
      <w:r w:rsidR="006E1ABD" w:rsidRPr="00EF0014">
        <w:rPr>
          <w:sz w:val="22"/>
          <w:szCs w:val="22"/>
          <w:lang w:val="ru-RU"/>
        </w:rPr>
        <w:tab/>
      </w:r>
      <w:r w:rsidR="006E1ABD" w:rsidRPr="00EF0014">
        <w:rPr>
          <w:sz w:val="22"/>
          <w:szCs w:val="22"/>
          <w:lang w:val="ru-RU"/>
        </w:rPr>
        <w:tab/>
      </w:r>
      <w:r w:rsidRPr="00EF0014">
        <w:rPr>
          <w:sz w:val="22"/>
          <w:szCs w:val="22"/>
          <w:lang w:val="ru-RU"/>
        </w:rPr>
        <w:t>Национальная стратегия развития</w:t>
      </w:r>
    </w:p>
    <w:p w14:paraId="76E6F2CB" w14:textId="77777777" w:rsidR="00EF0014" w:rsidRPr="00EF0014" w:rsidRDefault="00EF0014" w:rsidP="00EF0014">
      <w:pPr>
        <w:jc w:val="both"/>
        <w:rPr>
          <w:sz w:val="22"/>
          <w:szCs w:val="22"/>
          <w:lang w:val="ru-RU"/>
        </w:rPr>
      </w:pPr>
      <w:r w:rsidRPr="00EF0014">
        <w:rPr>
          <w:sz w:val="22"/>
          <w:szCs w:val="22"/>
          <w:lang w:val="ru-RU"/>
        </w:rPr>
        <w:t>НПО</w:t>
      </w:r>
      <w:r w:rsidRPr="00EF0014">
        <w:rPr>
          <w:sz w:val="22"/>
          <w:szCs w:val="22"/>
          <w:lang w:val="ru-RU"/>
        </w:rPr>
        <w:tab/>
      </w:r>
      <w:r w:rsidRPr="00EF0014">
        <w:rPr>
          <w:sz w:val="22"/>
          <w:szCs w:val="22"/>
          <w:lang w:val="ru-RU"/>
        </w:rPr>
        <w:tab/>
        <w:t>Неправительственные организации</w:t>
      </w:r>
    </w:p>
    <w:p w14:paraId="14FD4BE9" w14:textId="3BF4B383" w:rsidR="00EF0014" w:rsidRPr="00EF0014" w:rsidRDefault="00EF0014" w:rsidP="00EF0014">
      <w:pPr>
        <w:jc w:val="both"/>
        <w:rPr>
          <w:sz w:val="22"/>
          <w:szCs w:val="22"/>
          <w:lang w:val="ru-RU"/>
        </w:rPr>
      </w:pPr>
      <w:r w:rsidRPr="00EF0014">
        <w:rPr>
          <w:sz w:val="22"/>
          <w:szCs w:val="22"/>
          <w:lang w:val="ru-RU"/>
        </w:rPr>
        <w:t>НСК КР</w:t>
      </w:r>
      <w:r w:rsidRPr="00EF0014">
        <w:rPr>
          <w:sz w:val="22"/>
          <w:szCs w:val="22"/>
          <w:lang w:val="ru-RU"/>
        </w:rPr>
        <w:tab/>
        <w:t xml:space="preserve">Национальный статистический </w:t>
      </w:r>
      <w:r w:rsidR="00B734C4">
        <w:rPr>
          <w:sz w:val="22"/>
          <w:szCs w:val="22"/>
          <w:lang w:val="ru-RU"/>
        </w:rPr>
        <w:t>комитет</w:t>
      </w:r>
      <w:r w:rsidRPr="00EF0014">
        <w:rPr>
          <w:sz w:val="22"/>
          <w:szCs w:val="22"/>
          <w:lang w:val="ru-RU"/>
        </w:rPr>
        <w:t xml:space="preserve"> Кыргызской Республики</w:t>
      </w:r>
    </w:p>
    <w:p w14:paraId="060D6EF7" w14:textId="77777777" w:rsidR="00EF0014" w:rsidRPr="00EF0014" w:rsidRDefault="00EF0014" w:rsidP="00EF0014">
      <w:pPr>
        <w:jc w:val="both"/>
        <w:rPr>
          <w:sz w:val="22"/>
          <w:szCs w:val="22"/>
          <w:lang w:val="ru-RU"/>
        </w:rPr>
      </w:pPr>
      <w:r w:rsidRPr="00EF0014">
        <w:rPr>
          <w:sz w:val="22"/>
          <w:szCs w:val="22"/>
          <w:lang w:val="ru-RU"/>
        </w:rPr>
        <w:t>ОВОС</w:t>
      </w:r>
      <w:r w:rsidRPr="00EF0014">
        <w:rPr>
          <w:sz w:val="22"/>
          <w:szCs w:val="22"/>
          <w:lang w:val="ru-RU"/>
        </w:rPr>
        <w:tab/>
      </w:r>
      <w:r w:rsidRPr="00EF0014">
        <w:rPr>
          <w:sz w:val="22"/>
          <w:szCs w:val="22"/>
          <w:lang w:val="ru-RU"/>
        </w:rPr>
        <w:tab/>
        <w:t>Оценка воздействия на окружающую среду</w:t>
      </w:r>
    </w:p>
    <w:p w14:paraId="18C0CFB6" w14:textId="6431DFF3" w:rsidR="008954CD" w:rsidRPr="00EF0014" w:rsidRDefault="008954CD" w:rsidP="00354F1C">
      <w:pPr>
        <w:ind w:left="1418" w:hanging="1418"/>
        <w:jc w:val="both"/>
        <w:rPr>
          <w:sz w:val="22"/>
          <w:szCs w:val="22"/>
          <w:lang w:val="ru-RU"/>
        </w:rPr>
      </w:pPr>
      <w:r w:rsidRPr="00EF0014">
        <w:rPr>
          <w:sz w:val="22"/>
          <w:szCs w:val="22"/>
          <w:lang w:val="ru-RU"/>
        </w:rPr>
        <w:t>ОПУП</w:t>
      </w:r>
      <w:r w:rsidR="006E1ABD" w:rsidRPr="00EF0014">
        <w:rPr>
          <w:sz w:val="22"/>
          <w:szCs w:val="22"/>
          <w:lang w:val="ru-RU"/>
        </w:rPr>
        <w:tab/>
      </w:r>
      <w:r w:rsidRPr="00EF0014">
        <w:rPr>
          <w:sz w:val="22"/>
          <w:szCs w:val="22"/>
          <w:lang w:val="ru-RU"/>
        </w:rPr>
        <w:t>Общинный план управления пастбищами</w:t>
      </w:r>
      <w:r w:rsidR="006E1ABD" w:rsidRPr="00EF0014">
        <w:rPr>
          <w:sz w:val="22"/>
          <w:szCs w:val="22"/>
          <w:lang w:val="ru-RU"/>
        </w:rPr>
        <w:t xml:space="preserve"> </w:t>
      </w:r>
    </w:p>
    <w:p w14:paraId="18E877BB" w14:textId="77777777" w:rsidR="00F2126F" w:rsidRDefault="00EF0014" w:rsidP="00EF0014">
      <w:pPr>
        <w:jc w:val="both"/>
        <w:rPr>
          <w:sz w:val="22"/>
          <w:szCs w:val="22"/>
          <w:lang w:val="ru-RU"/>
        </w:rPr>
      </w:pPr>
      <w:r w:rsidRPr="00EF0014">
        <w:rPr>
          <w:bCs/>
          <w:sz w:val="22"/>
          <w:szCs w:val="22"/>
          <w:lang w:val="ru-RU"/>
        </w:rPr>
        <w:t>ОП</w:t>
      </w:r>
      <w:r w:rsidRPr="00EF0014">
        <w:rPr>
          <w:bCs/>
          <w:sz w:val="22"/>
          <w:szCs w:val="22"/>
          <w:lang w:val="ru-RU"/>
        </w:rPr>
        <w:tab/>
      </w:r>
      <w:r w:rsidRPr="00EF0014">
        <w:rPr>
          <w:bCs/>
          <w:sz w:val="22"/>
          <w:szCs w:val="22"/>
          <w:lang w:val="ru-RU"/>
        </w:rPr>
        <w:tab/>
        <w:t>Операционная политика</w:t>
      </w:r>
      <w:r w:rsidRPr="00EF0014">
        <w:rPr>
          <w:sz w:val="22"/>
          <w:szCs w:val="22"/>
          <w:lang w:val="ru-RU"/>
        </w:rPr>
        <w:t xml:space="preserve"> </w:t>
      </w:r>
    </w:p>
    <w:p w14:paraId="2651AD1E" w14:textId="77777777" w:rsidR="00DF1FE8" w:rsidRDefault="00DF1FE8" w:rsidP="00EF0014">
      <w:pPr>
        <w:jc w:val="both"/>
        <w:rPr>
          <w:sz w:val="22"/>
          <w:szCs w:val="22"/>
          <w:lang w:val="ru-RU"/>
        </w:rPr>
      </w:pPr>
      <w:r>
        <w:rPr>
          <w:sz w:val="22"/>
          <w:szCs w:val="22"/>
          <w:lang w:val="tg-Cyrl-TJ"/>
        </w:rPr>
        <w:t>О</w:t>
      </w:r>
      <w:r>
        <w:rPr>
          <w:sz w:val="22"/>
          <w:szCs w:val="22"/>
          <w:lang w:val="ru-RU"/>
        </w:rPr>
        <w:t>УКЛ</w:t>
      </w:r>
      <w:r w:rsidRPr="00EF0014">
        <w:rPr>
          <w:sz w:val="22"/>
          <w:szCs w:val="22"/>
          <w:lang w:val="ru-RU"/>
        </w:rPr>
        <w:tab/>
      </w:r>
      <w:r w:rsidRPr="00EF0014">
        <w:rPr>
          <w:sz w:val="22"/>
          <w:szCs w:val="22"/>
          <w:lang w:val="ru-RU"/>
        </w:rPr>
        <w:tab/>
      </w:r>
      <w:r>
        <w:rPr>
          <w:sz w:val="22"/>
          <w:szCs w:val="22"/>
          <w:lang w:val="ru-RU"/>
        </w:rPr>
        <w:t>Отдел управления кредитными линиями (МФ)</w:t>
      </w:r>
    </w:p>
    <w:p w14:paraId="7D607FB5" w14:textId="266B19D6" w:rsidR="00EF0014" w:rsidRPr="00EF0014" w:rsidRDefault="00EF0014" w:rsidP="00EF0014">
      <w:pPr>
        <w:jc w:val="both"/>
        <w:rPr>
          <w:sz w:val="22"/>
          <w:szCs w:val="22"/>
          <w:lang w:val="ru-RU"/>
        </w:rPr>
      </w:pPr>
      <w:r w:rsidRPr="00EF0014">
        <w:rPr>
          <w:sz w:val="22"/>
          <w:szCs w:val="22"/>
          <w:lang w:val="ru-RU"/>
        </w:rPr>
        <w:t xml:space="preserve">ПУОС  </w:t>
      </w:r>
      <w:r w:rsidRPr="00EF0014">
        <w:rPr>
          <w:sz w:val="22"/>
          <w:szCs w:val="22"/>
          <w:lang w:val="ru-RU"/>
        </w:rPr>
        <w:tab/>
        <w:t>План управления окружающей средой</w:t>
      </w:r>
    </w:p>
    <w:p w14:paraId="6204B301" w14:textId="35978A26" w:rsidR="00F2126F" w:rsidRPr="00EF0014" w:rsidRDefault="00F2126F" w:rsidP="00F2126F">
      <w:pPr>
        <w:jc w:val="both"/>
        <w:rPr>
          <w:sz w:val="22"/>
          <w:szCs w:val="22"/>
          <w:lang w:val="ru-RU"/>
        </w:rPr>
      </w:pPr>
      <w:r w:rsidRPr="00EF0014">
        <w:rPr>
          <w:sz w:val="22"/>
          <w:szCs w:val="22"/>
          <w:lang w:val="ru-RU"/>
        </w:rPr>
        <w:t>ПК</w:t>
      </w:r>
      <w:r w:rsidRPr="00EF0014">
        <w:rPr>
          <w:sz w:val="22"/>
          <w:szCs w:val="22"/>
          <w:lang w:val="ru-RU"/>
        </w:rPr>
        <w:tab/>
      </w:r>
      <w:r w:rsidRPr="00EF0014">
        <w:rPr>
          <w:sz w:val="22"/>
          <w:szCs w:val="22"/>
          <w:lang w:val="ru-RU"/>
        </w:rPr>
        <w:tab/>
        <w:t>Пастбищный комитет (исполнительный орган СПП)</w:t>
      </w:r>
    </w:p>
    <w:p w14:paraId="3DFA3BC8" w14:textId="389BB148" w:rsidR="006E1ABD" w:rsidRPr="00EF0014" w:rsidRDefault="00682EDE" w:rsidP="00354F1C">
      <w:pPr>
        <w:jc w:val="both"/>
        <w:rPr>
          <w:sz w:val="22"/>
          <w:szCs w:val="22"/>
          <w:lang w:val="ru-RU"/>
        </w:rPr>
      </w:pPr>
      <w:r w:rsidRPr="00EF0014">
        <w:rPr>
          <w:sz w:val="22"/>
          <w:szCs w:val="22"/>
          <w:lang w:val="ru-RU"/>
        </w:rPr>
        <w:t>ПКР</w:t>
      </w:r>
      <w:r w:rsidR="006E1ABD" w:rsidRPr="00EF0014">
        <w:rPr>
          <w:sz w:val="22"/>
          <w:szCs w:val="22"/>
          <w:lang w:val="ru-RU"/>
        </w:rPr>
        <w:tab/>
      </w:r>
      <w:r w:rsidR="006E1ABD" w:rsidRPr="00EF0014">
        <w:rPr>
          <w:sz w:val="22"/>
          <w:szCs w:val="22"/>
          <w:lang w:val="ru-RU"/>
        </w:rPr>
        <w:tab/>
      </w:r>
      <w:r w:rsidRPr="00EF0014">
        <w:rPr>
          <w:sz w:val="22"/>
          <w:szCs w:val="22"/>
          <w:lang w:val="ru-RU"/>
        </w:rPr>
        <w:t>Правительство Кыргызской Республики</w:t>
      </w:r>
    </w:p>
    <w:p w14:paraId="2B12D5F7" w14:textId="77777777" w:rsidR="00F2126F" w:rsidRDefault="00F2126F" w:rsidP="00354F1C">
      <w:pPr>
        <w:jc w:val="both"/>
        <w:rPr>
          <w:sz w:val="22"/>
          <w:szCs w:val="22"/>
          <w:lang w:val="ru-RU"/>
        </w:rPr>
      </w:pPr>
      <w:r w:rsidRPr="00EF0014">
        <w:rPr>
          <w:bCs/>
          <w:sz w:val="22"/>
          <w:szCs w:val="22"/>
          <w:lang w:val="ru-RU"/>
        </w:rPr>
        <w:t>ПУАУЖ</w:t>
      </w:r>
      <w:r w:rsidRPr="00EF0014">
        <w:rPr>
          <w:bCs/>
          <w:sz w:val="22"/>
          <w:szCs w:val="22"/>
          <w:lang w:val="ru-RU"/>
        </w:rPr>
        <w:tab/>
        <w:t>Проект по управлению пастбищами и животноводству</w:t>
      </w:r>
      <w:r w:rsidRPr="00EF0014">
        <w:rPr>
          <w:sz w:val="22"/>
          <w:szCs w:val="22"/>
          <w:lang w:val="ru-RU"/>
        </w:rPr>
        <w:t xml:space="preserve"> </w:t>
      </w:r>
    </w:p>
    <w:p w14:paraId="5C7107B4" w14:textId="0CA72552" w:rsidR="00EF0014" w:rsidRDefault="00EF0014" w:rsidP="00354F1C">
      <w:pPr>
        <w:jc w:val="both"/>
        <w:rPr>
          <w:sz w:val="22"/>
          <w:szCs w:val="22"/>
          <w:lang w:val="ru-RU"/>
        </w:rPr>
      </w:pPr>
      <w:r w:rsidRPr="00EF0014">
        <w:rPr>
          <w:sz w:val="22"/>
          <w:szCs w:val="22"/>
          <w:lang w:val="ru-RU"/>
        </w:rPr>
        <w:t>РДЭСУ</w:t>
      </w:r>
      <w:r w:rsidRPr="00EF0014">
        <w:rPr>
          <w:sz w:val="22"/>
          <w:szCs w:val="22"/>
          <w:lang w:val="ru-RU"/>
        </w:rPr>
        <w:tab/>
        <w:t xml:space="preserve">Рамочный документ по экологическому и социальному управлению </w:t>
      </w:r>
    </w:p>
    <w:p w14:paraId="0DD1A903" w14:textId="3958A616" w:rsidR="006E1ABD" w:rsidRDefault="00682EDE" w:rsidP="00354F1C">
      <w:pPr>
        <w:jc w:val="both"/>
        <w:rPr>
          <w:bCs/>
          <w:sz w:val="22"/>
          <w:szCs w:val="22"/>
          <w:lang w:val="ru-RU"/>
        </w:rPr>
      </w:pPr>
      <w:r w:rsidRPr="00EF0014">
        <w:rPr>
          <w:bCs/>
          <w:sz w:val="22"/>
          <w:szCs w:val="22"/>
          <w:lang w:val="ru-RU"/>
        </w:rPr>
        <w:t>СПП</w:t>
      </w:r>
      <w:r w:rsidR="006E1ABD" w:rsidRPr="00F2126F">
        <w:rPr>
          <w:bCs/>
          <w:sz w:val="22"/>
          <w:szCs w:val="22"/>
          <w:lang w:val="ru-RU"/>
        </w:rPr>
        <w:tab/>
      </w:r>
      <w:r w:rsidR="006E1ABD" w:rsidRPr="00F2126F">
        <w:rPr>
          <w:bCs/>
          <w:sz w:val="22"/>
          <w:szCs w:val="22"/>
          <w:lang w:val="ru-RU"/>
        </w:rPr>
        <w:tab/>
      </w:r>
      <w:r w:rsidRPr="00EF0014">
        <w:rPr>
          <w:bCs/>
          <w:sz w:val="22"/>
          <w:szCs w:val="22"/>
          <w:lang w:val="ru-RU"/>
        </w:rPr>
        <w:t>Союз</w:t>
      </w:r>
      <w:r w:rsidRPr="00F2126F">
        <w:rPr>
          <w:bCs/>
          <w:sz w:val="22"/>
          <w:szCs w:val="22"/>
          <w:lang w:val="ru-RU"/>
        </w:rPr>
        <w:t xml:space="preserve"> </w:t>
      </w:r>
      <w:r w:rsidRPr="00EF0014">
        <w:rPr>
          <w:bCs/>
          <w:sz w:val="22"/>
          <w:szCs w:val="22"/>
          <w:lang w:val="ru-RU"/>
        </w:rPr>
        <w:t>пастбище</w:t>
      </w:r>
      <w:r w:rsidR="00F2126F">
        <w:rPr>
          <w:bCs/>
          <w:sz w:val="22"/>
          <w:szCs w:val="22"/>
          <w:lang w:val="ru-RU"/>
        </w:rPr>
        <w:t>-</w:t>
      </w:r>
      <w:r w:rsidRPr="00EF0014">
        <w:rPr>
          <w:bCs/>
          <w:sz w:val="22"/>
          <w:szCs w:val="22"/>
          <w:lang w:val="ru-RU"/>
        </w:rPr>
        <w:t>пользователей</w:t>
      </w:r>
    </w:p>
    <w:p w14:paraId="40D438AE" w14:textId="288F37DD" w:rsidR="00B734C4" w:rsidRPr="00F2126F" w:rsidRDefault="00B734C4" w:rsidP="00354F1C">
      <w:pPr>
        <w:jc w:val="both"/>
        <w:rPr>
          <w:bCs/>
          <w:sz w:val="22"/>
          <w:szCs w:val="22"/>
          <w:lang w:val="ru-RU"/>
        </w:rPr>
      </w:pPr>
      <w:r>
        <w:rPr>
          <w:bCs/>
          <w:sz w:val="22"/>
          <w:szCs w:val="22"/>
          <w:lang w:val="ru-RU"/>
        </w:rPr>
        <w:t>ТП</w:t>
      </w:r>
      <w:r>
        <w:rPr>
          <w:bCs/>
          <w:sz w:val="22"/>
          <w:szCs w:val="22"/>
          <w:lang w:val="ru-RU"/>
        </w:rPr>
        <w:tab/>
      </w:r>
      <w:r>
        <w:rPr>
          <w:bCs/>
          <w:sz w:val="22"/>
          <w:szCs w:val="22"/>
          <w:lang w:val="ru-RU"/>
        </w:rPr>
        <w:tab/>
        <w:t>Техническая помощь</w:t>
      </w:r>
    </w:p>
    <w:p w14:paraId="7D27E770" w14:textId="77777777" w:rsidR="00EF0014" w:rsidRPr="00EF0014" w:rsidRDefault="00EF0014" w:rsidP="00EF0014">
      <w:pPr>
        <w:jc w:val="both"/>
        <w:rPr>
          <w:sz w:val="22"/>
          <w:szCs w:val="22"/>
          <w:lang w:val="ru-RU"/>
        </w:rPr>
      </w:pPr>
      <w:r w:rsidRPr="00EF0014">
        <w:rPr>
          <w:sz w:val="22"/>
          <w:szCs w:val="22"/>
          <w:lang w:val="ru-RU"/>
        </w:rPr>
        <w:t xml:space="preserve">ЦКА          </w:t>
      </w:r>
      <w:r w:rsidRPr="00EF0014">
        <w:rPr>
          <w:sz w:val="22"/>
          <w:szCs w:val="22"/>
          <w:lang w:val="ru-RU"/>
        </w:rPr>
        <w:tab/>
        <w:t>Центр по конкурентноспособности агробизнеса</w:t>
      </w:r>
    </w:p>
    <w:p w14:paraId="6C048CD7" w14:textId="7B9C6196" w:rsidR="00F2126F" w:rsidRPr="00EF0014" w:rsidRDefault="00F2126F" w:rsidP="00F2126F">
      <w:pPr>
        <w:rPr>
          <w:bCs/>
          <w:sz w:val="22"/>
          <w:szCs w:val="22"/>
          <w:lang w:val="ru-RU"/>
        </w:rPr>
      </w:pPr>
      <w:r w:rsidRPr="00EF0014">
        <w:rPr>
          <w:bCs/>
          <w:sz w:val="22"/>
          <w:szCs w:val="22"/>
          <w:lang w:val="ru-RU"/>
        </w:rPr>
        <w:t>ЭО</w:t>
      </w:r>
      <w:r w:rsidRPr="00032B2B">
        <w:rPr>
          <w:bCs/>
          <w:sz w:val="22"/>
          <w:szCs w:val="22"/>
          <w:lang w:val="fr-FR"/>
        </w:rPr>
        <w:tab/>
      </w:r>
      <w:r w:rsidRPr="00032B2B">
        <w:rPr>
          <w:bCs/>
          <w:sz w:val="22"/>
          <w:szCs w:val="22"/>
          <w:lang w:val="fr-FR"/>
        </w:rPr>
        <w:tab/>
      </w:r>
      <w:r w:rsidRPr="00EF0014">
        <w:rPr>
          <w:bCs/>
          <w:sz w:val="22"/>
          <w:szCs w:val="22"/>
          <w:lang w:val="ru-RU"/>
        </w:rPr>
        <w:t>Экологическая оценка</w:t>
      </w:r>
    </w:p>
    <w:p w14:paraId="0C4B8157" w14:textId="7C5D19CD" w:rsidR="00EF0014" w:rsidRPr="00EF0014" w:rsidRDefault="00EF0014" w:rsidP="00354F1C">
      <w:pPr>
        <w:jc w:val="both"/>
        <w:rPr>
          <w:sz w:val="22"/>
          <w:szCs w:val="22"/>
          <w:lang w:val="ru-RU"/>
        </w:rPr>
      </w:pPr>
    </w:p>
    <w:p w14:paraId="78A768DE" w14:textId="77777777" w:rsidR="000537B9" w:rsidRPr="00C14A32" w:rsidRDefault="000537B9" w:rsidP="00354F1C">
      <w:pPr>
        <w:jc w:val="both"/>
        <w:rPr>
          <w:lang w:val="tg-Cyrl-TJ"/>
        </w:rPr>
      </w:pPr>
    </w:p>
    <w:p w14:paraId="2D5398D2" w14:textId="77777777" w:rsidR="0083019E" w:rsidRPr="00EF0014" w:rsidRDefault="0083019E" w:rsidP="00354F1C">
      <w:pPr>
        <w:jc w:val="both"/>
        <w:rPr>
          <w:b/>
          <w:lang w:val="ru-RU"/>
        </w:rPr>
        <w:sectPr w:rsidR="0083019E" w:rsidRPr="00EF0014" w:rsidSect="00576618">
          <w:headerReference w:type="even" r:id="rId9"/>
          <w:headerReference w:type="default" r:id="rId10"/>
          <w:footerReference w:type="even" r:id="rId11"/>
          <w:footerReference w:type="default" r:id="rId12"/>
          <w:headerReference w:type="first" r:id="rId13"/>
          <w:footerReference w:type="first" r:id="rId14"/>
          <w:pgSz w:w="12240" w:h="15840"/>
          <w:pgMar w:top="432" w:right="810" w:bottom="2434" w:left="1620" w:header="0" w:footer="0" w:gutter="0"/>
          <w:cols w:space="720"/>
          <w:noEndnote/>
          <w:docGrid w:linePitch="313"/>
        </w:sectPr>
      </w:pPr>
    </w:p>
    <w:p w14:paraId="0570A6C1" w14:textId="17136E8E" w:rsidR="00A74B85" w:rsidRPr="00386309" w:rsidRDefault="00386309" w:rsidP="00354F1C">
      <w:pPr>
        <w:numPr>
          <w:ilvl w:val="12"/>
          <w:numId w:val="0"/>
        </w:numPr>
        <w:jc w:val="both"/>
        <w:rPr>
          <w:b/>
          <w:lang w:val="ru-RU"/>
        </w:rPr>
      </w:pPr>
      <w:r w:rsidRPr="00386309">
        <w:rPr>
          <w:b/>
          <w:sz w:val="22"/>
          <w:szCs w:val="22"/>
          <w:lang w:val="ru-RU"/>
        </w:rPr>
        <w:lastRenderedPageBreak/>
        <w:t>Сводное резюме</w:t>
      </w:r>
    </w:p>
    <w:p w14:paraId="4DB9F289" w14:textId="77777777" w:rsidR="00A74B85" w:rsidRPr="00386309" w:rsidRDefault="00A74B85" w:rsidP="00354F1C">
      <w:pPr>
        <w:numPr>
          <w:ilvl w:val="12"/>
          <w:numId w:val="0"/>
        </w:numPr>
        <w:jc w:val="both"/>
        <w:rPr>
          <w:b/>
          <w:lang w:val="ru-RU"/>
        </w:rPr>
      </w:pPr>
    </w:p>
    <w:p w14:paraId="1D7F5921" w14:textId="56CF8C78" w:rsidR="008848FF" w:rsidRPr="009F3A42" w:rsidRDefault="008A7ADC" w:rsidP="00354F1C">
      <w:pPr>
        <w:jc w:val="both"/>
        <w:rPr>
          <w:color w:val="000000"/>
          <w:sz w:val="22"/>
          <w:szCs w:val="22"/>
          <w:lang w:val="ru-RU"/>
        </w:rPr>
      </w:pPr>
      <w:r w:rsidRPr="00386309">
        <w:rPr>
          <w:lang w:val="ru-RU"/>
        </w:rPr>
        <w:t>1.</w:t>
      </w:r>
      <w:r w:rsidRPr="00386309">
        <w:rPr>
          <w:lang w:val="ru-RU"/>
        </w:rPr>
        <w:tab/>
      </w:r>
      <w:r w:rsidR="00386309" w:rsidRPr="00AB659C">
        <w:rPr>
          <w:b/>
          <w:i/>
          <w:lang w:val="ru-RU"/>
        </w:rPr>
        <w:t>Задача проекта</w:t>
      </w:r>
      <w:r w:rsidR="008848FF" w:rsidRPr="00AB659C">
        <w:rPr>
          <w:b/>
          <w:i/>
          <w:lang w:val="ru-RU"/>
        </w:rPr>
        <w:t>.</w:t>
      </w:r>
      <w:r w:rsidR="008848FF" w:rsidRPr="00AB659C">
        <w:rPr>
          <w:b/>
          <w:lang w:val="ru-RU"/>
        </w:rPr>
        <w:t xml:space="preserve"> </w:t>
      </w:r>
      <w:r w:rsidR="00AB659C" w:rsidRPr="00AB659C">
        <w:rPr>
          <w:sz w:val="22"/>
          <w:szCs w:val="22"/>
          <w:lang w:val="ru-RU"/>
        </w:rPr>
        <w:t xml:space="preserve">Целью </w:t>
      </w:r>
      <w:r w:rsidR="007662D8">
        <w:rPr>
          <w:sz w:val="22"/>
          <w:szCs w:val="22"/>
          <w:lang w:val="ru-RU"/>
        </w:rPr>
        <w:t>разработки</w:t>
      </w:r>
      <w:r w:rsidR="00AB659C" w:rsidRPr="00AB659C">
        <w:rPr>
          <w:sz w:val="22"/>
          <w:szCs w:val="22"/>
          <w:lang w:val="ru-RU"/>
        </w:rPr>
        <w:t xml:space="preserve"> данного проекта </w:t>
      </w:r>
      <w:r w:rsidR="00AB659C">
        <w:rPr>
          <w:sz w:val="22"/>
          <w:szCs w:val="22"/>
          <w:lang w:val="ru-RU"/>
        </w:rPr>
        <w:t>является</w:t>
      </w:r>
      <w:r w:rsidR="00AB659C" w:rsidRPr="00AB659C">
        <w:rPr>
          <w:sz w:val="22"/>
          <w:szCs w:val="22"/>
          <w:lang w:val="ru-RU"/>
        </w:rPr>
        <w:t xml:space="preserve"> </w:t>
      </w:r>
      <w:r w:rsidR="00AB659C">
        <w:rPr>
          <w:sz w:val="22"/>
          <w:szCs w:val="22"/>
          <w:lang w:val="ru-RU"/>
        </w:rPr>
        <w:t>содействие</w:t>
      </w:r>
      <w:r w:rsidR="00AB659C" w:rsidRPr="00AB659C">
        <w:rPr>
          <w:sz w:val="22"/>
          <w:szCs w:val="22"/>
          <w:lang w:val="ru-RU"/>
        </w:rPr>
        <w:t xml:space="preserve"> </w:t>
      </w:r>
      <w:r w:rsidR="00AB659C">
        <w:rPr>
          <w:sz w:val="22"/>
          <w:szCs w:val="22"/>
          <w:lang w:val="ru-RU"/>
        </w:rPr>
        <w:t>достижению</w:t>
      </w:r>
      <w:r w:rsidR="00AB659C" w:rsidRPr="00AB659C">
        <w:rPr>
          <w:sz w:val="22"/>
          <w:szCs w:val="22"/>
          <w:lang w:val="ru-RU"/>
        </w:rPr>
        <w:t xml:space="preserve"> </w:t>
      </w:r>
      <w:r w:rsidR="00AB659C">
        <w:rPr>
          <w:sz w:val="22"/>
          <w:szCs w:val="22"/>
          <w:lang w:val="ru-RU"/>
        </w:rPr>
        <w:t>целей</w:t>
      </w:r>
      <w:r w:rsidR="00AB659C" w:rsidRPr="00AB659C">
        <w:rPr>
          <w:sz w:val="22"/>
          <w:szCs w:val="22"/>
          <w:lang w:val="ru-RU"/>
        </w:rPr>
        <w:t xml:space="preserve"> </w:t>
      </w:r>
      <w:r w:rsidR="00AB659C">
        <w:rPr>
          <w:sz w:val="22"/>
          <w:szCs w:val="22"/>
          <w:lang w:val="ru-RU"/>
        </w:rPr>
        <w:t>Программы</w:t>
      </w:r>
      <w:r w:rsidR="00AB659C" w:rsidRPr="00AB659C">
        <w:rPr>
          <w:sz w:val="22"/>
          <w:szCs w:val="22"/>
          <w:lang w:val="ru-RU"/>
        </w:rPr>
        <w:t xml:space="preserve"> </w:t>
      </w:r>
      <w:r w:rsidR="00AB659C">
        <w:rPr>
          <w:sz w:val="22"/>
          <w:szCs w:val="22"/>
          <w:lang w:val="ru-RU"/>
        </w:rPr>
        <w:t>развития</w:t>
      </w:r>
      <w:r w:rsidR="00AB659C" w:rsidRPr="00AB659C">
        <w:rPr>
          <w:sz w:val="22"/>
          <w:szCs w:val="22"/>
          <w:lang w:val="ru-RU"/>
        </w:rPr>
        <w:t xml:space="preserve"> </w:t>
      </w:r>
      <w:r w:rsidR="00AB659C">
        <w:rPr>
          <w:sz w:val="22"/>
          <w:szCs w:val="22"/>
          <w:lang w:val="ru-RU"/>
        </w:rPr>
        <w:t>молочной</w:t>
      </w:r>
      <w:r w:rsidR="00AB659C" w:rsidRPr="00AB659C">
        <w:rPr>
          <w:sz w:val="22"/>
          <w:szCs w:val="22"/>
          <w:lang w:val="ru-RU"/>
        </w:rPr>
        <w:t xml:space="preserve"> </w:t>
      </w:r>
      <w:r w:rsidR="00AB659C">
        <w:rPr>
          <w:sz w:val="22"/>
          <w:szCs w:val="22"/>
          <w:lang w:val="ru-RU"/>
        </w:rPr>
        <w:t>отрасли</w:t>
      </w:r>
      <w:r w:rsidR="00AB659C" w:rsidRPr="00AB659C">
        <w:rPr>
          <w:sz w:val="22"/>
          <w:szCs w:val="22"/>
          <w:lang w:val="ru-RU"/>
        </w:rPr>
        <w:t xml:space="preserve"> </w:t>
      </w:r>
      <w:r w:rsidR="00AB659C">
        <w:rPr>
          <w:sz w:val="22"/>
          <w:szCs w:val="22"/>
          <w:lang w:val="ru-RU"/>
        </w:rPr>
        <w:t>посредством</w:t>
      </w:r>
      <w:r w:rsidR="00AB659C" w:rsidRPr="00AB659C">
        <w:rPr>
          <w:sz w:val="22"/>
          <w:szCs w:val="22"/>
          <w:lang w:val="ru-RU"/>
        </w:rPr>
        <w:t xml:space="preserve"> </w:t>
      </w:r>
      <w:r w:rsidR="00AB659C">
        <w:rPr>
          <w:sz w:val="22"/>
          <w:szCs w:val="22"/>
          <w:lang w:val="ru-RU"/>
        </w:rPr>
        <w:t>поддержки</w:t>
      </w:r>
      <w:r w:rsidR="00AB659C" w:rsidRPr="00AB659C">
        <w:rPr>
          <w:sz w:val="22"/>
          <w:szCs w:val="22"/>
          <w:lang w:val="ru-RU"/>
        </w:rPr>
        <w:t xml:space="preserve"> </w:t>
      </w:r>
      <w:r w:rsidR="00AB659C">
        <w:rPr>
          <w:sz w:val="22"/>
          <w:szCs w:val="22"/>
          <w:lang w:val="ru-RU"/>
        </w:rPr>
        <w:t>ключевых</w:t>
      </w:r>
      <w:r w:rsidR="00AB659C" w:rsidRPr="00AB659C">
        <w:rPr>
          <w:sz w:val="22"/>
          <w:szCs w:val="22"/>
          <w:lang w:val="ru-RU"/>
        </w:rPr>
        <w:t xml:space="preserve"> </w:t>
      </w:r>
      <w:r w:rsidR="00AB659C">
        <w:rPr>
          <w:sz w:val="22"/>
          <w:szCs w:val="22"/>
          <w:lang w:val="ru-RU"/>
        </w:rPr>
        <w:t>аспектов</w:t>
      </w:r>
      <w:r w:rsidR="00AB659C" w:rsidRPr="00AB659C">
        <w:rPr>
          <w:sz w:val="22"/>
          <w:szCs w:val="22"/>
          <w:lang w:val="ru-RU"/>
        </w:rPr>
        <w:t xml:space="preserve"> </w:t>
      </w:r>
      <w:r w:rsidR="00AB659C">
        <w:rPr>
          <w:sz w:val="22"/>
          <w:szCs w:val="22"/>
          <w:lang w:val="ru-RU"/>
        </w:rPr>
        <w:t>этой</w:t>
      </w:r>
      <w:r w:rsidR="00AB659C" w:rsidRPr="00AB659C">
        <w:rPr>
          <w:sz w:val="22"/>
          <w:szCs w:val="22"/>
          <w:lang w:val="ru-RU"/>
        </w:rPr>
        <w:t xml:space="preserve"> </w:t>
      </w:r>
      <w:r w:rsidR="00AB659C">
        <w:rPr>
          <w:sz w:val="22"/>
          <w:szCs w:val="22"/>
          <w:lang w:val="ru-RU"/>
        </w:rPr>
        <w:t>программы</w:t>
      </w:r>
      <w:r w:rsidR="00AB659C" w:rsidRPr="00AB659C">
        <w:rPr>
          <w:sz w:val="22"/>
          <w:szCs w:val="22"/>
          <w:lang w:val="ru-RU"/>
        </w:rPr>
        <w:t xml:space="preserve">, </w:t>
      </w:r>
      <w:r w:rsidR="00AB659C">
        <w:rPr>
          <w:sz w:val="22"/>
          <w:szCs w:val="22"/>
          <w:lang w:val="ru-RU"/>
        </w:rPr>
        <w:t>включая программу развития кормопроизводства, ветеринарных услуг</w:t>
      </w:r>
      <w:r w:rsidR="008848FF" w:rsidRPr="00AB659C">
        <w:rPr>
          <w:color w:val="000000"/>
          <w:sz w:val="22"/>
          <w:szCs w:val="22"/>
          <w:lang w:val="ru-RU"/>
        </w:rPr>
        <w:t xml:space="preserve">, </w:t>
      </w:r>
      <w:r w:rsidR="00AB659C">
        <w:rPr>
          <w:color w:val="000000"/>
          <w:sz w:val="22"/>
          <w:szCs w:val="22"/>
          <w:lang w:val="ru-RU"/>
        </w:rPr>
        <w:t xml:space="preserve">а также инвестиционной поддержки </w:t>
      </w:r>
      <w:r w:rsidR="00AB659C">
        <w:rPr>
          <w:color w:val="000000"/>
          <w:sz w:val="22"/>
          <w:szCs w:val="22"/>
          <w:lang w:val="tg-Cyrl-TJ"/>
        </w:rPr>
        <w:t>для фермеров</w:t>
      </w:r>
      <w:r w:rsidR="00B734C4">
        <w:rPr>
          <w:color w:val="000000"/>
          <w:sz w:val="22"/>
          <w:szCs w:val="22"/>
          <w:lang w:val="tg-Cyrl-TJ"/>
        </w:rPr>
        <w:t xml:space="preserve"> (внутрихозяйственные инвестиции)</w:t>
      </w:r>
      <w:r w:rsidR="00AB659C">
        <w:rPr>
          <w:color w:val="000000"/>
          <w:sz w:val="22"/>
          <w:szCs w:val="22"/>
          <w:lang w:val="tg-Cyrl-TJ"/>
        </w:rPr>
        <w:t xml:space="preserve"> на проектной территории. </w:t>
      </w:r>
      <w:r w:rsidR="009F3A42">
        <w:rPr>
          <w:color w:val="000000"/>
          <w:sz w:val="22"/>
          <w:szCs w:val="22"/>
          <w:lang w:val="tg-Cyrl-TJ"/>
        </w:rPr>
        <w:t>Об</w:t>
      </w:r>
      <w:r w:rsidR="009F3A42">
        <w:rPr>
          <w:color w:val="000000"/>
          <w:sz w:val="22"/>
          <w:szCs w:val="22"/>
          <w:lang w:val="ru-RU"/>
        </w:rPr>
        <w:t>щая</w:t>
      </w:r>
      <w:r w:rsidR="009F3A42" w:rsidRPr="009F3A42">
        <w:rPr>
          <w:color w:val="000000"/>
          <w:sz w:val="22"/>
          <w:szCs w:val="22"/>
          <w:lang w:val="ru-RU"/>
        </w:rPr>
        <w:t xml:space="preserve"> </w:t>
      </w:r>
      <w:r w:rsidR="009F3A42">
        <w:rPr>
          <w:color w:val="000000"/>
          <w:sz w:val="22"/>
          <w:szCs w:val="22"/>
          <w:lang w:val="ru-RU"/>
        </w:rPr>
        <w:t>цель</w:t>
      </w:r>
      <w:r w:rsidR="009F3A42" w:rsidRPr="009F3A42">
        <w:rPr>
          <w:color w:val="000000"/>
          <w:sz w:val="22"/>
          <w:szCs w:val="22"/>
          <w:lang w:val="ru-RU"/>
        </w:rPr>
        <w:t xml:space="preserve"> </w:t>
      </w:r>
      <w:r w:rsidR="009F3A42">
        <w:rPr>
          <w:color w:val="000000"/>
          <w:sz w:val="22"/>
          <w:szCs w:val="22"/>
          <w:lang w:val="ru-RU"/>
        </w:rPr>
        <w:t>разработки</w:t>
      </w:r>
      <w:r w:rsidR="009F3A42" w:rsidRPr="009F3A42">
        <w:rPr>
          <w:color w:val="000000"/>
          <w:sz w:val="22"/>
          <w:szCs w:val="22"/>
          <w:lang w:val="ru-RU"/>
        </w:rPr>
        <w:t xml:space="preserve"> </w:t>
      </w:r>
      <w:r w:rsidR="009F3A42">
        <w:rPr>
          <w:color w:val="000000"/>
          <w:sz w:val="22"/>
          <w:szCs w:val="22"/>
          <w:lang w:val="ru-RU"/>
        </w:rPr>
        <w:t>Проекта</w:t>
      </w:r>
      <w:r w:rsidR="009F3A42" w:rsidRPr="009F3A42">
        <w:rPr>
          <w:color w:val="000000"/>
          <w:sz w:val="22"/>
          <w:szCs w:val="22"/>
          <w:lang w:val="ru-RU"/>
        </w:rPr>
        <w:t xml:space="preserve"> </w:t>
      </w:r>
      <w:r w:rsidR="009F3A42">
        <w:rPr>
          <w:color w:val="000000"/>
          <w:sz w:val="22"/>
          <w:szCs w:val="22"/>
          <w:lang w:val="ru-RU"/>
        </w:rPr>
        <w:t>по</w:t>
      </w:r>
      <w:r w:rsidR="009F3A42" w:rsidRPr="009F3A42">
        <w:rPr>
          <w:color w:val="000000"/>
          <w:sz w:val="22"/>
          <w:szCs w:val="22"/>
          <w:lang w:val="ru-RU"/>
        </w:rPr>
        <w:t xml:space="preserve"> </w:t>
      </w:r>
      <w:r w:rsidR="00B734C4">
        <w:rPr>
          <w:color w:val="000000"/>
          <w:sz w:val="22"/>
          <w:szCs w:val="22"/>
          <w:lang w:val="ru-RU"/>
        </w:rPr>
        <w:t xml:space="preserve">содействию </w:t>
      </w:r>
      <w:r w:rsidR="009F3A42">
        <w:rPr>
          <w:color w:val="000000"/>
          <w:sz w:val="22"/>
          <w:szCs w:val="22"/>
          <w:lang w:val="ru-RU"/>
        </w:rPr>
        <w:t>развитию</w:t>
      </w:r>
      <w:r w:rsidR="009F3A42" w:rsidRPr="009F3A42">
        <w:rPr>
          <w:color w:val="000000"/>
          <w:sz w:val="22"/>
          <w:szCs w:val="22"/>
          <w:lang w:val="ru-RU"/>
        </w:rPr>
        <w:t xml:space="preserve"> </w:t>
      </w:r>
      <w:r w:rsidR="009F3A42">
        <w:rPr>
          <w:color w:val="000000"/>
          <w:sz w:val="22"/>
          <w:szCs w:val="22"/>
          <w:lang w:val="ru-RU"/>
        </w:rPr>
        <w:t>молочной</w:t>
      </w:r>
      <w:r w:rsidR="009F3A42" w:rsidRPr="009F3A42">
        <w:rPr>
          <w:color w:val="000000"/>
          <w:sz w:val="22"/>
          <w:szCs w:val="22"/>
          <w:lang w:val="ru-RU"/>
        </w:rPr>
        <w:t xml:space="preserve"> </w:t>
      </w:r>
      <w:r w:rsidR="009F3A42">
        <w:rPr>
          <w:color w:val="000000"/>
          <w:sz w:val="22"/>
          <w:szCs w:val="22"/>
          <w:lang w:val="ru-RU"/>
        </w:rPr>
        <w:t>отрасли</w:t>
      </w:r>
      <w:r w:rsidR="009F3A42" w:rsidRPr="009F3A42">
        <w:rPr>
          <w:color w:val="000000"/>
          <w:sz w:val="22"/>
          <w:szCs w:val="22"/>
          <w:lang w:val="ru-RU"/>
        </w:rPr>
        <w:t xml:space="preserve"> </w:t>
      </w:r>
      <w:r w:rsidR="009F3A42">
        <w:rPr>
          <w:color w:val="000000"/>
          <w:sz w:val="22"/>
          <w:szCs w:val="22"/>
          <w:lang w:val="ru-RU"/>
        </w:rPr>
        <w:t>в</w:t>
      </w:r>
      <w:r w:rsidR="009F3A42" w:rsidRPr="009F3A42">
        <w:rPr>
          <w:color w:val="000000"/>
          <w:sz w:val="22"/>
          <w:szCs w:val="22"/>
          <w:lang w:val="ru-RU"/>
        </w:rPr>
        <w:t xml:space="preserve"> </w:t>
      </w:r>
      <w:r w:rsidR="009F3A42">
        <w:rPr>
          <w:color w:val="000000"/>
          <w:sz w:val="22"/>
          <w:szCs w:val="22"/>
          <w:lang w:val="ru-RU"/>
        </w:rPr>
        <w:t>Кыргызской</w:t>
      </w:r>
      <w:r w:rsidR="009F3A42" w:rsidRPr="009F3A42">
        <w:rPr>
          <w:color w:val="000000"/>
          <w:sz w:val="22"/>
          <w:szCs w:val="22"/>
          <w:lang w:val="ru-RU"/>
        </w:rPr>
        <w:t xml:space="preserve"> </w:t>
      </w:r>
      <w:r w:rsidR="009F3A42">
        <w:rPr>
          <w:color w:val="000000"/>
          <w:sz w:val="22"/>
          <w:szCs w:val="22"/>
          <w:lang w:val="ru-RU"/>
        </w:rPr>
        <w:t>Республике</w:t>
      </w:r>
      <w:r w:rsidR="009F3A42" w:rsidRPr="009F3A42">
        <w:rPr>
          <w:color w:val="000000"/>
          <w:sz w:val="22"/>
          <w:szCs w:val="22"/>
          <w:lang w:val="ru-RU"/>
        </w:rPr>
        <w:t xml:space="preserve"> </w:t>
      </w:r>
      <w:r w:rsidR="009F3A42">
        <w:rPr>
          <w:color w:val="000000"/>
          <w:sz w:val="22"/>
          <w:szCs w:val="22"/>
          <w:lang w:val="ru-RU"/>
        </w:rPr>
        <w:t>заключается</w:t>
      </w:r>
      <w:r w:rsidR="009F3A42" w:rsidRPr="009F3A42">
        <w:rPr>
          <w:color w:val="000000"/>
          <w:sz w:val="22"/>
          <w:szCs w:val="22"/>
          <w:lang w:val="ru-RU"/>
        </w:rPr>
        <w:t xml:space="preserve"> </w:t>
      </w:r>
      <w:r w:rsidR="009F3A42">
        <w:rPr>
          <w:color w:val="000000"/>
          <w:sz w:val="22"/>
          <w:szCs w:val="22"/>
          <w:lang w:val="ru-RU"/>
        </w:rPr>
        <w:t>в</w:t>
      </w:r>
      <w:r w:rsidR="009F3A42" w:rsidRPr="009F3A42">
        <w:rPr>
          <w:color w:val="000000"/>
          <w:sz w:val="22"/>
          <w:szCs w:val="22"/>
          <w:lang w:val="ru-RU"/>
        </w:rPr>
        <w:t xml:space="preserve"> </w:t>
      </w:r>
      <w:r w:rsidR="009F3A42">
        <w:rPr>
          <w:color w:val="000000"/>
          <w:sz w:val="22"/>
          <w:szCs w:val="22"/>
          <w:lang w:val="ru-RU"/>
        </w:rPr>
        <w:t>улучшении</w:t>
      </w:r>
      <w:r w:rsidR="009F3A42" w:rsidRPr="009F3A42">
        <w:rPr>
          <w:color w:val="000000"/>
          <w:sz w:val="22"/>
          <w:szCs w:val="22"/>
          <w:lang w:val="ru-RU"/>
        </w:rPr>
        <w:t xml:space="preserve"> </w:t>
      </w:r>
      <w:r w:rsidR="009F3A42">
        <w:rPr>
          <w:color w:val="000000"/>
          <w:sz w:val="22"/>
          <w:szCs w:val="22"/>
          <w:lang w:val="ru-RU"/>
        </w:rPr>
        <w:t>экспортного</w:t>
      </w:r>
      <w:r w:rsidR="009F3A42" w:rsidRPr="009F3A42">
        <w:rPr>
          <w:color w:val="000000"/>
          <w:sz w:val="22"/>
          <w:szCs w:val="22"/>
          <w:lang w:val="ru-RU"/>
        </w:rPr>
        <w:t xml:space="preserve"> </w:t>
      </w:r>
      <w:r w:rsidR="009F3A42">
        <w:rPr>
          <w:color w:val="000000"/>
          <w:sz w:val="22"/>
          <w:szCs w:val="22"/>
          <w:lang w:val="ru-RU"/>
        </w:rPr>
        <w:t>потенциала</w:t>
      </w:r>
      <w:r w:rsidR="007662D8">
        <w:rPr>
          <w:color w:val="000000"/>
          <w:sz w:val="22"/>
          <w:szCs w:val="22"/>
          <w:lang w:val="ru-RU"/>
        </w:rPr>
        <w:t xml:space="preserve"> </w:t>
      </w:r>
      <w:r w:rsidR="009F3A42">
        <w:rPr>
          <w:color w:val="000000"/>
          <w:sz w:val="22"/>
          <w:szCs w:val="22"/>
          <w:lang w:val="ru-RU"/>
        </w:rPr>
        <w:t>молочных</w:t>
      </w:r>
      <w:r w:rsidR="009F3A42" w:rsidRPr="009F3A42">
        <w:rPr>
          <w:color w:val="000000"/>
          <w:sz w:val="22"/>
          <w:szCs w:val="22"/>
          <w:lang w:val="ru-RU"/>
        </w:rPr>
        <w:t xml:space="preserve"> </w:t>
      </w:r>
      <w:r w:rsidR="009F3A42">
        <w:rPr>
          <w:color w:val="000000"/>
          <w:sz w:val="22"/>
          <w:szCs w:val="22"/>
          <w:lang w:val="ru-RU"/>
        </w:rPr>
        <w:t>продуктов</w:t>
      </w:r>
      <w:r w:rsidR="009F3A42" w:rsidRPr="009F3A42">
        <w:rPr>
          <w:color w:val="000000"/>
          <w:sz w:val="22"/>
          <w:szCs w:val="22"/>
          <w:lang w:val="ru-RU"/>
        </w:rPr>
        <w:t xml:space="preserve"> </w:t>
      </w:r>
      <w:r w:rsidR="009F3A42">
        <w:rPr>
          <w:color w:val="000000"/>
          <w:sz w:val="22"/>
          <w:szCs w:val="22"/>
          <w:lang w:val="ru-RU"/>
        </w:rPr>
        <w:t>страны</w:t>
      </w:r>
      <w:r w:rsidR="009F3A42" w:rsidRPr="009F3A42">
        <w:rPr>
          <w:color w:val="000000"/>
          <w:sz w:val="22"/>
          <w:szCs w:val="22"/>
          <w:lang w:val="ru-RU"/>
        </w:rPr>
        <w:t xml:space="preserve"> </w:t>
      </w:r>
      <w:r w:rsidR="009F3A42">
        <w:rPr>
          <w:color w:val="000000"/>
          <w:sz w:val="22"/>
          <w:szCs w:val="22"/>
          <w:lang w:val="ru-RU"/>
        </w:rPr>
        <w:t>в</w:t>
      </w:r>
      <w:r w:rsidR="009F3A42" w:rsidRPr="009F3A42">
        <w:rPr>
          <w:color w:val="000000"/>
          <w:sz w:val="22"/>
          <w:szCs w:val="22"/>
          <w:lang w:val="ru-RU"/>
        </w:rPr>
        <w:t xml:space="preserve"> </w:t>
      </w:r>
      <w:r w:rsidR="009F3A42">
        <w:rPr>
          <w:color w:val="000000"/>
          <w:sz w:val="22"/>
          <w:szCs w:val="22"/>
          <w:lang w:val="ru-RU"/>
        </w:rPr>
        <w:t>соседние</w:t>
      </w:r>
      <w:r w:rsidR="009F3A42" w:rsidRPr="009F3A42">
        <w:rPr>
          <w:color w:val="000000"/>
          <w:sz w:val="22"/>
          <w:szCs w:val="22"/>
          <w:lang w:val="ru-RU"/>
        </w:rPr>
        <w:t xml:space="preserve"> </w:t>
      </w:r>
      <w:r w:rsidR="009F3A42">
        <w:rPr>
          <w:color w:val="000000"/>
          <w:sz w:val="22"/>
          <w:szCs w:val="22"/>
          <w:lang w:val="ru-RU"/>
        </w:rPr>
        <w:t>страны</w:t>
      </w:r>
      <w:r w:rsidR="009F3A42" w:rsidRPr="009F3A42">
        <w:rPr>
          <w:color w:val="000000"/>
          <w:sz w:val="22"/>
          <w:szCs w:val="22"/>
          <w:lang w:val="ru-RU"/>
        </w:rPr>
        <w:t xml:space="preserve">  </w:t>
      </w:r>
      <w:r w:rsidR="008848FF" w:rsidRPr="009F3A42">
        <w:rPr>
          <w:color w:val="000000"/>
          <w:sz w:val="22"/>
          <w:szCs w:val="22"/>
          <w:lang w:val="ru-RU"/>
        </w:rPr>
        <w:t>(</w:t>
      </w:r>
      <w:r w:rsidR="009F3A42">
        <w:rPr>
          <w:color w:val="000000"/>
          <w:sz w:val="22"/>
          <w:szCs w:val="22"/>
          <w:lang w:val="ru-RU"/>
        </w:rPr>
        <w:t>Россию и Казахстан</w:t>
      </w:r>
      <w:r w:rsidR="008848FF" w:rsidRPr="009F3A42">
        <w:rPr>
          <w:color w:val="000000"/>
          <w:sz w:val="22"/>
          <w:szCs w:val="22"/>
          <w:lang w:val="ru-RU"/>
        </w:rPr>
        <w:t xml:space="preserve">), </w:t>
      </w:r>
      <w:r w:rsidR="009F3A42">
        <w:rPr>
          <w:color w:val="000000"/>
          <w:sz w:val="22"/>
          <w:szCs w:val="22"/>
          <w:lang w:val="ru-RU"/>
        </w:rPr>
        <w:t>увеличени</w:t>
      </w:r>
      <w:r w:rsidR="00B734C4">
        <w:rPr>
          <w:color w:val="000000"/>
          <w:sz w:val="22"/>
          <w:szCs w:val="22"/>
          <w:lang w:val="ru-RU"/>
        </w:rPr>
        <w:t>и</w:t>
      </w:r>
      <w:r w:rsidR="009F3A42">
        <w:rPr>
          <w:color w:val="000000"/>
          <w:sz w:val="22"/>
          <w:szCs w:val="22"/>
          <w:lang w:val="ru-RU"/>
        </w:rPr>
        <w:t xml:space="preserve"> доход</w:t>
      </w:r>
      <w:r w:rsidR="00B734C4">
        <w:rPr>
          <w:color w:val="000000"/>
          <w:sz w:val="22"/>
          <w:szCs w:val="22"/>
          <w:lang w:val="ru-RU"/>
        </w:rPr>
        <w:t>ов</w:t>
      </w:r>
      <w:r w:rsidR="009F3A42">
        <w:rPr>
          <w:color w:val="000000"/>
          <w:sz w:val="22"/>
          <w:szCs w:val="22"/>
          <w:lang w:val="ru-RU"/>
        </w:rPr>
        <w:t xml:space="preserve"> фермеров, </w:t>
      </w:r>
      <w:r w:rsidR="009F3A42" w:rsidRPr="009F3A42">
        <w:rPr>
          <w:color w:val="000000"/>
          <w:sz w:val="22"/>
          <w:szCs w:val="22"/>
          <w:lang w:val="ru-RU"/>
        </w:rPr>
        <w:t>специализирующи</w:t>
      </w:r>
      <w:r w:rsidR="00B734C4">
        <w:rPr>
          <w:color w:val="000000"/>
          <w:sz w:val="22"/>
          <w:szCs w:val="22"/>
          <w:lang w:val="ru-RU"/>
        </w:rPr>
        <w:t>х</w:t>
      </w:r>
      <w:r w:rsidR="009F3A42" w:rsidRPr="009F3A42">
        <w:rPr>
          <w:color w:val="000000"/>
          <w:sz w:val="22"/>
          <w:szCs w:val="22"/>
          <w:lang w:val="ru-RU"/>
        </w:rPr>
        <w:t>ся на производстве молочных продуктов</w:t>
      </w:r>
      <w:r w:rsidR="008848FF" w:rsidRPr="009F3A42">
        <w:rPr>
          <w:color w:val="000000"/>
          <w:sz w:val="22"/>
          <w:szCs w:val="22"/>
          <w:lang w:val="ru-RU"/>
        </w:rPr>
        <w:t xml:space="preserve">, </w:t>
      </w:r>
      <w:r w:rsidR="009F3A42">
        <w:rPr>
          <w:color w:val="000000"/>
          <w:sz w:val="22"/>
          <w:szCs w:val="22"/>
          <w:lang w:val="ru-RU"/>
        </w:rPr>
        <w:t xml:space="preserve">а также создании новых рабочих мест в рамках сети поставок </w:t>
      </w:r>
      <w:r w:rsidR="007662D8">
        <w:rPr>
          <w:color w:val="000000"/>
          <w:sz w:val="22"/>
          <w:szCs w:val="22"/>
          <w:lang w:val="ru-RU"/>
        </w:rPr>
        <w:t>(снабжения)</w:t>
      </w:r>
      <w:r w:rsidR="008848FF" w:rsidRPr="009F3A42">
        <w:rPr>
          <w:color w:val="000000"/>
          <w:sz w:val="22"/>
          <w:szCs w:val="22"/>
          <w:lang w:val="ru-RU"/>
        </w:rPr>
        <w:t>.</w:t>
      </w:r>
    </w:p>
    <w:p w14:paraId="398B0002" w14:textId="5AADF185" w:rsidR="008848FF" w:rsidRPr="009F3A42" w:rsidRDefault="008848FF" w:rsidP="00354F1C">
      <w:pPr>
        <w:jc w:val="both"/>
        <w:rPr>
          <w:color w:val="000000"/>
          <w:sz w:val="22"/>
          <w:szCs w:val="22"/>
          <w:lang w:val="ru-RU"/>
        </w:rPr>
      </w:pPr>
      <w:bookmarkStart w:id="0" w:name="_GoBack"/>
      <w:bookmarkEnd w:id="0"/>
    </w:p>
    <w:p w14:paraId="3A56E5F2" w14:textId="7DA908A6" w:rsidR="00337EB3" w:rsidRPr="004B1341" w:rsidRDefault="008A7ADC" w:rsidP="00337EB3">
      <w:pPr>
        <w:shd w:val="clear" w:color="auto" w:fill="FFFFFF"/>
        <w:jc w:val="both"/>
        <w:rPr>
          <w:sz w:val="22"/>
          <w:szCs w:val="22"/>
          <w:lang w:val="ru-RU"/>
        </w:rPr>
      </w:pPr>
      <w:r w:rsidRPr="0099710B">
        <w:rPr>
          <w:i/>
          <w:sz w:val="22"/>
          <w:szCs w:val="22"/>
          <w:lang w:val="ru-RU"/>
        </w:rPr>
        <w:t>2.</w:t>
      </w:r>
      <w:r w:rsidRPr="0099710B">
        <w:rPr>
          <w:i/>
          <w:sz w:val="22"/>
          <w:szCs w:val="22"/>
          <w:lang w:val="ru-RU"/>
        </w:rPr>
        <w:tab/>
      </w:r>
      <w:r w:rsidR="00386309" w:rsidRPr="00386309">
        <w:rPr>
          <w:b/>
          <w:i/>
          <w:sz w:val="22"/>
          <w:szCs w:val="22"/>
          <w:lang w:val="ru-RU"/>
        </w:rPr>
        <w:t>Финансирование</w:t>
      </w:r>
      <w:r w:rsidR="00386309" w:rsidRPr="0099710B">
        <w:rPr>
          <w:b/>
          <w:i/>
          <w:sz w:val="22"/>
          <w:szCs w:val="22"/>
          <w:lang w:val="ru-RU"/>
        </w:rPr>
        <w:t xml:space="preserve"> </w:t>
      </w:r>
      <w:r w:rsidR="00386309" w:rsidRPr="00386309">
        <w:rPr>
          <w:b/>
          <w:i/>
          <w:sz w:val="22"/>
          <w:szCs w:val="22"/>
          <w:lang w:val="ru-RU"/>
        </w:rPr>
        <w:t>предлагаемой</w:t>
      </w:r>
      <w:r w:rsidR="00386309" w:rsidRPr="0099710B">
        <w:rPr>
          <w:b/>
          <w:i/>
          <w:sz w:val="22"/>
          <w:szCs w:val="22"/>
          <w:lang w:val="ru-RU"/>
        </w:rPr>
        <w:t xml:space="preserve"> </w:t>
      </w:r>
      <w:r w:rsidR="00386309" w:rsidRPr="00386309">
        <w:rPr>
          <w:b/>
          <w:i/>
          <w:sz w:val="22"/>
          <w:szCs w:val="22"/>
          <w:lang w:val="ru-RU"/>
        </w:rPr>
        <w:t>программы</w:t>
      </w:r>
      <w:r w:rsidR="00337EB3" w:rsidRPr="0099710B">
        <w:rPr>
          <w:b/>
          <w:i/>
          <w:sz w:val="22"/>
          <w:szCs w:val="22"/>
          <w:lang w:val="ru-RU"/>
        </w:rPr>
        <w:t>.</w:t>
      </w:r>
      <w:r w:rsidR="007662D8" w:rsidRPr="0099710B">
        <w:rPr>
          <w:sz w:val="22"/>
          <w:szCs w:val="22"/>
          <w:lang w:val="ru-RU"/>
        </w:rPr>
        <w:t xml:space="preserve"> </w:t>
      </w:r>
      <w:r w:rsidR="007662D8" w:rsidRPr="007A2156">
        <w:rPr>
          <w:sz w:val="22"/>
          <w:szCs w:val="22"/>
          <w:lang w:val="ru-RU"/>
        </w:rPr>
        <w:t xml:space="preserve">Ожидается, что </w:t>
      </w:r>
      <w:r w:rsidR="007662D8">
        <w:rPr>
          <w:sz w:val="22"/>
          <w:szCs w:val="22"/>
          <w:lang w:val="ru-RU"/>
        </w:rPr>
        <w:t>Программа</w:t>
      </w:r>
      <w:r w:rsidR="007662D8" w:rsidRPr="007A2156">
        <w:rPr>
          <w:sz w:val="22"/>
          <w:szCs w:val="22"/>
          <w:lang w:val="ru-RU"/>
        </w:rPr>
        <w:t xml:space="preserve"> </w:t>
      </w:r>
      <w:r w:rsidR="007662D8">
        <w:rPr>
          <w:sz w:val="22"/>
          <w:szCs w:val="22"/>
          <w:lang w:val="ru-RU"/>
        </w:rPr>
        <w:t>развития</w:t>
      </w:r>
      <w:r w:rsidR="007662D8" w:rsidRPr="007A2156">
        <w:rPr>
          <w:sz w:val="22"/>
          <w:szCs w:val="22"/>
          <w:lang w:val="ru-RU"/>
        </w:rPr>
        <w:t xml:space="preserve"> </w:t>
      </w:r>
      <w:r w:rsidR="007662D8">
        <w:rPr>
          <w:sz w:val="22"/>
          <w:szCs w:val="22"/>
          <w:lang w:val="ru-RU"/>
        </w:rPr>
        <w:t>молочной</w:t>
      </w:r>
      <w:r w:rsidR="007662D8" w:rsidRPr="007A2156">
        <w:rPr>
          <w:sz w:val="22"/>
          <w:szCs w:val="22"/>
          <w:lang w:val="ru-RU"/>
        </w:rPr>
        <w:t xml:space="preserve"> </w:t>
      </w:r>
      <w:r w:rsidR="007662D8">
        <w:rPr>
          <w:sz w:val="22"/>
          <w:szCs w:val="22"/>
          <w:lang w:val="ru-RU"/>
        </w:rPr>
        <w:t>отрасли</w:t>
      </w:r>
      <w:r w:rsidR="007662D8" w:rsidRPr="007A2156">
        <w:rPr>
          <w:sz w:val="22"/>
          <w:szCs w:val="22"/>
          <w:lang w:val="ru-RU"/>
        </w:rPr>
        <w:t xml:space="preserve"> </w:t>
      </w:r>
      <w:r w:rsidR="007662D8">
        <w:rPr>
          <w:sz w:val="22"/>
          <w:szCs w:val="22"/>
          <w:lang w:val="ru-RU"/>
        </w:rPr>
        <w:t>в</w:t>
      </w:r>
      <w:r w:rsidR="007662D8" w:rsidRPr="007A2156">
        <w:rPr>
          <w:sz w:val="22"/>
          <w:szCs w:val="22"/>
          <w:lang w:val="ru-RU"/>
        </w:rPr>
        <w:t xml:space="preserve"> </w:t>
      </w:r>
      <w:r w:rsidR="007662D8">
        <w:rPr>
          <w:sz w:val="22"/>
          <w:szCs w:val="22"/>
          <w:lang w:val="ru-RU"/>
        </w:rPr>
        <w:t>Иссык</w:t>
      </w:r>
      <w:r w:rsidR="007662D8" w:rsidRPr="007A2156">
        <w:rPr>
          <w:sz w:val="22"/>
          <w:szCs w:val="22"/>
          <w:lang w:val="ru-RU"/>
        </w:rPr>
        <w:t>-</w:t>
      </w:r>
      <w:r w:rsidR="007662D8">
        <w:rPr>
          <w:sz w:val="22"/>
          <w:szCs w:val="22"/>
          <w:lang w:val="ru-RU"/>
        </w:rPr>
        <w:t>Кульской</w:t>
      </w:r>
      <w:r w:rsidR="007662D8" w:rsidRPr="007A2156">
        <w:rPr>
          <w:sz w:val="22"/>
          <w:szCs w:val="22"/>
          <w:lang w:val="ru-RU"/>
        </w:rPr>
        <w:t xml:space="preserve"> </w:t>
      </w:r>
      <w:r w:rsidR="007662D8">
        <w:rPr>
          <w:sz w:val="22"/>
          <w:szCs w:val="22"/>
          <w:lang w:val="ru-RU"/>
        </w:rPr>
        <w:t>области</w:t>
      </w:r>
      <w:r w:rsidR="007662D8" w:rsidRPr="007A2156">
        <w:rPr>
          <w:sz w:val="22"/>
          <w:szCs w:val="22"/>
          <w:lang w:val="ru-RU"/>
        </w:rPr>
        <w:t xml:space="preserve"> </w:t>
      </w:r>
      <w:r w:rsidR="007662D8">
        <w:rPr>
          <w:sz w:val="22"/>
          <w:szCs w:val="22"/>
          <w:lang w:val="ru-RU"/>
        </w:rPr>
        <w:t>будет</w:t>
      </w:r>
      <w:r w:rsidR="007662D8" w:rsidRPr="007A2156">
        <w:rPr>
          <w:sz w:val="22"/>
          <w:szCs w:val="22"/>
          <w:lang w:val="ru-RU"/>
        </w:rPr>
        <w:t xml:space="preserve"> </w:t>
      </w:r>
      <w:r w:rsidR="007662D8">
        <w:rPr>
          <w:sz w:val="22"/>
          <w:szCs w:val="22"/>
          <w:lang w:val="ru-RU"/>
        </w:rPr>
        <w:t>финансироваться</w:t>
      </w:r>
      <w:r w:rsidR="007662D8" w:rsidRPr="007A2156">
        <w:rPr>
          <w:sz w:val="22"/>
          <w:szCs w:val="22"/>
          <w:lang w:val="ru-RU"/>
        </w:rPr>
        <w:t xml:space="preserve"> </w:t>
      </w:r>
      <w:r w:rsidR="007662D8">
        <w:rPr>
          <w:sz w:val="22"/>
          <w:szCs w:val="22"/>
          <w:lang w:val="ru-RU"/>
        </w:rPr>
        <w:t>рядом</w:t>
      </w:r>
      <w:r w:rsidR="007662D8" w:rsidRPr="007A2156">
        <w:rPr>
          <w:sz w:val="22"/>
          <w:szCs w:val="22"/>
          <w:lang w:val="ru-RU"/>
        </w:rPr>
        <w:t xml:space="preserve"> </w:t>
      </w:r>
      <w:r w:rsidR="007662D8">
        <w:rPr>
          <w:sz w:val="22"/>
          <w:szCs w:val="22"/>
          <w:lang w:val="ru-RU"/>
        </w:rPr>
        <w:t>организаций</w:t>
      </w:r>
      <w:r w:rsidR="007662D8" w:rsidRPr="007A2156">
        <w:rPr>
          <w:sz w:val="22"/>
          <w:szCs w:val="22"/>
          <w:lang w:val="ru-RU"/>
        </w:rPr>
        <w:t xml:space="preserve"> </w:t>
      </w:r>
      <w:r w:rsidR="00337EB3" w:rsidRPr="007A2156">
        <w:rPr>
          <w:sz w:val="22"/>
          <w:szCs w:val="22"/>
          <w:lang w:val="ru-RU"/>
        </w:rPr>
        <w:t>(</w:t>
      </w:r>
      <w:r w:rsidR="007662D8">
        <w:rPr>
          <w:sz w:val="22"/>
          <w:szCs w:val="22"/>
          <w:lang w:val="ru-RU"/>
        </w:rPr>
        <w:t>включая</w:t>
      </w:r>
      <w:r w:rsidR="007662D8" w:rsidRPr="007A2156">
        <w:rPr>
          <w:sz w:val="22"/>
          <w:szCs w:val="22"/>
          <w:lang w:val="ru-RU"/>
        </w:rPr>
        <w:t xml:space="preserve"> </w:t>
      </w:r>
      <w:r w:rsidR="007662D8">
        <w:rPr>
          <w:sz w:val="22"/>
          <w:szCs w:val="22"/>
          <w:lang w:val="ru-RU"/>
        </w:rPr>
        <w:t>ГВБ</w:t>
      </w:r>
      <w:r w:rsidR="007662D8" w:rsidRPr="007A2156">
        <w:rPr>
          <w:sz w:val="22"/>
          <w:szCs w:val="22"/>
          <w:lang w:val="ru-RU"/>
        </w:rPr>
        <w:t xml:space="preserve">, </w:t>
      </w:r>
      <w:r w:rsidR="00337EB3" w:rsidRPr="002678D1">
        <w:rPr>
          <w:sz w:val="22"/>
          <w:szCs w:val="22"/>
        </w:rPr>
        <w:t>DFID</w:t>
      </w:r>
      <w:r w:rsidR="00337EB3" w:rsidRPr="007A2156">
        <w:rPr>
          <w:sz w:val="22"/>
          <w:szCs w:val="22"/>
          <w:lang w:val="ru-RU"/>
        </w:rPr>
        <w:t xml:space="preserve">, </w:t>
      </w:r>
      <w:r w:rsidR="007662D8">
        <w:rPr>
          <w:sz w:val="22"/>
          <w:szCs w:val="22"/>
          <w:lang w:val="ru-RU"/>
        </w:rPr>
        <w:t>Правительство</w:t>
      </w:r>
      <w:r w:rsidR="007662D8" w:rsidRPr="007A2156">
        <w:rPr>
          <w:sz w:val="22"/>
          <w:szCs w:val="22"/>
          <w:lang w:val="ru-RU"/>
        </w:rPr>
        <w:t xml:space="preserve"> </w:t>
      </w:r>
      <w:r w:rsidR="007662D8">
        <w:rPr>
          <w:sz w:val="22"/>
          <w:szCs w:val="22"/>
          <w:lang w:val="ru-RU"/>
        </w:rPr>
        <w:t>Австрии</w:t>
      </w:r>
      <w:r w:rsidR="007662D8" w:rsidRPr="007A2156">
        <w:rPr>
          <w:sz w:val="22"/>
          <w:szCs w:val="22"/>
          <w:lang w:val="ru-RU"/>
        </w:rPr>
        <w:t xml:space="preserve">,. </w:t>
      </w:r>
      <w:r w:rsidR="007A2156">
        <w:rPr>
          <w:sz w:val="22"/>
          <w:szCs w:val="22"/>
          <w:lang w:val="ru-RU"/>
        </w:rPr>
        <w:t>д</w:t>
      </w:r>
      <w:r w:rsidR="007662D8">
        <w:rPr>
          <w:sz w:val="22"/>
          <w:szCs w:val="22"/>
          <w:lang w:val="ru-RU"/>
        </w:rPr>
        <w:t>руги</w:t>
      </w:r>
      <w:r w:rsidR="007A2156">
        <w:rPr>
          <w:sz w:val="22"/>
          <w:szCs w:val="22"/>
          <w:lang w:val="ru-RU"/>
        </w:rPr>
        <w:t>х</w:t>
      </w:r>
      <w:r w:rsidR="007662D8" w:rsidRPr="007A2156">
        <w:rPr>
          <w:sz w:val="22"/>
          <w:szCs w:val="22"/>
          <w:lang w:val="ru-RU"/>
        </w:rPr>
        <w:t xml:space="preserve"> </w:t>
      </w:r>
      <w:r w:rsidR="007662D8">
        <w:rPr>
          <w:sz w:val="22"/>
          <w:szCs w:val="22"/>
          <w:lang w:val="ru-RU"/>
        </w:rPr>
        <w:t>донор</w:t>
      </w:r>
      <w:r w:rsidR="007A2156">
        <w:rPr>
          <w:sz w:val="22"/>
          <w:szCs w:val="22"/>
          <w:lang w:val="ru-RU"/>
        </w:rPr>
        <w:t>ов</w:t>
      </w:r>
      <w:r w:rsidR="00337EB3" w:rsidRPr="007A2156">
        <w:rPr>
          <w:sz w:val="22"/>
          <w:szCs w:val="22"/>
          <w:lang w:val="ru-RU"/>
        </w:rPr>
        <w:t xml:space="preserve">, </w:t>
      </w:r>
      <w:r w:rsidR="007662D8">
        <w:rPr>
          <w:sz w:val="22"/>
          <w:szCs w:val="22"/>
          <w:lang w:val="ru-RU"/>
        </w:rPr>
        <w:t>частны</w:t>
      </w:r>
      <w:r w:rsidR="00B734C4">
        <w:rPr>
          <w:sz w:val="22"/>
          <w:szCs w:val="22"/>
          <w:lang w:val="ru-RU"/>
        </w:rPr>
        <w:t>м</w:t>
      </w:r>
      <w:r w:rsidR="007662D8" w:rsidRPr="007A2156">
        <w:rPr>
          <w:sz w:val="22"/>
          <w:szCs w:val="22"/>
          <w:lang w:val="ru-RU"/>
        </w:rPr>
        <w:t xml:space="preserve"> </w:t>
      </w:r>
      <w:r w:rsidR="007662D8">
        <w:rPr>
          <w:sz w:val="22"/>
          <w:szCs w:val="22"/>
          <w:lang w:val="ru-RU"/>
        </w:rPr>
        <w:t>сектор</w:t>
      </w:r>
      <w:r w:rsidR="00B734C4">
        <w:rPr>
          <w:sz w:val="22"/>
          <w:szCs w:val="22"/>
          <w:lang w:val="ru-RU"/>
        </w:rPr>
        <w:t>ом</w:t>
      </w:r>
      <w:r w:rsidR="007662D8" w:rsidRPr="007A2156">
        <w:rPr>
          <w:sz w:val="22"/>
          <w:szCs w:val="22"/>
          <w:lang w:val="ru-RU"/>
        </w:rPr>
        <w:t xml:space="preserve"> </w:t>
      </w:r>
      <w:r w:rsidR="007662D8">
        <w:rPr>
          <w:sz w:val="22"/>
          <w:szCs w:val="22"/>
          <w:lang w:val="ru-RU"/>
        </w:rPr>
        <w:t>и</w:t>
      </w:r>
      <w:r w:rsidR="007662D8" w:rsidRPr="007A2156">
        <w:rPr>
          <w:sz w:val="22"/>
          <w:szCs w:val="22"/>
          <w:lang w:val="ru-RU"/>
        </w:rPr>
        <w:t xml:space="preserve"> </w:t>
      </w:r>
      <w:r w:rsidR="007662D8">
        <w:rPr>
          <w:sz w:val="22"/>
          <w:szCs w:val="22"/>
          <w:lang w:val="ru-RU"/>
        </w:rPr>
        <w:t>правительство</w:t>
      </w:r>
      <w:r w:rsidR="00B734C4">
        <w:rPr>
          <w:sz w:val="22"/>
          <w:szCs w:val="22"/>
          <w:lang w:val="ru-RU"/>
        </w:rPr>
        <w:t>м</w:t>
      </w:r>
      <w:r w:rsidR="00337EB3" w:rsidRPr="007A2156">
        <w:rPr>
          <w:sz w:val="22"/>
          <w:szCs w:val="22"/>
          <w:lang w:val="ru-RU"/>
        </w:rPr>
        <w:t xml:space="preserve">). </w:t>
      </w:r>
      <w:r w:rsidR="007662D8">
        <w:rPr>
          <w:sz w:val="22"/>
          <w:szCs w:val="22"/>
          <w:lang w:val="ru-RU"/>
        </w:rPr>
        <w:t>Предполагается</w:t>
      </w:r>
      <w:r w:rsidR="007662D8" w:rsidRPr="007A2156">
        <w:rPr>
          <w:sz w:val="22"/>
          <w:szCs w:val="22"/>
          <w:lang w:val="ru-RU"/>
        </w:rPr>
        <w:t xml:space="preserve">, </w:t>
      </w:r>
      <w:r w:rsidR="007662D8">
        <w:rPr>
          <w:sz w:val="22"/>
          <w:szCs w:val="22"/>
          <w:lang w:val="ru-RU"/>
        </w:rPr>
        <w:t>что</w:t>
      </w:r>
      <w:r w:rsidR="007662D8" w:rsidRPr="007A2156">
        <w:rPr>
          <w:sz w:val="22"/>
          <w:szCs w:val="22"/>
          <w:lang w:val="ru-RU"/>
        </w:rPr>
        <w:t xml:space="preserve"> </w:t>
      </w:r>
      <w:r w:rsidR="007662D8">
        <w:rPr>
          <w:sz w:val="22"/>
          <w:szCs w:val="22"/>
          <w:lang w:val="ru-RU"/>
        </w:rPr>
        <w:t>Программа</w:t>
      </w:r>
      <w:r w:rsidR="007662D8" w:rsidRPr="007A2156">
        <w:rPr>
          <w:sz w:val="22"/>
          <w:szCs w:val="22"/>
          <w:lang w:val="ru-RU"/>
        </w:rPr>
        <w:t xml:space="preserve"> </w:t>
      </w:r>
      <w:r w:rsidR="007662D8">
        <w:rPr>
          <w:sz w:val="22"/>
          <w:szCs w:val="22"/>
          <w:lang w:val="ru-RU"/>
        </w:rPr>
        <w:t>широко</w:t>
      </w:r>
      <w:r w:rsidR="007662D8" w:rsidRPr="007A2156">
        <w:rPr>
          <w:sz w:val="22"/>
          <w:szCs w:val="22"/>
          <w:lang w:val="ru-RU"/>
        </w:rPr>
        <w:t xml:space="preserve"> </w:t>
      </w:r>
      <w:r w:rsidR="007662D8">
        <w:rPr>
          <w:sz w:val="22"/>
          <w:szCs w:val="22"/>
          <w:lang w:val="ru-RU"/>
        </w:rPr>
        <w:t>охватит</w:t>
      </w:r>
      <w:r w:rsidR="007662D8" w:rsidRPr="007A2156">
        <w:rPr>
          <w:sz w:val="22"/>
          <w:szCs w:val="22"/>
          <w:lang w:val="ru-RU"/>
        </w:rPr>
        <w:t xml:space="preserve"> </w:t>
      </w:r>
      <w:r w:rsidR="007662D8">
        <w:rPr>
          <w:sz w:val="22"/>
          <w:szCs w:val="22"/>
          <w:lang w:val="ru-RU"/>
        </w:rPr>
        <w:t>все</w:t>
      </w:r>
      <w:r w:rsidR="007662D8" w:rsidRPr="007A2156">
        <w:rPr>
          <w:sz w:val="22"/>
          <w:szCs w:val="22"/>
          <w:lang w:val="ru-RU"/>
        </w:rPr>
        <w:t xml:space="preserve"> </w:t>
      </w:r>
      <w:r w:rsidR="007662D8">
        <w:rPr>
          <w:sz w:val="22"/>
          <w:szCs w:val="22"/>
          <w:lang w:val="ru-RU"/>
        </w:rPr>
        <w:t>аспекты</w:t>
      </w:r>
      <w:r w:rsidR="007662D8" w:rsidRPr="007A2156">
        <w:rPr>
          <w:sz w:val="22"/>
          <w:szCs w:val="22"/>
          <w:lang w:val="ru-RU"/>
        </w:rPr>
        <w:t xml:space="preserve"> </w:t>
      </w:r>
      <w:r w:rsidR="007662D8">
        <w:rPr>
          <w:sz w:val="22"/>
          <w:szCs w:val="22"/>
          <w:lang w:val="tg-Cyrl-TJ"/>
        </w:rPr>
        <w:t xml:space="preserve">цепочки </w:t>
      </w:r>
      <w:r w:rsidR="00A00D3C">
        <w:rPr>
          <w:sz w:val="22"/>
          <w:szCs w:val="22"/>
          <w:lang w:val="tg-Cyrl-TJ"/>
        </w:rPr>
        <w:t xml:space="preserve">добавленной стоимости </w:t>
      </w:r>
      <w:r w:rsidR="007662D8">
        <w:rPr>
          <w:sz w:val="22"/>
          <w:szCs w:val="22"/>
          <w:lang w:val="tg-Cyrl-TJ"/>
        </w:rPr>
        <w:t xml:space="preserve">молочного производства в Иссык-кульской области </w:t>
      </w:r>
      <w:r w:rsidR="00337EB3" w:rsidRPr="007A2156">
        <w:rPr>
          <w:sz w:val="22"/>
          <w:szCs w:val="22"/>
          <w:lang w:val="ru-RU"/>
        </w:rPr>
        <w:t>(</w:t>
      </w:r>
      <w:r w:rsidR="007662D8">
        <w:rPr>
          <w:sz w:val="22"/>
          <w:szCs w:val="22"/>
          <w:lang w:val="ru-RU"/>
        </w:rPr>
        <w:t>улучшение</w:t>
      </w:r>
      <w:r w:rsidR="007662D8" w:rsidRPr="007A2156">
        <w:rPr>
          <w:sz w:val="22"/>
          <w:szCs w:val="22"/>
          <w:lang w:val="ru-RU"/>
        </w:rPr>
        <w:t xml:space="preserve"> </w:t>
      </w:r>
      <w:r w:rsidR="007A2156">
        <w:rPr>
          <w:sz w:val="22"/>
          <w:szCs w:val="22"/>
          <w:lang w:val="ru-RU"/>
        </w:rPr>
        <w:t>породы скота, производств</w:t>
      </w:r>
      <w:r w:rsidR="00B734C4">
        <w:rPr>
          <w:sz w:val="22"/>
          <w:szCs w:val="22"/>
          <w:lang w:val="ru-RU"/>
        </w:rPr>
        <w:t>о</w:t>
      </w:r>
      <w:r w:rsidR="007A2156">
        <w:rPr>
          <w:sz w:val="22"/>
          <w:szCs w:val="22"/>
          <w:lang w:val="ru-RU"/>
        </w:rPr>
        <w:t xml:space="preserve"> корма для животных, животноводческой продуктивности и качества молока, совершенствование сбора молока, потенциала переработки продуктов, стандартов пищевой (продовольственной) безопасности, </w:t>
      </w:r>
      <w:r w:rsidR="00337EB3" w:rsidRPr="007A2156">
        <w:rPr>
          <w:sz w:val="22"/>
          <w:szCs w:val="22"/>
          <w:lang w:val="ru-RU"/>
        </w:rPr>
        <w:t xml:space="preserve"> </w:t>
      </w:r>
      <w:r w:rsidR="007A2156">
        <w:rPr>
          <w:sz w:val="22"/>
          <w:szCs w:val="22"/>
          <w:lang w:val="tg-Cyrl-TJ"/>
        </w:rPr>
        <w:t xml:space="preserve">обеспечение </w:t>
      </w:r>
      <w:r w:rsidR="007A2156">
        <w:rPr>
          <w:sz w:val="22"/>
          <w:szCs w:val="22"/>
          <w:lang w:val="ru-RU"/>
        </w:rPr>
        <w:t xml:space="preserve">регуляторных </w:t>
      </w:r>
      <w:r w:rsidR="00B734C4">
        <w:rPr>
          <w:sz w:val="22"/>
          <w:szCs w:val="22"/>
          <w:lang w:val="ru-RU"/>
        </w:rPr>
        <w:t xml:space="preserve">правовых </w:t>
      </w:r>
      <w:r w:rsidR="007A2156">
        <w:rPr>
          <w:sz w:val="22"/>
          <w:szCs w:val="22"/>
          <w:lang w:val="ru-RU"/>
        </w:rPr>
        <w:t>рамок и содействие экспорту</w:t>
      </w:r>
      <w:r w:rsidR="00337EB3" w:rsidRPr="007A2156">
        <w:rPr>
          <w:sz w:val="22"/>
          <w:szCs w:val="22"/>
          <w:lang w:val="ru-RU"/>
        </w:rPr>
        <w:t xml:space="preserve">), </w:t>
      </w:r>
      <w:r w:rsidR="007A2156">
        <w:rPr>
          <w:sz w:val="22"/>
          <w:szCs w:val="22"/>
          <w:lang w:val="ru-RU"/>
        </w:rPr>
        <w:t>с обязательной целью достижения устойчивого экспорта высококачественных молочных продуктов из Иссык-Кульской области в Казахстан и Россию</w:t>
      </w:r>
      <w:r w:rsidR="00337EB3" w:rsidRPr="007A2156">
        <w:rPr>
          <w:sz w:val="22"/>
          <w:szCs w:val="22"/>
          <w:lang w:val="ru-RU"/>
        </w:rPr>
        <w:t xml:space="preserve">. </w:t>
      </w:r>
      <w:r w:rsidR="007A2156" w:rsidRPr="007A2156">
        <w:rPr>
          <w:sz w:val="22"/>
          <w:szCs w:val="22"/>
          <w:lang w:val="ru-RU"/>
        </w:rPr>
        <w:t>О</w:t>
      </w:r>
      <w:r w:rsidR="007A2156">
        <w:rPr>
          <w:sz w:val="22"/>
          <w:szCs w:val="22"/>
          <w:lang w:val="ru-RU"/>
        </w:rPr>
        <w:t>бщая стоимость самой программы составляет около</w:t>
      </w:r>
      <w:r w:rsidR="00337EB3" w:rsidRPr="007A2156">
        <w:rPr>
          <w:sz w:val="22"/>
          <w:szCs w:val="22"/>
          <w:lang w:val="ru-RU"/>
        </w:rPr>
        <w:t xml:space="preserve"> </w:t>
      </w:r>
      <w:r w:rsidR="00337EB3" w:rsidRPr="002678D1">
        <w:rPr>
          <w:sz w:val="22"/>
          <w:szCs w:val="22"/>
        </w:rPr>
        <w:t>US</w:t>
      </w:r>
      <w:r w:rsidR="00337EB3" w:rsidRPr="007A2156">
        <w:rPr>
          <w:sz w:val="22"/>
          <w:szCs w:val="22"/>
          <w:lang w:val="ru-RU"/>
        </w:rPr>
        <w:t xml:space="preserve">$30-35 </w:t>
      </w:r>
      <w:r w:rsidR="007A2156">
        <w:rPr>
          <w:sz w:val="22"/>
          <w:szCs w:val="22"/>
          <w:lang w:val="ru-RU"/>
        </w:rPr>
        <w:t xml:space="preserve">миллионов долларов США </w:t>
      </w:r>
      <w:r w:rsidR="00337EB3" w:rsidRPr="007A2156">
        <w:rPr>
          <w:sz w:val="22"/>
          <w:szCs w:val="22"/>
          <w:lang w:val="ru-RU"/>
        </w:rPr>
        <w:t>(</w:t>
      </w:r>
      <w:r w:rsidR="007A2156">
        <w:rPr>
          <w:sz w:val="22"/>
          <w:szCs w:val="22"/>
          <w:lang w:val="ru-RU"/>
        </w:rPr>
        <w:t>в зависимости от охвата</w:t>
      </w:r>
      <w:r w:rsidR="00337EB3" w:rsidRPr="007A2156">
        <w:rPr>
          <w:sz w:val="22"/>
          <w:szCs w:val="22"/>
          <w:lang w:val="ru-RU"/>
        </w:rPr>
        <w:t xml:space="preserve">). </w:t>
      </w:r>
      <w:r w:rsidR="004B3E42">
        <w:rPr>
          <w:sz w:val="22"/>
          <w:szCs w:val="22"/>
          <w:lang w:val="ru-RU"/>
        </w:rPr>
        <w:t>Через</w:t>
      </w:r>
      <w:r w:rsidR="004B3E42" w:rsidRPr="00B90492">
        <w:rPr>
          <w:sz w:val="22"/>
          <w:szCs w:val="22"/>
          <w:lang w:val="ru-RU"/>
        </w:rPr>
        <w:t xml:space="preserve"> </w:t>
      </w:r>
      <w:r w:rsidR="00337EB3" w:rsidRPr="002678D1">
        <w:rPr>
          <w:sz w:val="22"/>
          <w:szCs w:val="22"/>
        </w:rPr>
        <w:t>IFC</w:t>
      </w:r>
      <w:r w:rsidR="00B734C4">
        <w:rPr>
          <w:sz w:val="22"/>
          <w:szCs w:val="22"/>
          <w:lang w:val="ru-RU"/>
        </w:rPr>
        <w:t>,</w:t>
      </w:r>
      <w:r w:rsidR="0099710B">
        <w:rPr>
          <w:sz w:val="22"/>
          <w:szCs w:val="22"/>
          <w:lang w:val="ru-RU"/>
        </w:rPr>
        <w:t xml:space="preserve"> </w:t>
      </w:r>
      <w:r w:rsidR="00337EB3" w:rsidRPr="002678D1">
        <w:rPr>
          <w:sz w:val="22"/>
          <w:szCs w:val="22"/>
        </w:rPr>
        <w:t>DFID</w:t>
      </w:r>
      <w:r w:rsidR="00337EB3" w:rsidRPr="00B90492">
        <w:rPr>
          <w:sz w:val="22"/>
          <w:szCs w:val="22"/>
          <w:lang w:val="ru-RU"/>
        </w:rPr>
        <w:t xml:space="preserve"> </w:t>
      </w:r>
      <w:r w:rsidR="00B90492">
        <w:rPr>
          <w:sz w:val="22"/>
          <w:szCs w:val="22"/>
          <w:lang w:val="ru-RU"/>
        </w:rPr>
        <w:t>и</w:t>
      </w:r>
      <w:r w:rsidR="00B90492" w:rsidRPr="00B90492">
        <w:rPr>
          <w:sz w:val="22"/>
          <w:szCs w:val="22"/>
          <w:lang w:val="ru-RU"/>
        </w:rPr>
        <w:t xml:space="preserve"> </w:t>
      </w:r>
      <w:r w:rsidR="00B90492">
        <w:rPr>
          <w:sz w:val="22"/>
          <w:szCs w:val="22"/>
          <w:lang w:val="ru-RU"/>
        </w:rPr>
        <w:t>Австрийское</w:t>
      </w:r>
      <w:r w:rsidR="00B90492" w:rsidRPr="00B90492">
        <w:rPr>
          <w:sz w:val="22"/>
          <w:szCs w:val="22"/>
          <w:lang w:val="ru-RU"/>
        </w:rPr>
        <w:t xml:space="preserve"> </w:t>
      </w:r>
      <w:r w:rsidR="00B90492">
        <w:rPr>
          <w:sz w:val="22"/>
          <w:szCs w:val="22"/>
          <w:lang w:val="ru-RU"/>
        </w:rPr>
        <w:t>Правительство</w:t>
      </w:r>
      <w:r w:rsidR="00337EB3" w:rsidRPr="002678D1">
        <w:rPr>
          <w:rStyle w:val="af7"/>
          <w:rFonts w:ascii="Times New Roman" w:hAnsi="Times New Roman"/>
          <w:sz w:val="22"/>
          <w:szCs w:val="22"/>
        </w:rPr>
        <w:footnoteReference w:id="1"/>
      </w:r>
      <w:r w:rsidR="00337EB3" w:rsidRPr="00B90492">
        <w:rPr>
          <w:sz w:val="22"/>
          <w:szCs w:val="22"/>
          <w:lang w:val="ru-RU"/>
        </w:rPr>
        <w:t xml:space="preserve"> </w:t>
      </w:r>
      <w:r w:rsidR="00B90492">
        <w:rPr>
          <w:sz w:val="22"/>
          <w:szCs w:val="22"/>
          <w:lang w:val="ru-RU"/>
        </w:rPr>
        <w:t>обеспечивают</w:t>
      </w:r>
      <w:r w:rsidR="00B90492" w:rsidRPr="00B90492">
        <w:rPr>
          <w:sz w:val="22"/>
          <w:szCs w:val="22"/>
          <w:lang w:val="ru-RU"/>
        </w:rPr>
        <w:t xml:space="preserve"> </w:t>
      </w:r>
      <w:r w:rsidR="00B90492">
        <w:rPr>
          <w:sz w:val="22"/>
          <w:szCs w:val="22"/>
          <w:lang w:val="ru-RU"/>
        </w:rPr>
        <w:t>со</w:t>
      </w:r>
      <w:r w:rsidR="00B90492" w:rsidRPr="00B90492">
        <w:rPr>
          <w:sz w:val="22"/>
          <w:szCs w:val="22"/>
          <w:lang w:val="ru-RU"/>
        </w:rPr>
        <w:t>-</w:t>
      </w:r>
      <w:r w:rsidR="00B90492">
        <w:rPr>
          <w:sz w:val="22"/>
          <w:szCs w:val="22"/>
          <w:lang w:val="ru-RU"/>
        </w:rPr>
        <w:t xml:space="preserve">финансирование на разработку стоимостной цепочки </w:t>
      </w:r>
      <w:r w:rsidR="00A00D3C">
        <w:rPr>
          <w:sz w:val="22"/>
          <w:szCs w:val="22"/>
          <w:lang w:val="ru-RU"/>
        </w:rPr>
        <w:t xml:space="preserve">(цепочки добавленной стоимости) </w:t>
      </w:r>
      <w:r w:rsidR="00B90492">
        <w:rPr>
          <w:sz w:val="22"/>
          <w:szCs w:val="22"/>
          <w:lang w:val="ru-RU"/>
        </w:rPr>
        <w:t>молочной отрасли</w:t>
      </w:r>
      <w:r w:rsidR="00337EB3" w:rsidRPr="00B90492">
        <w:rPr>
          <w:sz w:val="22"/>
          <w:szCs w:val="22"/>
          <w:lang w:val="ru-RU"/>
        </w:rPr>
        <w:t xml:space="preserve">, </w:t>
      </w:r>
      <w:r w:rsidR="00B90492">
        <w:rPr>
          <w:sz w:val="22"/>
          <w:szCs w:val="22"/>
          <w:lang w:val="ru-RU"/>
        </w:rPr>
        <w:t>с фокусом на сельскохозяйственную переработку</w:t>
      </w:r>
      <w:r w:rsidR="00337EB3" w:rsidRPr="00B90492">
        <w:rPr>
          <w:sz w:val="22"/>
          <w:szCs w:val="22"/>
          <w:lang w:val="ru-RU"/>
        </w:rPr>
        <w:t xml:space="preserve">, </w:t>
      </w:r>
      <w:r w:rsidR="00B90492">
        <w:rPr>
          <w:sz w:val="22"/>
          <w:szCs w:val="22"/>
          <w:lang w:val="ru-RU"/>
        </w:rPr>
        <w:t>содействие экспорту и регуляторным рамкам</w:t>
      </w:r>
      <w:r w:rsidR="00337EB3" w:rsidRPr="00B90492">
        <w:rPr>
          <w:sz w:val="22"/>
          <w:szCs w:val="22"/>
          <w:lang w:val="ru-RU"/>
        </w:rPr>
        <w:t xml:space="preserve">. </w:t>
      </w:r>
      <w:r w:rsidR="00B90492">
        <w:rPr>
          <w:sz w:val="22"/>
          <w:szCs w:val="22"/>
          <w:lang w:val="ru-RU"/>
        </w:rPr>
        <w:t>Ожидается</w:t>
      </w:r>
      <w:r w:rsidR="00B90492" w:rsidRPr="00B90492">
        <w:rPr>
          <w:sz w:val="22"/>
          <w:szCs w:val="22"/>
          <w:lang w:val="ru-RU"/>
        </w:rPr>
        <w:t xml:space="preserve">, </w:t>
      </w:r>
      <w:r w:rsidR="00B90492">
        <w:rPr>
          <w:sz w:val="22"/>
          <w:szCs w:val="22"/>
          <w:lang w:val="ru-RU"/>
        </w:rPr>
        <w:t>что</w:t>
      </w:r>
      <w:r w:rsidR="00B90492" w:rsidRPr="00B90492">
        <w:rPr>
          <w:sz w:val="22"/>
          <w:szCs w:val="22"/>
          <w:lang w:val="ru-RU"/>
        </w:rPr>
        <w:t xml:space="preserve"> </w:t>
      </w:r>
      <w:r w:rsidR="00B90492">
        <w:rPr>
          <w:sz w:val="22"/>
          <w:szCs w:val="22"/>
          <w:lang w:val="ru-RU"/>
        </w:rPr>
        <w:t>операционная</w:t>
      </w:r>
      <w:r w:rsidR="00B90492" w:rsidRPr="00B90492">
        <w:rPr>
          <w:sz w:val="22"/>
          <w:szCs w:val="22"/>
          <w:lang w:val="ru-RU"/>
        </w:rPr>
        <w:t xml:space="preserve"> </w:t>
      </w:r>
      <w:r w:rsidR="00B90492">
        <w:rPr>
          <w:sz w:val="22"/>
          <w:szCs w:val="22"/>
          <w:lang w:val="ru-RU"/>
        </w:rPr>
        <w:t>деятельность</w:t>
      </w:r>
      <w:r w:rsidR="00B90492" w:rsidRPr="00B90492">
        <w:rPr>
          <w:sz w:val="22"/>
          <w:szCs w:val="22"/>
          <w:lang w:val="ru-RU"/>
        </w:rPr>
        <w:t xml:space="preserve"> </w:t>
      </w:r>
      <w:r w:rsidR="00B90492">
        <w:rPr>
          <w:sz w:val="22"/>
          <w:szCs w:val="22"/>
          <w:lang w:val="ru-RU"/>
        </w:rPr>
        <w:t>МАР</w:t>
      </w:r>
      <w:r w:rsidR="00B90492" w:rsidRPr="00B90492">
        <w:rPr>
          <w:sz w:val="22"/>
          <w:szCs w:val="22"/>
          <w:lang w:val="ru-RU"/>
        </w:rPr>
        <w:t xml:space="preserve"> </w:t>
      </w:r>
      <w:r w:rsidR="00B90492">
        <w:rPr>
          <w:sz w:val="22"/>
          <w:szCs w:val="22"/>
          <w:lang w:val="ru-RU"/>
        </w:rPr>
        <w:t>сведет все усилия воедино и сконцентрируется на улучшениях для фермерских хозяйств, необходимых для обеспечения высокого качества молока</w:t>
      </w:r>
      <w:r w:rsidR="00337EB3" w:rsidRPr="00B90492">
        <w:rPr>
          <w:sz w:val="22"/>
          <w:szCs w:val="22"/>
          <w:lang w:val="ru-RU"/>
        </w:rPr>
        <w:t xml:space="preserve">, </w:t>
      </w:r>
      <w:r w:rsidR="00B90492">
        <w:rPr>
          <w:sz w:val="22"/>
          <w:szCs w:val="22"/>
          <w:lang w:val="ru-RU"/>
        </w:rPr>
        <w:t xml:space="preserve">а также необходимых инвестиций </w:t>
      </w:r>
      <w:r w:rsidR="00B90492">
        <w:rPr>
          <w:sz w:val="22"/>
          <w:szCs w:val="22"/>
          <w:lang w:val="tg-Cyrl-TJ"/>
        </w:rPr>
        <w:t>государственного сектора экономики</w:t>
      </w:r>
      <w:r w:rsidR="00337EB3" w:rsidRPr="00B90492">
        <w:rPr>
          <w:sz w:val="22"/>
          <w:szCs w:val="22"/>
          <w:lang w:val="ru-RU"/>
        </w:rPr>
        <w:t xml:space="preserve">. </w:t>
      </w:r>
      <w:r w:rsidR="00B90492">
        <w:rPr>
          <w:sz w:val="22"/>
          <w:szCs w:val="22"/>
          <w:lang w:val="ru-RU"/>
        </w:rPr>
        <w:t>Программа</w:t>
      </w:r>
      <w:r w:rsidR="00B90492" w:rsidRPr="004B1341">
        <w:rPr>
          <w:sz w:val="22"/>
          <w:szCs w:val="22"/>
          <w:lang w:val="ru-RU"/>
        </w:rPr>
        <w:t xml:space="preserve"> </w:t>
      </w:r>
      <w:r w:rsidR="00B90492">
        <w:rPr>
          <w:sz w:val="22"/>
          <w:szCs w:val="22"/>
          <w:lang w:val="ru-RU"/>
        </w:rPr>
        <w:t>также</w:t>
      </w:r>
      <w:r w:rsidR="00B90492" w:rsidRPr="004B1341">
        <w:rPr>
          <w:sz w:val="22"/>
          <w:szCs w:val="22"/>
          <w:lang w:val="ru-RU"/>
        </w:rPr>
        <w:t xml:space="preserve"> </w:t>
      </w:r>
      <w:r w:rsidR="004B1341">
        <w:rPr>
          <w:sz w:val="22"/>
          <w:szCs w:val="22"/>
          <w:lang w:val="ru-RU"/>
        </w:rPr>
        <w:t>будет рычагом для усиления инвестиций частного сектора</w:t>
      </w:r>
      <w:r w:rsidR="00337EB3" w:rsidRPr="004B1341">
        <w:rPr>
          <w:sz w:val="22"/>
          <w:szCs w:val="22"/>
          <w:lang w:val="ru-RU"/>
        </w:rPr>
        <w:t xml:space="preserve">. </w:t>
      </w:r>
    </w:p>
    <w:p w14:paraId="677E0752" w14:textId="77777777" w:rsidR="00337EB3" w:rsidRPr="004B1341" w:rsidRDefault="00337EB3" w:rsidP="00354F1C">
      <w:pPr>
        <w:jc w:val="both"/>
        <w:rPr>
          <w:color w:val="000000"/>
          <w:sz w:val="22"/>
          <w:szCs w:val="22"/>
          <w:lang w:val="ru-RU"/>
        </w:rPr>
      </w:pPr>
    </w:p>
    <w:p w14:paraId="248C2F56" w14:textId="72725934" w:rsidR="008848FF" w:rsidRPr="004B1341" w:rsidRDefault="00337EB3" w:rsidP="00354F1C">
      <w:pPr>
        <w:jc w:val="both"/>
        <w:rPr>
          <w:color w:val="000000"/>
          <w:sz w:val="22"/>
          <w:szCs w:val="22"/>
          <w:lang w:val="ru-RU"/>
        </w:rPr>
      </w:pPr>
      <w:r w:rsidRPr="004B1341">
        <w:rPr>
          <w:color w:val="000000"/>
          <w:sz w:val="22"/>
          <w:szCs w:val="22"/>
          <w:lang w:val="ru-RU"/>
        </w:rPr>
        <w:t>3</w:t>
      </w:r>
      <w:r w:rsidR="008A7ADC" w:rsidRPr="004B1341">
        <w:rPr>
          <w:i/>
          <w:color w:val="000000"/>
          <w:sz w:val="22"/>
          <w:szCs w:val="22"/>
          <w:lang w:val="ru-RU"/>
        </w:rPr>
        <w:t>.</w:t>
      </w:r>
      <w:r w:rsidR="008A7ADC" w:rsidRPr="004B1341">
        <w:rPr>
          <w:i/>
          <w:color w:val="000000"/>
          <w:sz w:val="22"/>
          <w:szCs w:val="22"/>
          <w:lang w:val="ru-RU"/>
        </w:rPr>
        <w:tab/>
      </w:r>
      <w:r w:rsidR="00386309" w:rsidRPr="004B1341">
        <w:rPr>
          <w:b/>
          <w:i/>
          <w:color w:val="000000"/>
          <w:sz w:val="22"/>
          <w:szCs w:val="22"/>
          <w:lang w:val="ru-RU"/>
        </w:rPr>
        <w:t>Компоненты проекта и деятельность</w:t>
      </w:r>
      <w:r w:rsidR="008848FF" w:rsidRPr="004B1341">
        <w:rPr>
          <w:b/>
          <w:i/>
          <w:color w:val="000000"/>
          <w:sz w:val="22"/>
          <w:szCs w:val="22"/>
          <w:lang w:val="ru-RU"/>
        </w:rPr>
        <w:t>.</w:t>
      </w:r>
      <w:r w:rsidR="004B1341" w:rsidRPr="004B1341">
        <w:rPr>
          <w:color w:val="000000"/>
          <w:sz w:val="22"/>
          <w:szCs w:val="22"/>
          <w:lang w:val="ru-RU"/>
        </w:rPr>
        <w:t xml:space="preserve"> П</w:t>
      </w:r>
      <w:r w:rsidR="004B1341">
        <w:rPr>
          <w:color w:val="000000"/>
          <w:sz w:val="22"/>
          <w:szCs w:val="22"/>
          <w:lang w:val="ru-RU"/>
        </w:rPr>
        <w:t>роект состоит из следующих компонентов</w:t>
      </w:r>
      <w:r w:rsidR="008848FF" w:rsidRPr="004B1341">
        <w:rPr>
          <w:color w:val="000000"/>
          <w:sz w:val="22"/>
          <w:szCs w:val="22"/>
          <w:lang w:val="ru-RU"/>
        </w:rPr>
        <w:t>:</w:t>
      </w:r>
    </w:p>
    <w:p w14:paraId="14669041" w14:textId="212B9E71" w:rsidR="008848FF" w:rsidRPr="003A1B81" w:rsidRDefault="00386309" w:rsidP="00354F1C">
      <w:pPr>
        <w:widowControl w:val="0"/>
        <w:autoSpaceDE w:val="0"/>
        <w:autoSpaceDN w:val="0"/>
        <w:adjustRightInd w:val="0"/>
        <w:jc w:val="both"/>
        <w:rPr>
          <w:i/>
          <w:color w:val="000000"/>
          <w:sz w:val="22"/>
          <w:szCs w:val="22"/>
          <w:lang w:val="ru-RU"/>
        </w:rPr>
      </w:pPr>
      <w:r>
        <w:rPr>
          <w:i/>
          <w:color w:val="000000"/>
          <w:sz w:val="22"/>
          <w:szCs w:val="22"/>
          <w:lang w:val="ru-RU"/>
        </w:rPr>
        <w:t>Компонент</w:t>
      </w:r>
      <w:r w:rsidR="008848FF" w:rsidRPr="004B1341">
        <w:rPr>
          <w:i/>
          <w:color w:val="000000"/>
          <w:sz w:val="22"/>
          <w:szCs w:val="22"/>
          <w:lang w:val="ru-RU"/>
        </w:rPr>
        <w:t xml:space="preserve"> 1: </w:t>
      </w:r>
      <w:r w:rsidR="004B1341">
        <w:rPr>
          <w:i/>
          <w:color w:val="000000"/>
          <w:sz w:val="22"/>
          <w:szCs w:val="22"/>
          <w:lang w:val="ru-RU"/>
        </w:rPr>
        <w:t>Программа развития кормопроизводства и фуража</w:t>
      </w:r>
      <w:r w:rsidR="008848FF" w:rsidRPr="004B1341">
        <w:rPr>
          <w:i/>
          <w:color w:val="000000"/>
          <w:sz w:val="22"/>
          <w:szCs w:val="22"/>
          <w:lang w:val="ru-RU"/>
        </w:rPr>
        <w:t xml:space="preserve"> (</w:t>
      </w:r>
      <w:r w:rsidR="004B1341">
        <w:rPr>
          <w:i/>
          <w:color w:val="000000"/>
          <w:sz w:val="22"/>
          <w:szCs w:val="22"/>
          <w:lang w:val="ru-RU"/>
        </w:rPr>
        <w:t>предварительно</w:t>
      </w:r>
      <w:r w:rsidR="008848FF" w:rsidRPr="004B1341">
        <w:rPr>
          <w:i/>
          <w:color w:val="000000"/>
          <w:sz w:val="22"/>
          <w:szCs w:val="22"/>
          <w:lang w:val="ru-RU"/>
        </w:rPr>
        <w:t xml:space="preserve"> </w:t>
      </w:r>
      <w:r w:rsidR="008848FF" w:rsidRPr="002678D1">
        <w:rPr>
          <w:i/>
          <w:color w:val="000000"/>
          <w:sz w:val="22"/>
          <w:szCs w:val="22"/>
        </w:rPr>
        <w:t>US</w:t>
      </w:r>
      <w:r w:rsidR="008848FF" w:rsidRPr="004B1341">
        <w:rPr>
          <w:i/>
          <w:color w:val="000000"/>
          <w:sz w:val="22"/>
          <w:szCs w:val="22"/>
          <w:lang w:val="ru-RU"/>
        </w:rPr>
        <w:t xml:space="preserve">$1.5 </w:t>
      </w:r>
      <w:r w:rsidR="004B1341">
        <w:rPr>
          <w:i/>
          <w:color w:val="000000"/>
          <w:sz w:val="22"/>
          <w:szCs w:val="22"/>
          <w:lang w:val="ru-RU"/>
        </w:rPr>
        <w:t>миллионов долларов США</w:t>
      </w:r>
      <w:r w:rsidR="008848FF" w:rsidRPr="004B1341">
        <w:rPr>
          <w:i/>
          <w:color w:val="000000"/>
          <w:sz w:val="22"/>
          <w:szCs w:val="22"/>
          <w:lang w:val="ru-RU"/>
        </w:rPr>
        <w:t xml:space="preserve">, </w:t>
      </w:r>
      <w:r w:rsidR="004B1341">
        <w:rPr>
          <w:i/>
          <w:color w:val="000000"/>
          <w:sz w:val="22"/>
          <w:szCs w:val="22"/>
          <w:lang w:val="ru-RU"/>
        </w:rPr>
        <w:t>от МАР</w:t>
      </w:r>
      <w:r w:rsidR="008848FF" w:rsidRPr="004B1341">
        <w:rPr>
          <w:i/>
          <w:color w:val="000000"/>
          <w:sz w:val="22"/>
          <w:szCs w:val="22"/>
          <w:lang w:val="ru-RU"/>
        </w:rPr>
        <w:t>)</w:t>
      </w:r>
      <w:r w:rsidR="00561B5F" w:rsidRPr="004B1341">
        <w:rPr>
          <w:i/>
          <w:color w:val="000000"/>
          <w:sz w:val="22"/>
          <w:szCs w:val="22"/>
          <w:lang w:val="ru-RU"/>
        </w:rPr>
        <w:t xml:space="preserve">. </w:t>
      </w:r>
      <w:r w:rsidR="004B1341" w:rsidRPr="004B1341">
        <w:rPr>
          <w:color w:val="000000"/>
          <w:sz w:val="22"/>
          <w:szCs w:val="22"/>
          <w:lang w:val="ru-RU"/>
        </w:rPr>
        <w:t>В рамках компонента буд</w:t>
      </w:r>
      <w:r w:rsidR="004B1341">
        <w:rPr>
          <w:color w:val="000000"/>
          <w:sz w:val="22"/>
          <w:szCs w:val="22"/>
          <w:lang w:val="ru-RU"/>
        </w:rPr>
        <w:t>у</w:t>
      </w:r>
      <w:r w:rsidR="004B1341" w:rsidRPr="004B1341">
        <w:rPr>
          <w:color w:val="000000"/>
          <w:sz w:val="22"/>
          <w:szCs w:val="22"/>
          <w:lang w:val="ru-RU"/>
        </w:rPr>
        <w:t>т финансироваться закупка семян</w:t>
      </w:r>
      <w:r w:rsidR="008848FF" w:rsidRPr="004B1341">
        <w:rPr>
          <w:color w:val="000000"/>
          <w:sz w:val="22"/>
          <w:szCs w:val="22"/>
          <w:lang w:val="ru-RU"/>
        </w:rPr>
        <w:t xml:space="preserve">, </w:t>
      </w:r>
      <w:r w:rsidR="004B1341">
        <w:rPr>
          <w:color w:val="000000"/>
          <w:sz w:val="22"/>
          <w:szCs w:val="22"/>
          <w:lang w:val="ru-RU"/>
        </w:rPr>
        <w:t>другие</w:t>
      </w:r>
      <w:r w:rsidR="004B1341" w:rsidRPr="004B1341">
        <w:rPr>
          <w:color w:val="000000"/>
          <w:sz w:val="22"/>
          <w:szCs w:val="22"/>
          <w:lang w:val="ru-RU"/>
        </w:rPr>
        <w:t xml:space="preserve"> </w:t>
      </w:r>
      <w:r w:rsidR="004B1341">
        <w:rPr>
          <w:color w:val="000000"/>
          <w:sz w:val="22"/>
          <w:szCs w:val="22"/>
          <w:lang w:val="ru-RU"/>
        </w:rPr>
        <w:t>вклады</w:t>
      </w:r>
      <w:r w:rsidR="008848FF" w:rsidRPr="004B1341">
        <w:rPr>
          <w:color w:val="000000"/>
          <w:sz w:val="22"/>
          <w:szCs w:val="22"/>
          <w:lang w:val="ru-RU"/>
        </w:rPr>
        <w:t xml:space="preserve">, </w:t>
      </w:r>
      <w:r w:rsidR="004B1341">
        <w:rPr>
          <w:color w:val="000000"/>
          <w:sz w:val="22"/>
          <w:szCs w:val="22"/>
          <w:lang w:val="ru-RU"/>
        </w:rPr>
        <w:t>закупка</w:t>
      </w:r>
      <w:r w:rsidR="004B1341" w:rsidRPr="004B1341">
        <w:rPr>
          <w:color w:val="000000"/>
          <w:sz w:val="22"/>
          <w:szCs w:val="22"/>
          <w:lang w:val="ru-RU"/>
        </w:rPr>
        <w:t xml:space="preserve"> </w:t>
      </w:r>
      <w:r w:rsidR="004B1341">
        <w:rPr>
          <w:color w:val="000000"/>
          <w:sz w:val="22"/>
          <w:szCs w:val="22"/>
          <w:lang w:val="ru-RU"/>
        </w:rPr>
        <w:t>оборудования</w:t>
      </w:r>
      <w:r w:rsidR="004B1341" w:rsidRPr="004B1341">
        <w:rPr>
          <w:color w:val="000000"/>
          <w:sz w:val="22"/>
          <w:szCs w:val="22"/>
          <w:lang w:val="ru-RU"/>
        </w:rPr>
        <w:t>, а также</w:t>
      </w:r>
      <w:r w:rsidR="004B1341">
        <w:rPr>
          <w:color w:val="000000"/>
          <w:sz w:val="22"/>
          <w:szCs w:val="22"/>
          <w:lang w:val="ru-RU"/>
        </w:rPr>
        <w:t xml:space="preserve"> тренинги и демонстрационные деятельности для поддержки фермеров по программе развития корма и фуража</w:t>
      </w:r>
      <w:r w:rsidR="008848FF" w:rsidRPr="004B1341">
        <w:rPr>
          <w:color w:val="000000"/>
          <w:sz w:val="22"/>
          <w:szCs w:val="22"/>
          <w:lang w:val="ru-RU"/>
        </w:rPr>
        <w:t xml:space="preserve">. </w:t>
      </w:r>
      <w:r w:rsidR="0099710B" w:rsidRPr="0099710B">
        <w:rPr>
          <w:color w:val="000000"/>
          <w:sz w:val="22"/>
          <w:szCs w:val="22"/>
          <w:lang w:val="ru-RU"/>
        </w:rPr>
        <w:t xml:space="preserve">Он будет поддерживать деятельность, связанную с производством высококачественного корма, </w:t>
      </w:r>
      <w:r w:rsidR="0099710B">
        <w:rPr>
          <w:color w:val="000000"/>
          <w:sz w:val="22"/>
          <w:szCs w:val="22"/>
          <w:lang w:val="ru-RU"/>
        </w:rPr>
        <w:t>подготовкой сена</w:t>
      </w:r>
      <w:r w:rsidR="0099710B" w:rsidRPr="0099710B">
        <w:rPr>
          <w:color w:val="000000"/>
          <w:sz w:val="22"/>
          <w:szCs w:val="22"/>
          <w:lang w:val="ru-RU"/>
        </w:rPr>
        <w:t xml:space="preserve">, </w:t>
      </w:r>
      <w:r w:rsidR="0099710B">
        <w:rPr>
          <w:color w:val="000000"/>
          <w:sz w:val="22"/>
          <w:szCs w:val="22"/>
          <w:lang w:val="ru-RU"/>
        </w:rPr>
        <w:t>организацией площадок</w:t>
      </w:r>
      <w:r w:rsidR="0099710B" w:rsidRPr="0099710B">
        <w:rPr>
          <w:color w:val="000000"/>
          <w:sz w:val="22"/>
          <w:szCs w:val="22"/>
          <w:lang w:val="ru-RU"/>
        </w:rPr>
        <w:t xml:space="preserve"> для подготовки силоса, практик</w:t>
      </w:r>
      <w:r w:rsidR="0099710B">
        <w:rPr>
          <w:color w:val="000000"/>
          <w:sz w:val="22"/>
          <w:szCs w:val="22"/>
          <w:lang w:val="ru-RU"/>
        </w:rPr>
        <w:t>ами</w:t>
      </w:r>
      <w:r w:rsidR="0099710B" w:rsidRPr="0099710B">
        <w:rPr>
          <w:color w:val="000000"/>
          <w:sz w:val="22"/>
          <w:szCs w:val="22"/>
          <w:lang w:val="ru-RU"/>
        </w:rPr>
        <w:t xml:space="preserve"> кормлени</w:t>
      </w:r>
      <w:r w:rsidR="0099710B">
        <w:rPr>
          <w:color w:val="000000"/>
          <w:sz w:val="22"/>
          <w:szCs w:val="22"/>
          <w:lang w:val="ru-RU"/>
        </w:rPr>
        <w:t>я</w:t>
      </w:r>
      <w:r w:rsidR="0099710B" w:rsidRPr="0099710B">
        <w:rPr>
          <w:color w:val="000000"/>
          <w:sz w:val="22"/>
          <w:szCs w:val="22"/>
          <w:lang w:val="ru-RU"/>
        </w:rPr>
        <w:t xml:space="preserve"> (соответствующи</w:t>
      </w:r>
      <w:r w:rsidR="0099710B">
        <w:rPr>
          <w:color w:val="000000"/>
          <w:sz w:val="22"/>
          <w:szCs w:val="22"/>
          <w:lang w:val="ru-RU"/>
        </w:rPr>
        <w:t>е</w:t>
      </w:r>
      <w:r w:rsidR="0099710B" w:rsidRPr="0099710B">
        <w:rPr>
          <w:color w:val="000000"/>
          <w:sz w:val="22"/>
          <w:szCs w:val="22"/>
          <w:lang w:val="ru-RU"/>
        </w:rPr>
        <w:t xml:space="preserve"> количества и т.д.). Ряд демонстрационных </w:t>
      </w:r>
      <w:r w:rsidR="0099710B">
        <w:rPr>
          <w:color w:val="000000"/>
          <w:sz w:val="22"/>
          <w:szCs w:val="22"/>
          <w:lang w:val="ru-RU"/>
        </w:rPr>
        <w:t xml:space="preserve">фермерских </w:t>
      </w:r>
      <w:r w:rsidR="0099710B" w:rsidRPr="0099710B">
        <w:rPr>
          <w:color w:val="000000"/>
          <w:sz w:val="22"/>
          <w:szCs w:val="22"/>
          <w:lang w:val="ru-RU"/>
        </w:rPr>
        <w:t>хозяйств /</w:t>
      </w:r>
      <w:r w:rsidR="0099710B">
        <w:rPr>
          <w:color w:val="000000"/>
          <w:sz w:val="22"/>
          <w:szCs w:val="22"/>
          <w:lang w:val="ru-RU"/>
        </w:rPr>
        <w:t>домо</w:t>
      </w:r>
      <w:r w:rsidR="0099710B" w:rsidRPr="0099710B">
        <w:rPr>
          <w:color w:val="000000"/>
          <w:sz w:val="22"/>
          <w:szCs w:val="22"/>
          <w:lang w:val="ru-RU"/>
        </w:rPr>
        <w:t>хозяйств будут отобраны для практическо</w:t>
      </w:r>
      <w:r w:rsidR="0099710B">
        <w:rPr>
          <w:color w:val="000000"/>
          <w:sz w:val="22"/>
          <w:szCs w:val="22"/>
          <w:lang w:val="ru-RU"/>
        </w:rPr>
        <w:t>го обучения</w:t>
      </w:r>
      <w:r w:rsidR="0099710B" w:rsidRPr="0099710B">
        <w:rPr>
          <w:color w:val="000000"/>
          <w:sz w:val="22"/>
          <w:szCs w:val="22"/>
          <w:lang w:val="ru-RU"/>
        </w:rPr>
        <w:t xml:space="preserve"> и распространения результатов улучшен</w:t>
      </w:r>
      <w:r w:rsidR="0099710B">
        <w:rPr>
          <w:color w:val="000000"/>
          <w:sz w:val="22"/>
          <w:szCs w:val="22"/>
          <w:lang w:val="ru-RU"/>
        </w:rPr>
        <w:t xml:space="preserve">ных </w:t>
      </w:r>
      <w:r w:rsidR="0099710B" w:rsidRPr="0099710B">
        <w:rPr>
          <w:color w:val="000000"/>
          <w:sz w:val="22"/>
          <w:szCs w:val="22"/>
          <w:lang w:val="ru-RU"/>
        </w:rPr>
        <w:t>практик</w:t>
      </w:r>
      <w:r w:rsidR="0099710B">
        <w:rPr>
          <w:color w:val="000000"/>
          <w:sz w:val="22"/>
          <w:szCs w:val="22"/>
          <w:lang w:val="ru-RU"/>
        </w:rPr>
        <w:t>, которые будут поддержаны проектом</w:t>
      </w:r>
      <w:r w:rsidR="0099710B" w:rsidRPr="0099710B">
        <w:rPr>
          <w:color w:val="000000"/>
          <w:sz w:val="22"/>
          <w:szCs w:val="22"/>
          <w:lang w:val="ru-RU"/>
        </w:rPr>
        <w:t xml:space="preserve">, </w:t>
      </w:r>
      <w:r w:rsidR="0099710B">
        <w:rPr>
          <w:color w:val="000000"/>
          <w:sz w:val="22"/>
          <w:szCs w:val="22"/>
          <w:lang w:val="ru-RU"/>
        </w:rPr>
        <w:t xml:space="preserve">на основе </w:t>
      </w:r>
      <w:r w:rsidR="0099710B" w:rsidRPr="0099710B">
        <w:rPr>
          <w:color w:val="000000"/>
          <w:sz w:val="22"/>
          <w:szCs w:val="22"/>
          <w:lang w:val="ru-RU"/>
        </w:rPr>
        <w:t>безвозмездн</w:t>
      </w:r>
      <w:r w:rsidR="0099710B">
        <w:rPr>
          <w:color w:val="000000"/>
          <w:sz w:val="22"/>
          <w:szCs w:val="22"/>
          <w:lang w:val="ru-RU"/>
        </w:rPr>
        <w:t>ых грантов, демонстрации устойчивых практик</w:t>
      </w:r>
      <w:r w:rsidR="0099710B" w:rsidRPr="0099710B">
        <w:rPr>
          <w:color w:val="000000"/>
          <w:sz w:val="22"/>
          <w:szCs w:val="22"/>
          <w:lang w:val="ru-RU"/>
        </w:rPr>
        <w:t xml:space="preserve">. Демонстрационные хозяйства/домохозяйства будут делиться результатами, достигнутыми фермерами и другими заинтересованными сторонами, </w:t>
      </w:r>
      <w:r w:rsidR="003A1B81">
        <w:rPr>
          <w:color w:val="000000"/>
          <w:sz w:val="22"/>
          <w:szCs w:val="22"/>
          <w:lang w:val="tg-Cyrl-TJ"/>
        </w:rPr>
        <w:t>для</w:t>
      </w:r>
      <w:r w:rsidR="0099710B" w:rsidRPr="0099710B">
        <w:rPr>
          <w:color w:val="000000"/>
          <w:sz w:val="22"/>
          <w:szCs w:val="22"/>
          <w:lang w:val="ru-RU"/>
        </w:rPr>
        <w:t xml:space="preserve"> распространени</w:t>
      </w:r>
      <w:r w:rsidR="003A1B81">
        <w:rPr>
          <w:color w:val="000000"/>
          <w:sz w:val="22"/>
          <w:szCs w:val="22"/>
          <w:lang w:val="ru-RU"/>
        </w:rPr>
        <w:t>я</w:t>
      </w:r>
      <w:r w:rsidR="0099710B" w:rsidRPr="0099710B">
        <w:rPr>
          <w:color w:val="000000"/>
          <w:sz w:val="22"/>
          <w:szCs w:val="22"/>
          <w:lang w:val="ru-RU"/>
        </w:rPr>
        <w:t xml:space="preserve"> передов</w:t>
      </w:r>
      <w:r w:rsidR="003A1B81">
        <w:rPr>
          <w:color w:val="000000"/>
          <w:sz w:val="22"/>
          <w:szCs w:val="22"/>
          <w:lang w:val="ru-RU"/>
        </w:rPr>
        <w:t>ых практик</w:t>
      </w:r>
      <w:r w:rsidR="008848FF" w:rsidRPr="0099710B">
        <w:rPr>
          <w:color w:val="000000"/>
          <w:sz w:val="22"/>
          <w:szCs w:val="22"/>
          <w:lang w:val="ru-RU"/>
        </w:rPr>
        <w:t>.</w:t>
      </w:r>
    </w:p>
    <w:p w14:paraId="3DB8D04D" w14:textId="77777777" w:rsidR="008848FF" w:rsidRPr="003A1B81" w:rsidRDefault="008848FF" w:rsidP="00354F1C">
      <w:pPr>
        <w:widowControl w:val="0"/>
        <w:autoSpaceDE w:val="0"/>
        <w:autoSpaceDN w:val="0"/>
        <w:adjustRightInd w:val="0"/>
        <w:jc w:val="both"/>
        <w:rPr>
          <w:color w:val="000000"/>
          <w:sz w:val="22"/>
          <w:szCs w:val="22"/>
          <w:lang w:val="ru-RU"/>
        </w:rPr>
      </w:pPr>
    </w:p>
    <w:p w14:paraId="391B9236" w14:textId="78969D9D" w:rsidR="008848FF" w:rsidRPr="00FD6EA4" w:rsidRDefault="00386309" w:rsidP="00354F1C">
      <w:pPr>
        <w:widowControl w:val="0"/>
        <w:autoSpaceDE w:val="0"/>
        <w:autoSpaceDN w:val="0"/>
        <w:adjustRightInd w:val="0"/>
        <w:jc w:val="both"/>
        <w:rPr>
          <w:i/>
          <w:color w:val="000000"/>
          <w:sz w:val="22"/>
          <w:szCs w:val="22"/>
          <w:lang w:val="ru-RU"/>
        </w:rPr>
      </w:pPr>
      <w:r>
        <w:rPr>
          <w:i/>
          <w:color w:val="000000"/>
          <w:sz w:val="22"/>
          <w:szCs w:val="22"/>
          <w:lang w:val="ru-RU"/>
        </w:rPr>
        <w:t>Компонент</w:t>
      </w:r>
      <w:r w:rsidR="008848FF" w:rsidRPr="007A47B2">
        <w:rPr>
          <w:i/>
          <w:color w:val="000000"/>
          <w:sz w:val="22"/>
          <w:szCs w:val="22"/>
          <w:lang w:val="ru-RU"/>
        </w:rPr>
        <w:t xml:space="preserve"> 2: </w:t>
      </w:r>
      <w:r w:rsidR="007A47B2">
        <w:rPr>
          <w:i/>
          <w:color w:val="000000"/>
          <w:sz w:val="22"/>
          <w:szCs w:val="22"/>
          <w:lang w:val="ru-RU"/>
        </w:rPr>
        <w:t>Ветеринарные услуги и здоровье животных</w:t>
      </w:r>
      <w:r w:rsidR="008848FF" w:rsidRPr="007A47B2">
        <w:rPr>
          <w:i/>
          <w:color w:val="000000"/>
          <w:sz w:val="22"/>
          <w:szCs w:val="22"/>
          <w:lang w:val="ru-RU"/>
        </w:rPr>
        <w:t xml:space="preserve"> (</w:t>
      </w:r>
      <w:r w:rsidR="007A47B2">
        <w:rPr>
          <w:i/>
          <w:color w:val="000000"/>
          <w:sz w:val="22"/>
          <w:szCs w:val="22"/>
          <w:lang w:val="ru-RU"/>
        </w:rPr>
        <w:t>предварительно</w:t>
      </w:r>
      <w:r w:rsidR="008848FF" w:rsidRPr="007A47B2">
        <w:rPr>
          <w:i/>
          <w:color w:val="000000"/>
          <w:sz w:val="22"/>
          <w:szCs w:val="22"/>
          <w:lang w:val="ru-RU"/>
        </w:rPr>
        <w:t xml:space="preserve"> </w:t>
      </w:r>
      <w:r w:rsidR="008848FF" w:rsidRPr="002678D1">
        <w:rPr>
          <w:i/>
          <w:color w:val="000000"/>
          <w:sz w:val="22"/>
          <w:szCs w:val="22"/>
        </w:rPr>
        <w:t>US</w:t>
      </w:r>
      <w:r w:rsidR="008848FF" w:rsidRPr="007A47B2">
        <w:rPr>
          <w:i/>
          <w:color w:val="000000"/>
          <w:sz w:val="22"/>
          <w:szCs w:val="22"/>
          <w:lang w:val="ru-RU"/>
        </w:rPr>
        <w:t xml:space="preserve">$1.9 </w:t>
      </w:r>
      <w:r w:rsidR="007A47B2">
        <w:rPr>
          <w:i/>
          <w:color w:val="000000"/>
          <w:sz w:val="22"/>
          <w:szCs w:val="22"/>
          <w:lang w:val="ru-RU"/>
        </w:rPr>
        <w:t>миллионов долларов США</w:t>
      </w:r>
      <w:r w:rsidR="008848FF" w:rsidRPr="007A47B2">
        <w:rPr>
          <w:i/>
          <w:color w:val="000000"/>
          <w:sz w:val="22"/>
          <w:szCs w:val="22"/>
          <w:lang w:val="ru-RU"/>
        </w:rPr>
        <w:t xml:space="preserve">, </w:t>
      </w:r>
      <w:r w:rsidR="007A47B2">
        <w:rPr>
          <w:i/>
          <w:color w:val="000000"/>
          <w:sz w:val="22"/>
          <w:szCs w:val="22"/>
          <w:lang w:val="ru-RU"/>
        </w:rPr>
        <w:t>от МАР</w:t>
      </w:r>
      <w:r w:rsidR="008848FF" w:rsidRPr="007A47B2">
        <w:rPr>
          <w:i/>
          <w:color w:val="000000"/>
          <w:sz w:val="22"/>
          <w:szCs w:val="22"/>
          <w:lang w:val="ru-RU"/>
        </w:rPr>
        <w:t>)</w:t>
      </w:r>
      <w:r w:rsidR="00561B5F" w:rsidRPr="007A47B2">
        <w:rPr>
          <w:i/>
          <w:color w:val="000000"/>
          <w:sz w:val="22"/>
          <w:szCs w:val="22"/>
          <w:lang w:val="ru-RU"/>
        </w:rPr>
        <w:t xml:space="preserve">. </w:t>
      </w:r>
      <w:r w:rsidR="007A47B2" w:rsidRPr="007A47B2">
        <w:rPr>
          <w:color w:val="000000"/>
          <w:sz w:val="22"/>
          <w:szCs w:val="22"/>
          <w:lang w:val="ru-RU"/>
        </w:rPr>
        <w:t>К</w:t>
      </w:r>
      <w:r w:rsidR="007A47B2">
        <w:rPr>
          <w:color w:val="000000"/>
          <w:sz w:val="22"/>
          <w:szCs w:val="22"/>
          <w:lang w:val="ru-RU"/>
        </w:rPr>
        <w:t>омпонент поддержит следующую деятельность</w:t>
      </w:r>
      <w:r w:rsidR="008848FF" w:rsidRPr="007A47B2">
        <w:rPr>
          <w:color w:val="000000"/>
          <w:sz w:val="22"/>
          <w:szCs w:val="22"/>
          <w:lang w:val="ru-RU"/>
        </w:rPr>
        <w:t xml:space="preserve"> (</w:t>
      </w:r>
      <w:r w:rsidR="008848FF" w:rsidRPr="002678D1">
        <w:rPr>
          <w:color w:val="000000"/>
          <w:sz w:val="22"/>
          <w:szCs w:val="22"/>
        </w:rPr>
        <w:t>i</w:t>
      </w:r>
      <w:r w:rsidR="008848FF" w:rsidRPr="007A47B2">
        <w:rPr>
          <w:color w:val="000000"/>
          <w:sz w:val="22"/>
          <w:szCs w:val="22"/>
          <w:lang w:val="ru-RU"/>
        </w:rPr>
        <w:t xml:space="preserve">) </w:t>
      </w:r>
      <w:r w:rsidR="007A47B2">
        <w:rPr>
          <w:color w:val="000000"/>
          <w:sz w:val="22"/>
          <w:szCs w:val="22"/>
          <w:lang w:val="ru-RU"/>
        </w:rPr>
        <w:t>идентификацию и регистрацию животных</w:t>
      </w:r>
      <w:r w:rsidR="008848FF" w:rsidRPr="007A47B2">
        <w:rPr>
          <w:color w:val="000000"/>
          <w:sz w:val="22"/>
          <w:szCs w:val="22"/>
          <w:lang w:val="ru-RU"/>
        </w:rPr>
        <w:t>; (</w:t>
      </w:r>
      <w:r w:rsidR="008848FF" w:rsidRPr="002678D1">
        <w:rPr>
          <w:color w:val="000000"/>
          <w:sz w:val="22"/>
          <w:szCs w:val="22"/>
        </w:rPr>
        <w:t>ii</w:t>
      </w:r>
      <w:r w:rsidR="008848FF" w:rsidRPr="007A47B2">
        <w:rPr>
          <w:color w:val="000000"/>
          <w:sz w:val="22"/>
          <w:szCs w:val="22"/>
          <w:lang w:val="ru-RU"/>
        </w:rPr>
        <w:t xml:space="preserve">) </w:t>
      </w:r>
      <w:r w:rsidR="007A47B2">
        <w:rPr>
          <w:color w:val="000000"/>
          <w:sz w:val="22"/>
          <w:szCs w:val="22"/>
          <w:lang w:val="ru-RU"/>
        </w:rPr>
        <w:t>вакцинацию животных на проектной территории</w:t>
      </w:r>
      <w:r w:rsidR="008848FF" w:rsidRPr="007A47B2">
        <w:rPr>
          <w:color w:val="000000"/>
          <w:sz w:val="22"/>
          <w:szCs w:val="22"/>
          <w:lang w:val="ru-RU"/>
        </w:rPr>
        <w:t>; (</w:t>
      </w:r>
      <w:r w:rsidR="008848FF" w:rsidRPr="002678D1">
        <w:rPr>
          <w:color w:val="000000"/>
          <w:sz w:val="22"/>
          <w:szCs w:val="22"/>
        </w:rPr>
        <w:t>iii</w:t>
      </w:r>
      <w:r w:rsidR="008848FF" w:rsidRPr="007A47B2">
        <w:rPr>
          <w:color w:val="000000"/>
          <w:sz w:val="22"/>
          <w:szCs w:val="22"/>
          <w:lang w:val="ru-RU"/>
        </w:rPr>
        <w:t xml:space="preserve">) </w:t>
      </w:r>
      <w:r w:rsidR="007A47B2">
        <w:rPr>
          <w:color w:val="000000"/>
          <w:sz w:val="22"/>
          <w:szCs w:val="22"/>
          <w:lang w:val="ru-RU"/>
        </w:rPr>
        <w:t>улучшение региональной ветеринарной лаборатории и повышение потенциала по контролю заболеваемости</w:t>
      </w:r>
      <w:r w:rsidR="007A47B2" w:rsidRPr="007A47B2">
        <w:rPr>
          <w:color w:val="000000"/>
          <w:sz w:val="22"/>
          <w:szCs w:val="22"/>
          <w:lang w:val="ru-RU"/>
        </w:rPr>
        <w:t>; (</w:t>
      </w:r>
      <w:r w:rsidR="007A47B2">
        <w:rPr>
          <w:color w:val="000000"/>
          <w:sz w:val="22"/>
          <w:szCs w:val="22"/>
        </w:rPr>
        <w:t>iv</w:t>
      </w:r>
      <w:r w:rsidR="007A47B2" w:rsidRPr="007A47B2">
        <w:rPr>
          <w:color w:val="000000"/>
          <w:sz w:val="22"/>
          <w:szCs w:val="22"/>
          <w:lang w:val="ru-RU"/>
        </w:rPr>
        <w:t xml:space="preserve">) организацию и содержание </w:t>
      </w:r>
      <w:r w:rsidR="007A47B2">
        <w:rPr>
          <w:color w:val="000000"/>
          <w:sz w:val="22"/>
          <w:szCs w:val="22"/>
          <w:lang w:val="ru-RU"/>
        </w:rPr>
        <w:t>ветеринарных постов</w:t>
      </w:r>
      <w:r w:rsidR="008848FF" w:rsidRPr="007A47B2">
        <w:rPr>
          <w:color w:val="000000"/>
          <w:sz w:val="22"/>
          <w:szCs w:val="22"/>
          <w:lang w:val="ru-RU"/>
        </w:rPr>
        <w:t xml:space="preserve">; </w:t>
      </w:r>
      <w:r w:rsidR="007A47B2">
        <w:rPr>
          <w:color w:val="000000"/>
          <w:sz w:val="22"/>
          <w:szCs w:val="22"/>
          <w:lang w:val="ru-RU"/>
        </w:rPr>
        <w:t>и</w:t>
      </w:r>
      <w:r w:rsidR="008848FF" w:rsidRPr="007A47B2">
        <w:rPr>
          <w:color w:val="000000"/>
          <w:sz w:val="22"/>
          <w:szCs w:val="22"/>
          <w:lang w:val="ru-RU"/>
        </w:rPr>
        <w:t xml:space="preserve"> (</w:t>
      </w:r>
      <w:r w:rsidR="008848FF" w:rsidRPr="002678D1">
        <w:rPr>
          <w:color w:val="000000"/>
          <w:sz w:val="22"/>
          <w:szCs w:val="22"/>
        </w:rPr>
        <w:t>v</w:t>
      </w:r>
      <w:r w:rsidR="008848FF" w:rsidRPr="007A47B2">
        <w:rPr>
          <w:color w:val="000000"/>
          <w:sz w:val="22"/>
          <w:szCs w:val="22"/>
          <w:lang w:val="ru-RU"/>
        </w:rPr>
        <w:t xml:space="preserve">) </w:t>
      </w:r>
      <w:r w:rsidR="007A47B2">
        <w:rPr>
          <w:color w:val="000000"/>
          <w:sz w:val="22"/>
          <w:szCs w:val="22"/>
          <w:lang w:val="ru-RU"/>
        </w:rPr>
        <w:t xml:space="preserve">тренинги для фермеров по </w:t>
      </w:r>
      <w:r w:rsidR="00362D59">
        <w:rPr>
          <w:color w:val="000000"/>
          <w:sz w:val="22"/>
          <w:szCs w:val="22"/>
          <w:lang w:val="ru-RU"/>
        </w:rPr>
        <w:t>рациональному использованию</w:t>
      </w:r>
      <w:r w:rsidR="007A47B2">
        <w:rPr>
          <w:color w:val="000000"/>
          <w:sz w:val="22"/>
          <w:szCs w:val="22"/>
          <w:lang w:val="ru-RU"/>
        </w:rPr>
        <w:t xml:space="preserve"> навоз</w:t>
      </w:r>
      <w:r w:rsidR="00362D59">
        <w:rPr>
          <w:color w:val="000000"/>
          <w:sz w:val="22"/>
          <w:szCs w:val="22"/>
          <w:lang w:val="ru-RU"/>
        </w:rPr>
        <w:t>а</w:t>
      </w:r>
      <w:r w:rsidR="007A47B2">
        <w:rPr>
          <w:color w:val="000000"/>
          <w:sz w:val="22"/>
          <w:szCs w:val="22"/>
          <w:lang w:val="ru-RU"/>
        </w:rPr>
        <w:t xml:space="preserve"> и практикам животноводства</w:t>
      </w:r>
      <w:r w:rsidR="008848FF" w:rsidRPr="007A47B2">
        <w:rPr>
          <w:color w:val="000000"/>
          <w:sz w:val="22"/>
          <w:szCs w:val="22"/>
          <w:lang w:val="ru-RU"/>
        </w:rPr>
        <w:t xml:space="preserve">. </w:t>
      </w:r>
      <w:r w:rsidR="007A47B2" w:rsidRPr="007A47B2">
        <w:rPr>
          <w:sz w:val="22"/>
          <w:szCs w:val="22"/>
          <w:lang w:val="ru-RU"/>
        </w:rPr>
        <w:t>Д</w:t>
      </w:r>
      <w:r w:rsidR="007A47B2">
        <w:rPr>
          <w:sz w:val="22"/>
          <w:szCs w:val="22"/>
          <w:lang w:val="ru-RU"/>
        </w:rPr>
        <w:t>анный</w:t>
      </w:r>
      <w:r w:rsidR="007A47B2" w:rsidRPr="00FD6EA4">
        <w:rPr>
          <w:sz w:val="22"/>
          <w:szCs w:val="22"/>
          <w:lang w:val="ru-RU"/>
        </w:rPr>
        <w:t xml:space="preserve"> </w:t>
      </w:r>
      <w:r w:rsidR="007A47B2">
        <w:rPr>
          <w:sz w:val="22"/>
          <w:szCs w:val="22"/>
          <w:lang w:val="ru-RU"/>
        </w:rPr>
        <w:t>компонент</w:t>
      </w:r>
      <w:r w:rsidR="00FD6EA4" w:rsidRPr="00FD6EA4">
        <w:rPr>
          <w:sz w:val="22"/>
          <w:szCs w:val="22"/>
          <w:lang w:val="ru-RU"/>
        </w:rPr>
        <w:t xml:space="preserve"> </w:t>
      </w:r>
      <w:r w:rsidR="007A47B2">
        <w:rPr>
          <w:sz w:val="22"/>
          <w:szCs w:val="22"/>
          <w:lang w:val="ru-RU"/>
        </w:rPr>
        <w:t>внесет</w:t>
      </w:r>
      <w:r w:rsidR="007A47B2" w:rsidRPr="00FD6EA4">
        <w:rPr>
          <w:sz w:val="22"/>
          <w:szCs w:val="22"/>
          <w:lang w:val="ru-RU"/>
        </w:rPr>
        <w:t xml:space="preserve"> </w:t>
      </w:r>
      <w:r w:rsidR="007A47B2">
        <w:rPr>
          <w:sz w:val="22"/>
          <w:szCs w:val="22"/>
          <w:lang w:val="ru-RU"/>
        </w:rPr>
        <w:t>вклад</w:t>
      </w:r>
      <w:r w:rsidR="007A47B2" w:rsidRPr="00FD6EA4">
        <w:rPr>
          <w:sz w:val="22"/>
          <w:szCs w:val="22"/>
          <w:lang w:val="ru-RU"/>
        </w:rPr>
        <w:t xml:space="preserve"> </w:t>
      </w:r>
      <w:r w:rsidR="007A47B2">
        <w:rPr>
          <w:sz w:val="22"/>
          <w:szCs w:val="22"/>
          <w:lang w:val="ru-RU"/>
        </w:rPr>
        <w:t>в</w:t>
      </w:r>
      <w:r w:rsidR="00FD6EA4" w:rsidRPr="00FD6EA4">
        <w:rPr>
          <w:sz w:val="22"/>
          <w:szCs w:val="22"/>
          <w:lang w:val="ru-RU"/>
        </w:rPr>
        <w:t xml:space="preserve"> </w:t>
      </w:r>
      <w:r w:rsidR="00FD6EA4">
        <w:rPr>
          <w:sz w:val="22"/>
          <w:szCs w:val="22"/>
          <w:lang w:val="ru-RU"/>
        </w:rPr>
        <w:t>улучшение</w:t>
      </w:r>
      <w:r w:rsidR="00FD6EA4" w:rsidRPr="00FD6EA4">
        <w:rPr>
          <w:sz w:val="22"/>
          <w:szCs w:val="22"/>
          <w:lang w:val="ru-RU"/>
        </w:rPr>
        <w:t xml:space="preserve"> </w:t>
      </w:r>
      <w:r w:rsidR="00FD6EA4">
        <w:rPr>
          <w:sz w:val="22"/>
          <w:szCs w:val="22"/>
          <w:lang w:val="ru-RU"/>
        </w:rPr>
        <w:t>прослеживаемости</w:t>
      </w:r>
      <w:r w:rsidR="00FD6EA4" w:rsidRPr="00FD6EA4">
        <w:rPr>
          <w:sz w:val="22"/>
          <w:szCs w:val="22"/>
          <w:lang w:val="ru-RU"/>
        </w:rPr>
        <w:t xml:space="preserve"> </w:t>
      </w:r>
      <w:r w:rsidR="00FD6EA4">
        <w:rPr>
          <w:sz w:val="22"/>
          <w:szCs w:val="22"/>
          <w:lang w:val="ru-RU"/>
        </w:rPr>
        <w:t>за</w:t>
      </w:r>
      <w:r w:rsidR="00FD6EA4" w:rsidRPr="00FD6EA4">
        <w:rPr>
          <w:sz w:val="22"/>
          <w:szCs w:val="22"/>
          <w:lang w:val="ru-RU"/>
        </w:rPr>
        <w:t xml:space="preserve"> </w:t>
      </w:r>
      <w:r w:rsidR="00FD6EA4">
        <w:rPr>
          <w:sz w:val="22"/>
          <w:szCs w:val="22"/>
          <w:lang w:val="ru-RU"/>
        </w:rPr>
        <w:t>заболеваниями</w:t>
      </w:r>
      <w:r w:rsidR="00FD6EA4" w:rsidRPr="00FD6EA4">
        <w:rPr>
          <w:sz w:val="22"/>
          <w:szCs w:val="22"/>
          <w:lang w:val="ru-RU"/>
        </w:rPr>
        <w:t xml:space="preserve"> </w:t>
      </w:r>
      <w:r w:rsidR="00FD6EA4">
        <w:rPr>
          <w:sz w:val="22"/>
          <w:szCs w:val="22"/>
          <w:lang w:val="ru-RU"/>
        </w:rPr>
        <w:t>и</w:t>
      </w:r>
      <w:r w:rsidR="00FD6EA4" w:rsidRPr="00FD6EA4">
        <w:rPr>
          <w:sz w:val="22"/>
          <w:szCs w:val="22"/>
          <w:lang w:val="ru-RU"/>
        </w:rPr>
        <w:t xml:space="preserve"> </w:t>
      </w:r>
      <w:r w:rsidR="00FD6EA4">
        <w:rPr>
          <w:sz w:val="22"/>
          <w:szCs w:val="22"/>
          <w:lang w:val="ru-RU"/>
        </w:rPr>
        <w:t xml:space="preserve">здоровье животных, а также окажет поддержку </w:t>
      </w:r>
      <w:r w:rsidR="00FD6EA4" w:rsidRPr="00FD6EA4">
        <w:rPr>
          <w:sz w:val="22"/>
          <w:szCs w:val="22"/>
          <w:lang w:val="ru-RU"/>
        </w:rPr>
        <w:t>улучшения</w:t>
      </w:r>
      <w:r w:rsidR="00FD6EA4">
        <w:rPr>
          <w:sz w:val="22"/>
          <w:szCs w:val="22"/>
          <w:lang w:val="ru-RU"/>
        </w:rPr>
        <w:t xml:space="preserve">м </w:t>
      </w:r>
      <w:r w:rsidR="00FD6EA4" w:rsidRPr="00FD6EA4">
        <w:rPr>
          <w:sz w:val="22"/>
          <w:szCs w:val="22"/>
          <w:lang w:val="ru-RU"/>
        </w:rPr>
        <w:lastRenderedPageBreak/>
        <w:t>пород</w:t>
      </w:r>
      <w:r w:rsidR="00FD6EA4">
        <w:rPr>
          <w:sz w:val="22"/>
          <w:szCs w:val="22"/>
          <w:lang w:val="ru-RU"/>
        </w:rPr>
        <w:t xml:space="preserve">ы стада </w:t>
      </w:r>
      <w:r w:rsidR="00FD6EA4" w:rsidRPr="00FD6EA4">
        <w:rPr>
          <w:sz w:val="22"/>
          <w:szCs w:val="22"/>
          <w:lang w:val="ru-RU"/>
        </w:rPr>
        <w:t>молочных коров</w:t>
      </w:r>
      <w:r w:rsidR="00023462" w:rsidRPr="00FD6EA4">
        <w:rPr>
          <w:sz w:val="22"/>
          <w:szCs w:val="22"/>
          <w:lang w:val="ru-RU"/>
        </w:rPr>
        <w:t>.</w:t>
      </w:r>
    </w:p>
    <w:p w14:paraId="62C2E97C" w14:textId="61C3FF4D" w:rsidR="008848FF" w:rsidRPr="00FD6EA4" w:rsidRDefault="00023462" w:rsidP="00023462">
      <w:pPr>
        <w:widowControl w:val="0"/>
        <w:tabs>
          <w:tab w:val="left" w:pos="7200"/>
        </w:tabs>
        <w:autoSpaceDE w:val="0"/>
        <w:autoSpaceDN w:val="0"/>
        <w:adjustRightInd w:val="0"/>
        <w:jc w:val="both"/>
        <w:rPr>
          <w:color w:val="000000"/>
          <w:sz w:val="22"/>
          <w:szCs w:val="22"/>
          <w:lang w:val="ru-RU"/>
        </w:rPr>
      </w:pPr>
      <w:r w:rsidRPr="00FD6EA4">
        <w:rPr>
          <w:color w:val="000000"/>
          <w:sz w:val="22"/>
          <w:szCs w:val="22"/>
          <w:lang w:val="ru-RU"/>
        </w:rPr>
        <w:tab/>
      </w:r>
    </w:p>
    <w:p w14:paraId="4DF650A6" w14:textId="4CE0130E" w:rsidR="00023462" w:rsidRPr="00FD6EA4" w:rsidRDefault="007F1E3F" w:rsidP="008D66CE">
      <w:pPr>
        <w:ind w:firstLine="720"/>
        <w:jc w:val="both"/>
        <w:rPr>
          <w:sz w:val="22"/>
          <w:szCs w:val="22"/>
          <w:lang w:val="ru-RU"/>
        </w:rPr>
      </w:pPr>
      <w:r>
        <w:rPr>
          <w:sz w:val="22"/>
          <w:szCs w:val="22"/>
          <w:u w:val="single"/>
          <w:lang w:val="ru-RU"/>
        </w:rPr>
        <w:t>Деятельность</w:t>
      </w:r>
      <w:r w:rsidRPr="00FD6EA4">
        <w:rPr>
          <w:sz w:val="22"/>
          <w:szCs w:val="22"/>
          <w:u w:val="single"/>
          <w:lang w:val="ru-RU"/>
        </w:rPr>
        <w:t xml:space="preserve"> </w:t>
      </w:r>
      <w:r>
        <w:rPr>
          <w:sz w:val="22"/>
          <w:szCs w:val="22"/>
          <w:u w:val="single"/>
          <w:lang w:val="ru-RU"/>
        </w:rPr>
        <w:t>по</w:t>
      </w:r>
      <w:r w:rsidRPr="00FD6EA4">
        <w:rPr>
          <w:sz w:val="22"/>
          <w:szCs w:val="22"/>
          <w:u w:val="single"/>
          <w:lang w:val="ru-RU"/>
        </w:rPr>
        <w:t xml:space="preserve"> </w:t>
      </w:r>
      <w:r>
        <w:rPr>
          <w:sz w:val="22"/>
          <w:szCs w:val="22"/>
          <w:u w:val="single"/>
          <w:lang w:val="ru-RU"/>
        </w:rPr>
        <w:t>идентификации</w:t>
      </w:r>
      <w:r w:rsidRPr="00FD6EA4">
        <w:rPr>
          <w:sz w:val="22"/>
          <w:szCs w:val="22"/>
          <w:u w:val="single"/>
          <w:lang w:val="ru-RU"/>
        </w:rPr>
        <w:t xml:space="preserve"> </w:t>
      </w:r>
      <w:r>
        <w:rPr>
          <w:sz w:val="22"/>
          <w:szCs w:val="22"/>
          <w:u w:val="single"/>
          <w:lang w:val="ru-RU"/>
        </w:rPr>
        <w:t>животных</w:t>
      </w:r>
      <w:r w:rsidRPr="00FD6EA4">
        <w:rPr>
          <w:sz w:val="22"/>
          <w:szCs w:val="22"/>
          <w:u w:val="single"/>
          <w:lang w:val="ru-RU"/>
        </w:rPr>
        <w:t xml:space="preserve"> </w:t>
      </w:r>
      <w:r>
        <w:rPr>
          <w:sz w:val="22"/>
          <w:szCs w:val="22"/>
          <w:u w:val="single"/>
          <w:lang w:val="ru-RU"/>
        </w:rPr>
        <w:t>и</w:t>
      </w:r>
      <w:r w:rsidRPr="00FD6EA4">
        <w:rPr>
          <w:sz w:val="22"/>
          <w:szCs w:val="22"/>
          <w:u w:val="single"/>
          <w:lang w:val="ru-RU"/>
        </w:rPr>
        <w:t xml:space="preserve"> </w:t>
      </w:r>
      <w:r>
        <w:rPr>
          <w:sz w:val="22"/>
          <w:szCs w:val="22"/>
          <w:u w:val="single"/>
          <w:lang w:val="ru-RU"/>
        </w:rPr>
        <w:t>регистрации</w:t>
      </w:r>
      <w:r w:rsidR="00023462" w:rsidRPr="00FD6EA4">
        <w:rPr>
          <w:sz w:val="22"/>
          <w:szCs w:val="22"/>
          <w:lang w:val="ru-RU"/>
        </w:rPr>
        <w:t xml:space="preserve"> </w:t>
      </w:r>
      <w:r w:rsidR="00FD6EA4" w:rsidRPr="00FD6EA4">
        <w:rPr>
          <w:sz w:val="22"/>
          <w:szCs w:val="22"/>
          <w:lang w:val="ru-RU"/>
        </w:rPr>
        <w:t>будет основываться на текуще</w:t>
      </w:r>
      <w:r w:rsidR="00FD6EA4">
        <w:rPr>
          <w:sz w:val="22"/>
          <w:szCs w:val="22"/>
          <w:lang w:val="ru-RU"/>
        </w:rPr>
        <w:t>м</w:t>
      </w:r>
      <w:r w:rsidR="00FD6EA4" w:rsidRPr="00FD6EA4">
        <w:rPr>
          <w:sz w:val="22"/>
          <w:szCs w:val="22"/>
          <w:lang w:val="ru-RU"/>
        </w:rPr>
        <w:t xml:space="preserve"> </w:t>
      </w:r>
      <w:r w:rsidR="00FD6EA4">
        <w:rPr>
          <w:sz w:val="22"/>
          <w:szCs w:val="22"/>
          <w:lang w:val="ru-RU"/>
        </w:rPr>
        <w:t xml:space="preserve">пилотном проекте </w:t>
      </w:r>
      <w:r w:rsidR="00FD6EA4" w:rsidRPr="00FD6EA4">
        <w:rPr>
          <w:sz w:val="22"/>
          <w:szCs w:val="22"/>
          <w:lang w:val="ru-RU"/>
        </w:rPr>
        <w:t xml:space="preserve">ФАО </w:t>
      </w:r>
      <w:r w:rsidR="00FD6EA4">
        <w:rPr>
          <w:sz w:val="22"/>
          <w:szCs w:val="22"/>
          <w:lang w:val="ru-RU"/>
        </w:rPr>
        <w:t xml:space="preserve">по </w:t>
      </w:r>
      <w:r w:rsidR="00FD6EA4" w:rsidRPr="00FD6EA4">
        <w:rPr>
          <w:sz w:val="22"/>
          <w:szCs w:val="22"/>
          <w:lang w:val="ru-RU"/>
        </w:rPr>
        <w:t xml:space="preserve">идентификации животных </w:t>
      </w:r>
      <w:r w:rsidR="00B734C4">
        <w:rPr>
          <w:sz w:val="22"/>
          <w:szCs w:val="22"/>
          <w:lang w:val="ru-RU"/>
        </w:rPr>
        <w:t xml:space="preserve">в рамках </w:t>
      </w:r>
      <w:r w:rsidR="00FD6EA4" w:rsidRPr="00FD6EA4">
        <w:rPr>
          <w:sz w:val="22"/>
          <w:szCs w:val="22"/>
          <w:lang w:val="ru-RU"/>
        </w:rPr>
        <w:t>проекта</w:t>
      </w:r>
      <w:r w:rsidR="00FD6EA4">
        <w:rPr>
          <w:sz w:val="22"/>
          <w:szCs w:val="22"/>
          <w:lang w:val="ru-RU"/>
        </w:rPr>
        <w:t>, направленно</w:t>
      </w:r>
      <w:r w:rsidR="00B734C4">
        <w:rPr>
          <w:sz w:val="22"/>
          <w:szCs w:val="22"/>
          <w:lang w:val="ru-RU"/>
        </w:rPr>
        <w:t>го</w:t>
      </w:r>
      <w:r w:rsidR="00FD6EA4">
        <w:rPr>
          <w:sz w:val="22"/>
          <w:szCs w:val="22"/>
          <w:lang w:val="ru-RU"/>
        </w:rPr>
        <w:t xml:space="preserve"> на</w:t>
      </w:r>
      <w:r w:rsidR="00FD6EA4" w:rsidRPr="00FD6EA4">
        <w:rPr>
          <w:sz w:val="22"/>
          <w:szCs w:val="22"/>
          <w:lang w:val="ru-RU"/>
        </w:rPr>
        <w:t xml:space="preserve"> разработк</w:t>
      </w:r>
      <w:r w:rsidR="00FD6EA4">
        <w:rPr>
          <w:sz w:val="22"/>
          <w:szCs w:val="22"/>
          <w:lang w:val="ru-RU"/>
        </w:rPr>
        <w:t>у</w:t>
      </w:r>
      <w:r w:rsidR="00FD6EA4" w:rsidRPr="00FD6EA4">
        <w:rPr>
          <w:sz w:val="22"/>
          <w:szCs w:val="22"/>
          <w:lang w:val="ru-RU"/>
        </w:rPr>
        <w:t xml:space="preserve"> программного обеспечения и процедур регистрации, которые затем будут испытаны в Иссык-Кульской области. Проект МАР будет поддерживать расширение масштабов идентификации животных крупного рогатого скота, </w:t>
      </w:r>
      <w:r w:rsidR="00FD6EA4">
        <w:rPr>
          <w:sz w:val="22"/>
          <w:szCs w:val="22"/>
          <w:lang w:val="ru-RU"/>
        </w:rPr>
        <w:t>а также</w:t>
      </w:r>
      <w:r w:rsidR="00FD6EA4" w:rsidRPr="00FD6EA4">
        <w:rPr>
          <w:sz w:val="22"/>
          <w:szCs w:val="22"/>
          <w:lang w:val="ru-RU"/>
        </w:rPr>
        <w:t xml:space="preserve"> обучение регистраторов и оборудование для регистрации.</w:t>
      </w:r>
      <w:r w:rsidR="00023462" w:rsidRPr="002678D1">
        <w:rPr>
          <w:rStyle w:val="af7"/>
          <w:rFonts w:ascii="Times New Roman" w:hAnsi="Times New Roman"/>
          <w:sz w:val="22"/>
          <w:szCs w:val="22"/>
        </w:rPr>
        <w:footnoteReference w:id="2"/>
      </w:r>
      <w:r w:rsidR="00023462" w:rsidRPr="00FD6EA4">
        <w:rPr>
          <w:sz w:val="22"/>
          <w:szCs w:val="22"/>
          <w:lang w:val="ru-RU"/>
        </w:rPr>
        <w:t xml:space="preserve">. </w:t>
      </w:r>
    </w:p>
    <w:p w14:paraId="7D80D6A7" w14:textId="3BCC5D54" w:rsidR="00023462" w:rsidRPr="00362D59" w:rsidRDefault="00FD6EA4" w:rsidP="00023462">
      <w:pPr>
        <w:ind w:firstLine="720"/>
        <w:jc w:val="both"/>
        <w:rPr>
          <w:sz w:val="22"/>
          <w:szCs w:val="22"/>
          <w:lang w:val="ru-RU"/>
        </w:rPr>
      </w:pPr>
      <w:r>
        <w:rPr>
          <w:sz w:val="22"/>
          <w:szCs w:val="22"/>
          <w:u w:val="single"/>
          <w:lang w:val="ru-RU"/>
        </w:rPr>
        <w:t>Поддержка</w:t>
      </w:r>
      <w:r w:rsidRPr="00FD6EA4">
        <w:rPr>
          <w:sz w:val="22"/>
          <w:szCs w:val="22"/>
          <w:u w:val="single"/>
          <w:lang w:val="ru-RU"/>
        </w:rPr>
        <w:t xml:space="preserve"> </w:t>
      </w:r>
      <w:r>
        <w:rPr>
          <w:sz w:val="22"/>
          <w:szCs w:val="22"/>
          <w:u w:val="single"/>
          <w:lang w:val="ru-RU"/>
        </w:rPr>
        <w:t>вакцинации</w:t>
      </w:r>
      <w:r w:rsidRPr="00FD6EA4">
        <w:rPr>
          <w:sz w:val="22"/>
          <w:szCs w:val="22"/>
          <w:u w:val="single"/>
          <w:lang w:val="ru-RU"/>
        </w:rPr>
        <w:t xml:space="preserve"> </w:t>
      </w:r>
      <w:r w:rsidRPr="00FD6EA4">
        <w:rPr>
          <w:sz w:val="22"/>
          <w:szCs w:val="22"/>
          <w:lang w:val="ru-RU"/>
        </w:rPr>
        <w:t xml:space="preserve">нацелена </w:t>
      </w:r>
      <w:r>
        <w:rPr>
          <w:sz w:val="22"/>
          <w:szCs w:val="22"/>
          <w:lang w:val="ru-RU"/>
        </w:rPr>
        <w:t>также</w:t>
      </w:r>
      <w:r w:rsidRPr="00FD6EA4">
        <w:rPr>
          <w:sz w:val="22"/>
          <w:szCs w:val="22"/>
          <w:lang w:val="ru-RU"/>
        </w:rPr>
        <w:t xml:space="preserve"> </w:t>
      </w:r>
      <w:r>
        <w:rPr>
          <w:sz w:val="22"/>
          <w:szCs w:val="22"/>
          <w:lang w:val="ru-RU"/>
        </w:rPr>
        <w:t>на</w:t>
      </w:r>
      <w:r w:rsidRPr="00FD6EA4">
        <w:rPr>
          <w:sz w:val="22"/>
          <w:szCs w:val="22"/>
          <w:lang w:val="ru-RU"/>
        </w:rPr>
        <w:t xml:space="preserve"> поголовье крупного рогатого скота для основных заболеваний, таких как ящур, сибирская язва, бруцеллез и туберкулез</w:t>
      </w:r>
      <w:r w:rsidR="00023462" w:rsidRPr="00FD6EA4">
        <w:rPr>
          <w:sz w:val="22"/>
          <w:szCs w:val="22"/>
          <w:lang w:val="ru-RU"/>
        </w:rPr>
        <w:t xml:space="preserve">. </w:t>
      </w:r>
      <w:r w:rsidRPr="00FD6EA4">
        <w:rPr>
          <w:sz w:val="22"/>
          <w:szCs w:val="22"/>
          <w:lang w:val="ru-RU"/>
        </w:rPr>
        <w:t xml:space="preserve">Это будет включать в себя приобретение вакцин, обучение частных ветеринаров, и предоставление основного </w:t>
      </w:r>
      <w:r w:rsidR="00362D59">
        <w:rPr>
          <w:sz w:val="22"/>
          <w:szCs w:val="22"/>
          <w:lang w:val="ru-RU"/>
        </w:rPr>
        <w:t xml:space="preserve">ветеринарного </w:t>
      </w:r>
      <w:r w:rsidRPr="00FD6EA4">
        <w:rPr>
          <w:sz w:val="22"/>
          <w:szCs w:val="22"/>
          <w:lang w:val="ru-RU"/>
        </w:rPr>
        <w:t xml:space="preserve">оборудования для правомочных частных ветеринаров с контрактами, чтобы </w:t>
      </w:r>
      <w:r w:rsidR="00362D59">
        <w:rPr>
          <w:sz w:val="22"/>
          <w:szCs w:val="22"/>
          <w:lang w:val="ru-RU"/>
        </w:rPr>
        <w:t xml:space="preserve">обслуживать </w:t>
      </w:r>
      <w:r w:rsidRPr="00FD6EA4">
        <w:rPr>
          <w:sz w:val="22"/>
          <w:szCs w:val="22"/>
          <w:lang w:val="ru-RU"/>
        </w:rPr>
        <w:t>целев</w:t>
      </w:r>
      <w:r w:rsidR="00362D59">
        <w:rPr>
          <w:sz w:val="22"/>
          <w:szCs w:val="22"/>
          <w:lang w:val="ru-RU"/>
        </w:rPr>
        <w:t>ую группу</w:t>
      </w:r>
      <w:r w:rsidRPr="00FD6EA4">
        <w:rPr>
          <w:sz w:val="22"/>
          <w:szCs w:val="22"/>
          <w:lang w:val="ru-RU"/>
        </w:rPr>
        <w:t xml:space="preserve"> фермеров.</w:t>
      </w:r>
      <w:r w:rsidR="00023462" w:rsidRPr="00362D59">
        <w:rPr>
          <w:sz w:val="22"/>
          <w:szCs w:val="22"/>
          <w:lang w:val="ru-RU"/>
        </w:rPr>
        <w:t xml:space="preserve">. </w:t>
      </w:r>
    </w:p>
    <w:p w14:paraId="52B7C984" w14:textId="36EE2C7B" w:rsidR="00023462" w:rsidRPr="00FD214F" w:rsidRDefault="00FD214F" w:rsidP="00023462">
      <w:pPr>
        <w:ind w:firstLine="720"/>
        <w:jc w:val="both"/>
        <w:rPr>
          <w:sz w:val="22"/>
          <w:szCs w:val="22"/>
          <w:lang w:val="ru-RU"/>
        </w:rPr>
      </w:pPr>
      <w:r>
        <w:rPr>
          <w:sz w:val="22"/>
          <w:szCs w:val="22"/>
          <w:lang w:val="ru-RU"/>
        </w:rPr>
        <w:t>Для</w:t>
      </w:r>
      <w:r w:rsidRPr="00FD214F">
        <w:rPr>
          <w:sz w:val="22"/>
          <w:szCs w:val="22"/>
          <w:lang w:val="ru-RU"/>
        </w:rPr>
        <w:t xml:space="preserve"> </w:t>
      </w:r>
      <w:r w:rsidRPr="00FD214F">
        <w:rPr>
          <w:sz w:val="22"/>
          <w:szCs w:val="22"/>
          <w:u w:val="single"/>
          <w:lang w:val="ru-RU"/>
        </w:rPr>
        <w:t>региональной ветеринарной лаборатории в Караколе</w:t>
      </w:r>
      <w:r w:rsidRPr="00FD214F">
        <w:rPr>
          <w:sz w:val="22"/>
          <w:szCs w:val="22"/>
          <w:lang w:val="ru-RU"/>
        </w:rPr>
        <w:t>, которая находится в запущенном состоянии, будут осуществлены мероприятия по реконструкции</w:t>
      </w:r>
      <w:r>
        <w:rPr>
          <w:sz w:val="22"/>
          <w:szCs w:val="22"/>
          <w:lang w:val="ru-RU"/>
        </w:rPr>
        <w:t xml:space="preserve"> ее инфраструктуры, оборудования и повышения квалификации персонала для приемлемого уровня</w:t>
      </w:r>
      <w:r w:rsidR="00023462" w:rsidRPr="00FD214F">
        <w:rPr>
          <w:sz w:val="22"/>
          <w:szCs w:val="22"/>
          <w:lang w:val="ru-RU"/>
        </w:rPr>
        <w:t>.</w:t>
      </w:r>
    </w:p>
    <w:p w14:paraId="372628C1" w14:textId="646E498A" w:rsidR="00023462" w:rsidRPr="00362D59" w:rsidRDefault="00362D59" w:rsidP="008D66CE">
      <w:pPr>
        <w:ind w:firstLine="720"/>
        <w:jc w:val="both"/>
        <w:rPr>
          <w:sz w:val="22"/>
          <w:szCs w:val="22"/>
          <w:lang w:val="ru-RU"/>
        </w:rPr>
      </w:pPr>
      <w:r w:rsidRPr="00362D59">
        <w:rPr>
          <w:sz w:val="22"/>
          <w:szCs w:val="22"/>
          <w:lang w:val="ru-RU"/>
        </w:rPr>
        <w:t xml:space="preserve">Компонент поможет </w:t>
      </w:r>
      <w:r>
        <w:rPr>
          <w:sz w:val="22"/>
          <w:szCs w:val="22"/>
          <w:lang w:val="ru-RU"/>
        </w:rPr>
        <w:t>учредить</w:t>
      </w:r>
      <w:r w:rsidRPr="00362D59">
        <w:rPr>
          <w:sz w:val="22"/>
          <w:szCs w:val="22"/>
          <w:lang w:val="ru-RU"/>
        </w:rPr>
        <w:t xml:space="preserve"> </w:t>
      </w:r>
      <w:r w:rsidRPr="00362D59">
        <w:rPr>
          <w:sz w:val="22"/>
          <w:szCs w:val="22"/>
          <w:u w:val="single"/>
          <w:lang w:val="ru-RU"/>
        </w:rPr>
        <w:t xml:space="preserve">ветеринарное зонирование с созданием ветеринарных </w:t>
      </w:r>
      <w:r>
        <w:rPr>
          <w:sz w:val="22"/>
          <w:szCs w:val="22"/>
          <w:u w:val="single"/>
          <w:lang w:val="ru-RU"/>
        </w:rPr>
        <w:t xml:space="preserve">регистрационных </w:t>
      </w:r>
      <w:r w:rsidRPr="00362D59">
        <w:rPr>
          <w:sz w:val="22"/>
          <w:szCs w:val="22"/>
          <w:u w:val="single"/>
          <w:lang w:val="ru-RU"/>
        </w:rPr>
        <w:t>пункт</w:t>
      </w:r>
      <w:r>
        <w:rPr>
          <w:sz w:val="22"/>
          <w:szCs w:val="22"/>
          <w:u w:val="single"/>
          <w:lang w:val="ru-RU"/>
        </w:rPr>
        <w:t>ов</w:t>
      </w:r>
      <w:r w:rsidRPr="00362D59">
        <w:rPr>
          <w:sz w:val="22"/>
          <w:szCs w:val="22"/>
          <w:lang w:val="ru-RU"/>
        </w:rPr>
        <w:t xml:space="preserve"> </w:t>
      </w:r>
      <w:r>
        <w:rPr>
          <w:sz w:val="22"/>
          <w:szCs w:val="22"/>
          <w:lang w:val="ru-RU"/>
        </w:rPr>
        <w:t>в местах выезда/въезда</w:t>
      </w:r>
      <w:r w:rsidRPr="00362D59">
        <w:rPr>
          <w:sz w:val="22"/>
          <w:szCs w:val="22"/>
          <w:lang w:val="ru-RU"/>
        </w:rPr>
        <w:t xml:space="preserve"> в регион. Есть 3 основных </w:t>
      </w:r>
      <w:r>
        <w:rPr>
          <w:sz w:val="22"/>
          <w:szCs w:val="22"/>
          <w:lang w:val="ru-RU"/>
        </w:rPr>
        <w:t>въездных</w:t>
      </w:r>
      <w:r w:rsidRPr="00362D59">
        <w:rPr>
          <w:sz w:val="22"/>
          <w:szCs w:val="22"/>
          <w:lang w:val="ru-RU"/>
        </w:rPr>
        <w:t>/</w:t>
      </w:r>
      <w:r>
        <w:rPr>
          <w:sz w:val="22"/>
          <w:szCs w:val="22"/>
          <w:lang w:val="ru-RU"/>
        </w:rPr>
        <w:t>выездных поста в области</w:t>
      </w:r>
      <w:r w:rsidRPr="00362D59">
        <w:rPr>
          <w:sz w:val="22"/>
          <w:szCs w:val="22"/>
          <w:lang w:val="ru-RU"/>
        </w:rPr>
        <w:t xml:space="preserve">, </w:t>
      </w:r>
      <w:r>
        <w:rPr>
          <w:sz w:val="22"/>
          <w:szCs w:val="22"/>
          <w:lang w:val="ru-RU"/>
        </w:rPr>
        <w:t>а</w:t>
      </w:r>
      <w:r w:rsidRPr="00362D59">
        <w:rPr>
          <w:sz w:val="22"/>
          <w:szCs w:val="22"/>
          <w:lang w:val="ru-RU"/>
        </w:rPr>
        <w:t xml:space="preserve"> ветеринарные посты будут оснащены </w:t>
      </w:r>
      <w:r>
        <w:rPr>
          <w:sz w:val="22"/>
          <w:szCs w:val="22"/>
          <w:lang w:val="ru-RU"/>
        </w:rPr>
        <w:t>при</w:t>
      </w:r>
      <w:r w:rsidRPr="00362D59">
        <w:rPr>
          <w:sz w:val="22"/>
          <w:szCs w:val="22"/>
          <w:lang w:val="ru-RU"/>
        </w:rPr>
        <w:t xml:space="preserve"> поддержке проекта. </w:t>
      </w:r>
      <w:r>
        <w:rPr>
          <w:sz w:val="22"/>
          <w:szCs w:val="22"/>
          <w:lang w:val="ru-RU"/>
        </w:rPr>
        <w:t xml:space="preserve">В рамках данного </w:t>
      </w:r>
      <w:r w:rsidRPr="00362D59">
        <w:rPr>
          <w:sz w:val="22"/>
          <w:szCs w:val="22"/>
          <w:lang w:val="ru-RU"/>
        </w:rPr>
        <w:t>компонент</w:t>
      </w:r>
      <w:r>
        <w:rPr>
          <w:sz w:val="22"/>
          <w:szCs w:val="22"/>
          <w:lang w:val="ru-RU"/>
        </w:rPr>
        <w:t>а</w:t>
      </w:r>
      <w:r w:rsidRPr="00362D59">
        <w:rPr>
          <w:sz w:val="22"/>
          <w:szCs w:val="22"/>
          <w:lang w:val="ru-RU"/>
        </w:rPr>
        <w:t xml:space="preserve"> будет также </w:t>
      </w:r>
      <w:r>
        <w:rPr>
          <w:sz w:val="22"/>
          <w:szCs w:val="22"/>
          <w:lang w:val="ru-RU"/>
        </w:rPr>
        <w:t xml:space="preserve">проводиться </w:t>
      </w:r>
      <w:r w:rsidRPr="00362D59">
        <w:rPr>
          <w:sz w:val="22"/>
          <w:szCs w:val="22"/>
          <w:u w:val="single"/>
          <w:lang w:val="ru-RU"/>
        </w:rPr>
        <w:t>обучение фермеров в минимальном диапазоне предметов</w:t>
      </w:r>
      <w:r w:rsidRPr="00362D59">
        <w:rPr>
          <w:sz w:val="22"/>
          <w:szCs w:val="22"/>
          <w:lang w:val="ru-RU"/>
        </w:rPr>
        <w:t xml:space="preserve">, в том числе </w:t>
      </w:r>
      <w:r>
        <w:rPr>
          <w:sz w:val="22"/>
          <w:szCs w:val="22"/>
          <w:lang w:val="ru-RU"/>
        </w:rPr>
        <w:t xml:space="preserve">по </w:t>
      </w:r>
      <w:r w:rsidRPr="00362D59">
        <w:rPr>
          <w:sz w:val="22"/>
          <w:szCs w:val="22"/>
          <w:lang w:val="ru-RU"/>
        </w:rPr>
        <w:t>рационально</w:t>
      </w:r>
      <w:r>
        <w:rPr>
          <w:sz w:val="22"/>
          <w:szCs w:val="22"/>
          <w:lang w:val="ru-RU"/>
        </w:rPr>
        <w:t>му</w:t>
      </w:r>
      <w:r w:rsidRPr="00362D59">
        <w:rPr>
          <w:sz w:val="22"/>
          <w:szCs w:val="22"/>
          <w:lang w:val="ru-RU"/>
        </w:rPr>
        <w:t xml:space="preserve"> использовани</w:t>
      </w:r>
      <w:r>
        <w:rPr>
          <w:sz w:val="22"/>
          <w:szCs w:val="22"/>
          <w:lang w:val="ru-RU"/>
        </w:rPr>
        <w:t>ю</w:t>
      </w:r>
      <w:r w:rsidRPr="00362D59">
        <w:rPr>
          <w:sz w:val="22"/>
          <w:szCs w:val="22"/>
          <w:lang w:val="ru-RU"/>
        </w:rPr>
        <w:t xml:space="preserve"> навоза, животноводств</w:t>
      </w:r>
      <w:r>
        <w:rPr>
          <w:sz w:val="22"/>
          <w:szCs w:val="22"/>
          <w:lang w:val="ru-RU"/>
        </w:rPr>
        <w:t>у</w:t>
      </w:r>
      <w:r w:rsidRPr="00362D59">
        <w:rPr>
          <w:sz w:val="22"/>
          <w:szCs w:val="22"/>
          <w:lang w:val="ru-RU"/>
        </w:rPr>
        <w:t xml:space="preserve">, </w:t>
      </w:r>
      <w:r>
        <w:rPr>
          <w:sz w:val="22"/>
          <w:szCs w:val="22"/>
          <w:lang w:val="ru-RU"/>
        </w:rPr>
        <w:t>по</w:t>
      </w:r>
      <w:r w:rsidRPr="00362D59">
        <w:rPr>
          <w:sz w:val="22"/>
          <w:szCs w:val="22"/>
          <w:lang w:val="ru-RU"/>
        </w:rPr>
        <w:t xml:space="preserve"> сельскохозяйственны</w:t>
      </w:r>
      <w:r>
        <w:rPr>
          <w:sz w:val="22"/>
          <w:szCs w:val="22"/>
          <w:lang w:val="ru-RU"/>
        </w:rPr>
        <w:t>м</w:t>
      </w:r>
      <w:r w:rsidRPr="00362D59">
        <w:rPr>
          <w:sz w:val="22"/>
          <w:szCs w:val="22"/>
          <w:lang w:val="ru-RU"/>
        </w:rPr>
        <w:t xml:space="preserve"> стандарт</w:t>
      </w:r>
      <w:r>
        <w:rPr>
          <w:sz w:val="22"/>
          <w:szCs w:val="22"/>
          <w:lang w:val="ru-RU"/>
        </w:rPr>
        <w:t>ам</w:t>
      </w:r>
      <w:r w:rsidRPr="00362D59">
        <w:rPr>
          <w:sz w:val="22"/>
          <w:szCs w:val="22"/>
          <w:lang w:val="ru-RU"/>
        </w:rPr>
        <w:t xml:space="preserve"> качества для высококачественного производства молока, </w:t>
      </w:r>
      <w:r>
        <w:rPr>
          <w:sz w:val="22"/>
          <w:szCs w:val="22"/>
          <w:lang w:val="ru-RU"/>
        </w:rPr>
        <w:t xml:space="preserve">сопровождающееся </w:t>
      </w:r>
      <w:r w:rsidRPr="00362D59">
        <w:rPr>
          <w:sz w:val="22"/>
          <w:szCs w:val="22"/>
          <w:lang w:val="ru-RU"/>
        </w:rPr>
        <w:t>демонстраци</w:t>
      </w:r>
      <w:r>
        <w:rPr>
          <w:sz w:val="22"/>
          <w:szCs w:val="22"/>
          <w:lang w:val="ru-RU"/>
        </w:rPr>
        <w:t>онными занятиями</w:t>
      </w:r>
      <w:r w:rsidRPr="00362D59">
        <w:rPr>
          <w:sz w:val="22"/>
          <w:szCs w:val="22"/>
          <w:lang w:val="ru-RU"/>
        </w:rPr>
        <w:t>.</w:t>
      </w:r>
    </w:p>
    <w:p w14:paraId="2A323AD7" w14:textId="77777777" w:rsidR="00023462" w:rsidRPr="00362D59" w:rsidRDefault="00023462" w:rsidP="00023462">
      <w:pPr>
        <w:widowControl w:val="0"/>
        <w:tabs>
          <w:tab w:val="left" w:pos="7200"/>
        </w:tabs>
        <w:autoSpaceDE w:val="0"/>
        <w:autoSpaceDN w:val="0"/>
        <w:adjustRightInd w:val="0"/>
        <w:jc w:val="both"/>
        <w:rPr>
          <w:color w:val="000000"/>
          <w:sz w:val="22"/>
          <w:szCs w:val="22"/>
          <w:lang w:val="ru-RU"/>
        </w:rPr>
      </w:pPr>
    </w:p>
    <w:p w14:paraId="683F2516" w14:textId="5183A846" w:rsidR="008848FF" w:rsidRPr="00400845" w:rsidRDefault="00386309" w:rsidP="00354F1C">
      <w:pPr>
        <w:widowControl w:val="0"/>
        <w:autoSpaceDE w:val="0"/>
        <w:autoSpaceDN w:val="0"/>
        <w:adjustRightInd w:val="0"/>
        <w:jc w:val="both"/>
        <w:rPr>
          <w:i/>
          <w:color w:val="000000"/>
          <w:sz w:val="22"/>
          <w:szCs w:val="22"/>
          <w:lang w:val="ru-RU"/>
        </w:rPr>
      </w:pPr>
      <w:r>
        <w:rPr>
          <w:i/>
          <w:color w:val="000000"/>
          <w:sz w:val="22"/>
          <w:szCs w:val="22"/>
          <w:lang w:val="ru-RU"/>
        </w:rPr>
        <w:t>Компонент</w:t>
      </w:r>
      <w:r w:rsidR="008848FF" w:rsidRPr="00BD7967">
        <w:rPr>
          <w:i/>
          <w:color w:val="000000"/>
          <w:sz w:val="22"/>
          <w:szCs w:val="22"/>
          <w:lang w:val="ru-RU"/>
        </w:rPr>
        <w:t xml:space="preserve"> 3: </w:t>
      </w:r>
      <w:r w:rsidR="00362D59">
        <w:rPr>
          <w:i/>
          <w:color w:val="000000"/>
          <w:sz w:val="22"/>
          <w:szCs w:val="22"/>
          <w:lang w:val="ru-RU"/>
        </w:rPr>
        <w:t xml:space="preserve">Внутрихозяйственные </w:t>
      </w:r>
      <w:r w:rsidR="00BD7967">
        <w:rPr>
          <w:i/>
          <w:color w:val="000000"/>
          <w:sz w:val="22"/>
          <w:szCs w:val="22"/>
          <w:lang w:val="ru-RU"/>
        </w:rPr>
        <w:t>Инвестиции</w:t>
      </w:r>
      <w:r w:rsidR="00BD7967" w:rsidRPr="00BD7967">
        <w:rPr>
          <w:i/>
          <w:color w:val="000000"/>
          <w:sz w:val="22"/>
          <w:szCs w:val="22"/>
          <w:lang w:val="ru-RU"/>
        </w:rPr>
        <w:t xml:space="preserve"> </w:t>
      </w:r>
      <w:r w:rsidR="008848FF" w:rsidRPr="00BD7967">
        <w:rPr>
          <w:i/>
          <w:color w:val="000000"/>
          <w:sz w:val="22"/>
          <w:szCs w:val="22"/>
          <w:lang w:val="ru-RU"/>
        </w:rPr>
        <w:t>(</w:t>
      </w:r>
      <w:r w:rsidR="00BD7967">
        <w:rPr>
          <w:i/>
          <w:color w:val="000000"/>
          <w:sz w:val="22"/>
          <w:szCs w:val="22"/>
          <w:lang w:val="ru-RU"/>
        </w:rPr>
        <w:t>предварительно</w:t>
      </w:r>
      <w:r w:rsidR="00BD7967" w:rsidRPr="00BD7967">
        <w:rPr>
          <w:i/>
          <w:color w:val="000000"/>
          <w:sz w:val="22"/>
          <w:szCs w:val="22"/>
          <w:lang w:val="ru-RU"/>
        </w:rPr>
        <w:t xml:space="preserve"> </w:t>
      </w:r>
      <w:r w:rsidR="008848FF" w:rsidRPr="002678D1">
        <w:rPr>
          <w:i/>
          <w:color w:val="000000"/>
          <w:sz w:val="22"/>
          <w:szCs w:val="22"/>
        </w:rPr>
        <w:t>U</w:t>
      </w:r>
      <w:r w:rsidR="00561B5F" w:rsidRPr="002678D1">
        <w:rPr>
          <w:i/>
          <w:color w:val="000000"/>
          <w:sz w:val="22"/>
          <w:szCs w:val="22"/>
        </w:rPr>
        <w:t>S</w:t>
      </w:r>
      <w:r w:rsidR="00561B5F" w:rsidRPr="00BD7967">
        <w:rPr>
          <w:i/>
          <w:color w:val="000000"/>
          <w:sz w:val="22"/>
          <w:szCs w:val="22"/>
          <w:lang w:val="ru-RU"/>
        </w:rPr>
        <w:t xml:space="preserve">$3.6 </w:t>
      </w:r>
      <w:r w:rsidR="00BD7967">
        <w:rPr>
          <w:i/>
          <w:color w:val="000000"/>
          <w:sz w:val="22"/>
          <w:szCs w:val="22"/>
          <w:lang w:val="ru-RU"/>
        </w:rPr>
        <w:t>миллионов</w:t>
      </w:r>
      <w:r w:rsidR="00BD7967" w:rsidRPr="00BD7967">
        <w:rPr>
          <w:i/>
          <w:color w:val="000000"/>
          <w:sz w:val="22"/>
          <w:szCs w:val="22"/>
          <w:lang w:val="ru-RU"/>
        </w:rPr>
        <w:t xml:space="preserve"> </w:t>
      </w:r>
      <w:r w:rsidR="00BD7967">
        <w:rPr>
          <w:i/>
          <w:color w:val="000000"/>
          <w:sz w:val="22"/>
          <w:szCs w:val="22"/>
          <w:lang w:val="ru-RU"/>
        </w:rPr>
        <w:t>долларов</w:t>
      </w:r>
      <w:r w:rsidR="00561B5F" w:rsidRPr="00BD7967">
        <w:rPr>
          <w:i/>
          <w:color w:val="000000"/>
          <w:sz w:val="22"/>
          <w:szCs w:val="22"/>
          <w:lang w:val="ru-RU"/>
        </w:rPr>
        <w:t xml:space="preserve">, </w:t>
      </w:r>
      <w:r w:rsidR="00BD7967">
        <w:rPr>
          <w:i/>
          <w:color w:val="000000"/>
          <w:sz w:val="22"/>
          <w:szCs w:val="22"/>
          <w:lang w:val="ru-RU"/>
        </w:rPr>
        <w:t>включая</w:t>
      </w:r>
      <w:r w:rsidR="00561B5F" w:rsidRPr="00BD7967">
        <w:rPr>
          <w:i/>
          <w:color w:val="000000"/>
          <w:sz w:val="22"/>
          <w:szCs w:val="22"/>
          <w:lang w:val="ru-RU"/>
        </w:rPr>
        <w:t xml:space="preserve"> </w:t>
      </w:r>
      <w:r w:rsidR="00561B5F" w:rsidRPr="002678D1">
        <w:rPr>
          <w:i/>
          <w:color w:val="000000"/>
          <w:sz w:val="22"/>
          <w:szCs w:val="22"/>
        </w:rPr>
        <w:t>US</w:t>
      </w:r>
      <w:r w:rsidR="00561B5F" w:rsidRPr="00BD7967">
        <w:rPr>
          <w:i/>
          <w:color w:val="000000"/>
          <w:sz w:val="22"/>
          <w:szCs w:val="22"/>
          <w:lang w:val="ru-RU"/>
        </w:rPr>
        <w:t>$1.0</w:t>
      </w:r>
      <w:r w:rsidR="008848FF" w:rsidRPr="00BD7967">
        <w:rPr>
          <w:i/>
          <w:color w:val="000000"/>
          <w:sz w:val="22"/>
          <w:szCs w:val="22"/>
          <w:lang w:val="ru-RU"/>
        </w:rPr>
        <w:t xml:space="preserve"> </w:t>
      </w:r>
      <w:r w:rsidR="00BD7967">
        <w:rPr>
          <w:i/>
          <w:color w:val="000000"/>
          <w:sz w:val="22"/>
          <w:szCs w:val="22"/>
          <w:lang w:val="ru-RU"/>
        </w:rPr>
        <w:t>миллио</w:t>
      </w:r>
      <w:r w:rsidR="007B6BFA">
        <w:rPr>
          <w:i/>
          <w:color w:val="000000"/>
          <w:sz w:val="22"/>
          <w:szCs w:val="22"/>
          <w:lang w:val="ru-RU"/>
        </w:rPr>
        <w:t>н долларов США</w:t>
      </w:r>
      <w:r w:rsidR="00BD7967" w:rsidRPr="00BD7967">
        <w:rPr>
          <w:i/>
          <w:color w:val="000000"/>
          <w:sz w:val="22"/>
          <w:szCs w:val="22"/>
          <w:lang w:val="ru-RU"/>
        </w:rPr>
        <w:t xml:space="preserve"> </w:t>
      </w:r>
      <w:r w:rsidR="00BD7967">
        <w:rPr>
          <w:i/>
          <w:color w:val="000000"/>
          <w:sz w:val="22"/>
          <w:szCs w:val="22"/>
          <w:lang w:val="ru-RU"/>
        </w:rPr>
        <w:t>от</w:t>
      </w:r>
      <w:r w:rsidR="00BD7967" w:rsidRPr="00BD7967">
        <w:rPr>
          <w:i/>
          <w:color w:val="000000"/>
          <w:sz w:val="22"/>
          <w:szCs w:val="22"/>
          <w:lang w:val="ru-RU"/>
        </w:rPr>
        <w:t xml:space="preserve"> </w:t>
      </w:r>
      <w:r w:rsidR="00BD7967">
        <w:rPr>
          <w:i/>
          <w:color w:val="000000"/>
          <w:sz w:val="22"/>
          <w:szCs w:val="22"/>
          <w:lang w:val="ru-RU"/>
        </w:rPr>
        <w:t>МАР</w:t>
      </w:r>
      <w:r w:rsidR="008848FF" w:rsidRPr="00BD7967">
        <w:rPr>
          <w:i/>
          <w:color w:val="000000"/>
          <w:sz w:val="22"/>
          <w:szCs w:val="22"/>
          <w:lang w:val="ru-RU"/>
        </w:rPr>
        <w:t xml:space="preserve">, </w:t>
      </w:r>
      <w:r w:rsidR="008848FF" w:rsidRPr="002678D1">
        <w:rPr>
          <w:i/>
          <w:color w:val="000000"/>
          <w:sz w:val="22"/>
          <w:szCs w:val="22"/>
        </w:rPr>
        <w:t>US</w:t>
      </w:r>
      <w:r w:rsidR="008848FF" w:rsidRPr="00BD7967">
        <w:rPr>
          <w:i/>
          <w:color w:val="000000"/>
          <w:sz w:val="22"/>
          <w:szCs w:val="22"/>
          <w:lang w:val="ru-RU"/>
        </w:rPr>
        <w:t xml:space="preserve">$2.0 </w:t>
      </w:r>
      <w:r w:rsidR="00BD7967">
        <w:rPr>
          <w:i/>
          <w:color w:val="000000"/>
          <w:sz w:val="22"/>
          <w:szCs w:val="22"/>
          <w:lang w:val="ru-RU"/>
        </w:rPr>
        <w:t>миллиона</w:t>
      </w:r>
      <w:r w:rsidR="008848FF" w:rsidRPr="00BD7967">
        <w:rPr>
          <w:i/>
          <w:color w:val="000000"/>
          <w:sz w:val="22"/>
          <w:szCs w:val="22"/>
          <w:lang w:val="ru-RU"/>
        </w:rPr>
        <w:t xml:space="preserve"> </w:t>
      </w:r>
      <w:r w:rsidR="007B6BFA">
        <w:rPr>
          <w:i/>
          <w:color w:val="000000"/>
          <w:sz w:val="22"/>
          <w:szCs w:val="22"/>
          <w:lang w:val="ru-RU"/>
        </w:rPr>
        <w:t xml:space="preserve"> - от </w:t>
      </w:r>
      <w:r w:rsidR="008848FF" w:rsidRPr="002678D1">
        <w:rPr>
          <w:i/>
          <w:color w:val="000000"/>
          <w:sz w:val="22"/>
          <w:szCs w:val="22"/>
        </w:rPr>
        <w:t>IFC</w:t>
      </w:r>
      <w:r w:rsidR="008848FF" w:rsidRPr="00BD7967">
        <w:rPr>
          <w:i/>
          <w:color w:val="000000"/>
          <w:sz w:val="22"/>
          <w:szCs w:val="22"/>
          <w:lang w:val="ru-RU"/>
        </w:rPr>
        <w:t xml:space="preserve">, </w:t>
      </w:r>
      <w:r w:rsidR="00BD7967">
        <w:rPr>
          <w:i/>
          <w:color w:val="000000"/>
          <w:sz w:val="22"/>
          <w:szCs w:val="22"/>
          <w:lang w:val="ru-RU"/>
        </w:rPr>
        <w:t>и</w:t>
      </w:r>
      <w:r w:rsidR="008848FF" w:rsidRPr="00BD7967">
        <w:rPr>
          <w:i/>
          <w:color w:val="000000"/>
          <w:sz w:val="22"/>
          <w:szCs w:val="22"/>
          <w:lang w:val="ru-RU"/>
        </w:rPr>
        <w:t xml:space="preserve"> </w:t>
      </w:r>
      <w:r w:rsidR="008848FF" w:rsidRPr="002678D1">
        <w:rPr>
          <w:i/>
          <w:color w:val="000000"/>
          <w:sz w:val="22"/>
          <w:szCs w:val="22"/>
        </w:rPr>
        <w:t>US</w:t>
      </w:r>
      <w:r w:rsidR="008848FF" w:rsidRPr="00BD7967">
        <w:rPr>
          <w:i/>
          <w:color w:val="000000"/>
          <w:sz w:val="22"/>
          <w:szCs w:val="22"/>
          <w:lang w:val="ru-RU"/>
        </w:rPr>
        <w:t xml:space="preserve">$0.6 </w:t>
      </w:r>
      <w:r w:rsidR="00BD7967">
        <w:rPr>
          <w:i/>
          <w:color w:val="000000"/>
          <w:sz w:val="22"/>
          <w:szCs w:val="22"/>
          <w:lang w:val="ru-RU"/>
        </w:rPr>
        <w:t>миллионов</w:t>
      </w:r>
      <w:r w:rsidR="007B6BFA">
        <w:rPr>
          <w:i/>
          <w:color w:val="000000"/>
          <w:sz w:val="22"/>
          <w:szCs w:val="22"/>
          <w:lang w:val="ru-RU"/>
        </w:rPr>
        <w:t xml:space="preserve"> долларов США</w:t>
      </w:r>
      <w:r w:rsidR="00BD7967">
        <w:rPr>
          <w:i/>
          <w:color w:val="000000"/>
          <w:sz w:val="22"/>
          <w:szCs w:val="22"/>
          <w:lang w:val="ru-RU"/>
        </w:rPr>
        <w:t xml:space="preserve"> – от бенефициариев</w:t>
      </w:r>
      <w:r w:rsidR="008848FF" w:rsidRPr="00BD7967">
        <w:rPr>
          <w:i/>
          <w:color w:val="000000"/>
          <w:sz w:val="22"/>
          <w:szCs w:val="22"/>
          <w:lang w:val="ru-RU"/>
        </w:rPr>
        <w:t>)</w:t>
      </w:r>
      <w:r w:rsidR="00561B5F" w:rsidRPr="00BD7967">
        <w:rPr>
          <w:i/>
          <w:color w:val="000000"/>
          <w:sz w:val="22"/>
          <w:szCs w:val="22"/>
          <w:lang w:val="ru-RU"/>
        </w:rPr>
        <w:t xml:space="preserve">. </w:t>
      </w:r>
      <w:r w:rsidR="00362D59" w:rsidRPr="00B568D4">
        <w:rPr>
          <w:color w:val="000000"/>
          <w:sz w:val="22"/>
          <w:szCs w:val="22"/>
          <w:lang w:val="ru-RU"/>
        </w:rPr>
        <w:t>Фермер</w:t>
      </w:r>
      <w:r w:rsidR="00B568D4">
        <w:rPr>
          <w:color w:val="000000"/>
          <w:sz w:val="22"/>
          <w:szCs w:val="22"/>
          <w:lang w:val="ru-RU"/>
        </w:rPr>
        <w:t>ам необходим д</w:t>
      </w:r>
      <w:r w:rsidR="00362D59" w:rsidRPr="00B568D4">
        <w:rPr>
          <w:color w:val="000000"/>
          <w:sz w:val="22"/>
          <w:szCs w:val="22"/>
          <w:lang w:val="ru-RU"/>
        </w:rPr>
        <w:t xml:space="preserve">оступ к финансированию </w:t>
      </w:r>
      <w:r w:rsidR="00B568D4">
        <w:rPr>
          <w:color w:val="000000"/>
          <w:sz w:val="22"/>
          <w:szCs w:val="22"/>
          <w:lang w:val="ru-RU"/>
        </w:rPr>
        <w:t>для</w:t>
      </w:r>
      <w:r w:rsidR="00362D59" w:rsidRPr="00B568D4">
        <w:rPr>
          <w:color w:val="000000"/>
          <w:sz w:val="22"/>
          <w:szCs w:val="22"/>
          <w:lang w:val="ru-RU"/>
        </w:rPr>
        <w:t xml:space="preserve"> инвестирова</w:t>
      </w:r>
      <w:r w:rsidR="00B568D4">
        <w:rPr>
          <w:color w:val="000000"/>
          <w:sz w:val="22"/>
          <w:szCs w:val="22"/>
          <w:lang w:val="ru-RU"/>
        </w:rPr>
        <w:t>ния</w:t>
      </w:r>
      <w:r w:rsidR="00362D59" w:rsidRPr="00B568D4">
        <w:rPr>
          <w:color w:val="000000"/>
          <w:sz w:val="22"/>
          <w:szCs w:val="22"/>
          <w:lang w:val="ru-RU"/>
        </w:rPr>
        <w:t xml:space="preserve"> в повышение производительности, качества и т.</w:t>
      </w:r>
      <w:r w:rsidR="00B568D4">
        <w:rPr>
          <w:color w:val="000000"/>
          <w:sz w:val="22"/>
          <w:szCs w:val="22"/>
          <w:lang w:val="ru-RU"/>
        </w:rPr>
        <w:t>п</w:t>
      </w:r>
      <w:r w:rsidR="00362D59" w:rsidRPr="00B568D4">
        <w:rPr>
          <w:color w:val="000000"/>
          <w:sz w:val="22"/>
          <w:szCs w:val="22"/>
          <w:lang w:val="ru-RU"/>
        </w:rPr>
        <w:t>. мер</w:t>
      </w:r>
      <w:r w:rsidR="00B568D4">
        <w:rPr>
          <w:color w:val="000000"/>
          <w:sz w:val="22"/>
          <w:szCs w:val="22"/>
          <w:lang w:val="ru-RU"/>
        </w:rPr>
        <w:t>ы.</w:t>
      </w:r>
      <w:r w:rsidR="00362D59" w:rsidRPr="00B568D4">
        <w:rPr>
          <w:color w:val="000000"/>
          <w:sz w:val="22"/>
          <w:szCs w:val="22"/>
          <w:lang w:val="ru-RU"/>
        </w:rPr>
        <w:t xml:space="preserve"> Кредитная линия через участвующие финансовые организации будут поддерживать </w:t>
      </w:r>
      <w:r w:rsidR="00B568D4">
        <w:rPr>
          <w:color w:val="000000"/>
          <w:sz w:val="22"/>
          <w:szCs w:val="22"/>
          <w:lang w:val="ru-RU"/>
        </w:rPr>
        <w:t xml:space="preserve">нужды </w:t>
      </w:r>
      <w:r w:rsidR="00362D59" w:rsidRPr="00B568D4">
        <w:rPr>
          <w:color w:val="000000"/>
          <w:sz w:val="22"/>
          <w:szCs w:val="22"/>
          <w:lang w:val="ru-RU"/>
        </w:rPr>
        <w:t>фермер</w:t>
      </w:r>
      <w:r w:rsidR="00B568D4">
        <w:rPr>
          <w:color w:val="000000"/>
          <w:sz w:val="22"/>
          <w:szCs w:val="22"/>
          <w:lang w:val="ru-RU"/>
        </w:rPr>
        <w:t>ов</w:t>
      </w:r>
      <w:r w:rsidR="00362D59" w:rsidRPr="00B568D4">
        <w:rPr>
          <w:color w:val="000000"/>
          <w:sz w:val="22"/>
          <w:szCs w:val="22"/>
          <w:lang w:val="ru-RU"/>
        </w:rPr>
        <w:t xml:space="preserve"> для инвестиций и финансировани</w:t>
      </w:r>
      <w:r w:rsidR="00B568D4">
        <w:rPr>
          <w:color w:val="000000"/>
          <w:sz w:val="22"/>
          <w:szCs w:val="22"/>
          <w:lang w:val="ru-RU"/>
        </w:rPr>
        <w:t>е</w:t>
      </w:r>
      <w:r w:rsidR="00362D59" w:rsidRPr="00B568D4">
        <w:rPr>
          <w:color w:val="000000"/>
          <w:sz w:val="22"/>
          <w:szCs w:val="22"/>
          <w:lang w:val="ru-RU"/>
        </w:rPr>
        <w:t xml:space="preserve"> оборотного капитала в инвестици</w:t>
      </w:r>
      <w:r w:rsidR="00B568D4">
        <w:rPr>
          <w:color w:val="000000"/>
          <w:sz w:val="22"/>
          <w:szCs w:val="22"/>
          <w:lang w:val="tg-Cyrl-TJ"/>
        </w:rPr>
        <w:t>и</w:t>
      </w:r>
      <w:r w:rsidR="00362D59" w:rsidRPr="00B568D4">
        <w:rPr>
          <w:color w:val="000000"/>
          <w:sz w:val="22"/>
          <w:szCs w:val="22"/>
          <w:lang w:val="ru-RU"/>
        </w:rPr>
        <w:t xml:space="preserve"> </w:t>
      </w:r>
      <w:r w:rsidR="00B568D4">
        <w:rPr>
          <w:color w:val="000000"/>
          <w:sz w:val="22"/>
          <w:szCs w:val="22"/>
          <w:lang w:val="ru-RU"/>
        </w:rPr>
        <w:t>для</w:t>
      </w:r>
      <w:r w:rsidR="00362D59" w:rsidRPr="00B568D4">
        <w:rPr>
          <w:color w:val="000000"/>
          <w:sz w:val="22"/>
          <w:szCs w:val="22"/>
          <w:lang w:val="ru-RU"/>
        </w:rPr>
        <w:t xml:space="preserve"> улучшени</w:t>
      </w:r>
      <w:r w:rsidR="00B568D4">
        <w:rPr>
          <w:color w:val="000000"/>
          <w:sz w:val="22"/>
          <w:szCs w:val="22"/>
          <w:lang w:val="ru-RU"/>
        </w:rPr>
        <w:t>я</w:t>
      </w:r>
      <w:r w:rsidR="00362D59" w:rsidRPr="00B568D4">
        <w:rPr>
          <w:color w:val="000000"/>
          <w:sz w:val="22"/>
          <w:szCs w:val="22"/>
          <w:lang w:val="ru-RU"/>
        </w:rPr>
        <w:t xml:space="preserve"> </w:t>
      </w:r>
      <w:r w:rsidR="00B568D4">
        <w:rPr>
          <w:color w:val="000000"/>
          <w:sz w:val="22"/>
          <w:szCs w:val="22"/>
          <w:lang w:val="ru-RU"/>
        </w:rPr>
        <w:t>скота</w:t>
      </w:r>
      <w:r w:rsidR="00362D59" w:rsidRPr="00B568D4">
        <w:rPr>
          <w:color w:val="000000"/>
          <w:sz w:val="22"/>
          <w:szCs w:val="22"/>
          <w:lang w:val="ru-RU"/>
        </w:rPr>
        <w:t>; закупк</w:t>
      </w:r>
      <w:r w:rsidR="00B568D4">
        <w:rPr>
          <w:color w:val="000000"/>
          <w:sz w:val="22"/>
          <w:szCs w:val="22"/>
          <w:lang w:val="ru-RU"/>
        </w:rPr>
        <w:t xml:space="preserve">у мощностей </w:t>
      </w:r>
      <w:r w:rsidR="00362D59" w:rsidRPr="00B568D4">
        <w:rPr>
          <w:color w:val="000000"/>
          <w:sz w:val="22"/>
          <w:szCs w:val="22"/>
          <w:lang w:val="ru-RU"/>
        </w:rPr>
        <w:t xml:space="preserve">и машин для </w:t>
      </w:r>
      <w:r w:rsidR="00B568D4">
        <w:rPr>
          <w:color w:val="000000"/>
          <w:sz w:val="22"/>
          <w:szCs w:val="22"/>
          <w:lang w:val="ru-RU"/>
        </w:rPr>
        <w:t>кормления</w:t>
      </w:r>
      <w:r w:rsidR="00362D59" w:rsidRPr="00B568D4">
        <w:rPr>
          <w:color w:val="000000"/>
          <w:sz w:val="22"/>
          <w:szCs w:val="22"/>
          <w:lang w:val="ru-RU"/>
        </w:rPr>
        <w:t xml:space="preserve"> и кормопроизводства; улучшение </w:t>
      </w:r>
      <w:r w:rsidR="00B568D4">
        <w:rPr>
          <w:color w:val="000000"/>
          <w:sz w:val="22"/>
          <w:szCs w:val="22"/>
          <w:lang w:val="ru-RU"/>
        </w:rPr>
        <w:t>помещений (загонов)</w:t>
      </w:r>
      <w:r w:rsidR="00DF1FE8">
        <w:rPr>
          <w:color w:val="000000"/>
          <w:sz w:val="22"/>
          <w:szCs w:val="22"/>
          <w:lang w:val="ru-RU"/>
        </w:rPr>
        <w:t xml:space="preserve"> для животных; агро</w:t>
      </w:r>
      <w:r w:rsidR="00362D59" w:rsidRPr="00B568D4">
        <w:rPr>
          <w:color w:val="000000"/>
          <w:sz w:val="22"/>
          <w:szCs w:val="22"/>
          <w:lang w:val="ru-RU"/>
        </w:rPr>
        <w:t>переработк</w:t>
      </w:r>
      <w:r w:rsidR="00B568D4">
        <w:rPr>
          <w:color w:val="000000"/>
          <w:sz w:val="22"/>
          <w:szCs w:val="22"/>
          <w:lang w:val="ru-RU"/>
        </w:rPr>
        <w:t>у</w:t>
      </w:r>
      <w:r w:rsidR="00362D59" w:rsidRPr="00B568D4">
        <w:rPr>
          <w:color w:val="000000"/>
          <w:sz w:val="22"/>
          <w:szCs w:val="22"/>
          <w:lang w:val="ru-RU"/>
        </w:rPr>
        <w:t xml:space="preserve"> и сбор молока</w:t>
      </w:r>
      <w:r w:rsidR="00B568D4">
        <w:rPr>
          <w:color w:val="000000"/>
          <w:sz w:val="22"/>
          <w:szCs w:val="22"/>
          <w:lang w:val="ru-RU"/>
        </w:rPr>
        <w:t>, а также</w:t>
      </w:r>
      <w:r w:rsidR="00362D59" w:rsidRPr="00B568D4">
        <w:rPr>
          <w:color w:val="000000"/>
          <w:sz w:val="22"/>
          <w:szCs w:val="22"/>
          <w:lang w:val="ru-RU"/>
        </w:rPr>
        <w:t xml:space="preserve"> </w:t>
      </w:r>
      <w:r w:rsidR="00B568D4">
        <w:rPr>
          <w:color w:val="000000"/>
          <w:sz w:val="22"/>
          <w:szCs w:val="22"/>
          <w:lang w:val="ru-RU"/>
        </w:rPr>
        <w:t xml:space="preserve">закупку </w:t>
      </w:r>
      <w:r w:rsidR="00362D59" w:rsidRPr="00B568D4">
        <w:rPr>
          <w:color w:val="000000"/>
          <w:sz w:val="22"/>
          <w:szCs w:val="22"/>
          <w:lang w:val="ru-RU"/>
        </w:rPr>
        <w:t>холодильного оборудования; и т.д. Ожидается, что проект</w:t>
      </w:r>
      <w:r w:rsidR="00B568D4">
        <w:rPr>
          <w:color w:val="000000"/>
          <w:sz w:val="22"/>
          <w:szCs w:val="22"/>
          <w:lang w:val="ru-RU"/>
        </w:rPr>
        <w:t xml:space="preserve"> будет </w:t>
      </w:r>
      <w:r w:rsidR="00362D59" w:rsidRPr="00B568D4">
        <w:rPr>
          <w:color w:val="000000"/>
          <w:sz w:val="22"/>
          <w:szCs w:val="22"/>
          <w:lang w:val="ru-RU"/>
        </w:rPr>
        <w:t>работать с одним или двумя выбранными финансовы</w:t>
      </w:r>
      <w:r w:rsidR="00B568D4">
        <w:rPr>
          <w:color w:val="000000"/>
          <w:sz w:val="22"/>
          <w:szCs w:val="22"/>
          <w:lang w:val="ru-RU"/>
        </w:rPr>
        <w:t>ми</w:t>
      </w:r>
      <w:r w:rsidR="00362D59" w:rsidRPr="00B568D4">
        <w:rPr>
          <w:color w:val="000000"/>
          <w:sz w:val="22"/>
          <w:szCs w:val="22"/>
          <w:lang w:val="ru-RU"/>
        </w:rPr>
        <w:t xml:space="preserve"> учреждени</w:t>
      </w:r>
      <w:r w:rsidR="00B568D4">
        <w:rPr>
          <w:color w:val="000000"/>
          <w:sz w:val="22"/>
          <w:szCs w:val="22"/>
          <w:lang w:val="ru-RU"/>
        </w:rPr>
        <w:t>ями</w:t>
      </w:r>
      <w:r w:rsidR="00400845">
        <w:rPr>
          <w:color w:val="000000"/>
          <w:sz w:val="22"/>
          <w:szCs w:val="22"/>
          <w:lang w:val="ru-RU"/>
        </w:rPr>
        <w:t>, которые прошли должное обследование</w:t>
      </w:r>
      <w:r w:rsidR="00362D59" w:rsidRPr="00B568D4">
        <w:rPr>
          <w:color w:val="000000"/>
          <w:sz w:val="22"/>
          <w:szCs w:val="22"/>
          <w:lang w:val="ru-RU"/>
        </w:rPr>
        <w:t xml:space="preserve"> и заинтересованы в поддержке развития цепочки добавленной стоимости в сельском хозяйстве. В случае необходимости, </w:t>
      </w:r>
      <w:r w:rsidR="00400845" w:rsidRPr="00B568D4">
        <w:rPr>
          <w:color w:val="000000"/>
          <w:sz w:val="22"/>
          <w:szCs w:val="22"/>
          <w:lang w:val="ru-RU"/>
        </w:rPr>
        <w:t xml:space="preserve">будут введены </w:t>
      </w:r>
      <w:r w:rsidR="00362D59" w:rsidRPr="00B568D4">
        <w:rPr>
          <w:color w:val="000000"/>
          <w:sz w:val="22"/>
          <w:szCs w:val="22"/>
          <w:lang w:val="ru-RU"/>
        </w:rPr>
        <w:t>новые схемы финансирования (например кредитование групп</w:t>
      </w:r>
      <w:r w:rsidR="00400845">
        <w:rPr>
          <w:color w:val="000000"/>
          <w:sz w:val="22"/>
          <w:szCs w:val="22"/>
          <w:lang w:val="ru-RU"/>
        </w:rPr>
        <w:t>ы</w:t>
      </w:r>
      <w:r w:rsidR="00362D59" w:rsidRPr="00B568D4">
        <w:rPr>
          <w:color w:val="000000"/>
          <w:sz w:val="22"/>
          <w:szCs w:val="22"/>
          <w:lang w:val="ru-RU"/>
        </w:rPr>
        <w:t xml:space="preserve"> фермеров, или кредитование через перерабатывающи</w:t>
      </w:r>
      <w:r w:rsidR="00400845">
        <w:rPr>
          <w:color w:val="000000"/>
          <w:sz w:val="22"/>
          <w:szCs w:val="22"/>
          <w:lang w:val="ru-RU"/>
        </w:rPr>
        <w:t>е</w:t>
      </w:r>
      <w:r w:rsidR="00362D59" w:rsidRPr="00B568D4">
        <w:rPr>
          <w:color w:val="000000"/>
          <w:sz w:val="22"/>
          <w:szCs w:val="22"/>
          <w:lang w:val="ru-RU"/>
        </w:rPr>
        <w:t xml:space="preserve"> предприяти</w:t>
      </w:r>
      <w:r w:rsidR="00400845">
        <w:rPr>
          <w:color w:val="000000"/>
          <w:sz w:val="22"/>
          <w:szCs w:val="22"/>
          <w:lang w:val="ru-RU"/>
        </w:rPr>
        <w:t>я</w:t>
      </w:r>
      <w:r w:rsidR="00362D59" w:rsidRPr="00B568D4">
        <w:rPr>
          <w:color w:val="000000"/>
          <w:sz w:val="22"/>
          <w:szCs w:val="22"/>
          <w:lang w:val="ru-RU"/>
        </w:rPr>
        <w:t>, и т.д.), которые будут поддерживаться обучени</w:t>
      </w:r>
      <w:r w:rsidR="00400845">
        <w:rPr>
          <w:color w:val="000000"/>
          <w:sz w:val="22"/>
          <w:szCs w:val="22"/>
          <w:lang w:val="ru-RU"/>
        </w:rPr>
        <w:t>ем</w:t>
      </w:r>
      <w:r w:rsidR="00362D59" w:rsidRPr="00B568D4">
        <w:rPr>
          <w:color w:val="000000"/>
          <w:sz w:val="22"/>
          <w:szCs w:val="22"/>
          <w:lang w:val="ru-RU"/>
        </w:rPr>
        <w:t xml:space="preserve"> </w:t>
      </w:r>
      <w:r w:rsidR="00400845">
        <w:rPr>
          <w:color w:val="000000"/>
          <w:sz w:val="22"/>
          <w:szCs w:val="22"/>
          <w:lang w:val="ru-RU"/>
        </w:rPr>
        <w:t xml:space="preserve">этих организаций новым </w:t>
      </w:r>
      <w:r w:rsidR="00362D59" w:rsidRPr="00B568D4">
        <w:rPr>
          <w:color w:val="000000"/>
          <w:sz w:val="22"/>
          <w:szCs w:val="22"/>
          <w:lang w:val="ru-RU"/>
        </w:rPr>
        <w:t>финансовы</w:t>
      </w:r>
      <w:r w:rsidR="00400845">
        <w:rPr>
          <w:color w:val="000000"/>
          <w:sz w:val="22"/>
          <w:szCs w:val="22"/>
          <w:lang w:val="ru-RU"/>
        </w:rPr>
        <w:t>м</w:t>
      </w:r>
      <w:r w:rsidR="00362D59" w:rsidRPr="00B568D4">
        <w:rPr>
          <w:color w:val="000000"/>
          <w:sz w:val="22"/>
          <w:szCs w:val="22"/>
          <w:lang w:val="ru-RU"/>
        </w:rPr>
        <w:t xml:space="preserve"> инструмент</w:t>
      </w:r>
      <w:r w:rsidR="00400845">
        <w:rPr>
          <w:color w:val="000000"/>
          <w:sz w:val="22"/>
          <w:szCs w:val="22"/>
          <w:lang w:val="ru-RU"/>
        </w:rPr>
        <w:t>ам</w:t>
      </w:r>
      <w:r w:rsidR="00362D59" w:rsidRPr="00B568D4">
        <w:rPr>
          <w:color w:val="000000"/>
          <w:sz w:val="22"/>
          <w:szCs w:val="22"/>
          <w:lang w:val="ru-RU"/>
        </w:rPr>
        <w:t>, а также проведени</w:t>
      </w:r>
      <w:r w:rsidR="00400845">
        <w:rPr>
          <w:color w:val="000000"/>
          <w:sz w:val="22"/>
          <w:szCs w:val="22"/>
          <w:lang w:val="ru-RU"/>
        </w:rPr>
        <w:t>ю</w:t>
      </w:r>
      <w:r w:rsidR="00362D59" w:rsidRPr="00B568D4">
        <w:rPr>
          <w:color w:val="000000"/>
          <w:sz w:val="22"/>
          <w:szCs w:val="22"/>
          <w:lang w:val="ru-RU"/>
        </w:rPr>
        <w:t xml:space="preserve"> экологической оценки под</w:t>
      </w:r>
      <w:r w:rsidR="00400845">
        <w:rPr>
          <w:color w:val="000000"/>
          <w:sz w:val="22"/>
          <w:szCs w:val="22"/>
          <w:lang w:val="ru-RU"/>
        </w:rPr>
        <w:t>-</w:t>
      </w:r>
      <w:r w:rsidR="00362D59" w:rsidRPr="00B568D4">
        <w:rPr>
          <w:color w:val="000000"/>
          <w:sz w:val="22"/>
          <w:szCs w:val="22"/>
          <w:lang w:val="ru-RU"/>
        </w:rPr>
        <w:t>проектов</w:t>
      </w:r>
      <w:r w:rsidR="00023462" w:rsidRPr="00400845">
        <w:rPr>
          <w:sz w:val="22"/>
          <w:szCs w:val="22"/>
          <w:lang w:val="ru-RU"/>
        </w:rPr>
        <w:t>.</w:t>
      </w:r>
    </w:p>
    <w:p w14:paraId="597EA152" w14:textId="77777777" w:rsidR="008848FF" w:rsidRPr="00400845" w:rsidRDefault="008848FF" w:rsidP="00354F1C">
      <w:pPr>
        <w:widowControl w:val="0"/>
        <w:autoSpaceDE w:val="0"/>
        <w:autoSpaceDN w:val="0"/>
        <w:adjustRightInd w:val="0"/>
        <w:jc w:val="both"/>
        <w:rPr>
          <w:color w:val="000000"/>
          <w:sz w:val="22"/>
          <w:szCs w:val="22"/>
          <w:lang w:val="ru-RU"/>
        </w:rPr>
      </w:pPr>
    </w:p>
    <w:p w14:paraId="7C72ED40" w14:textId="644EEAFE" w:rsidR="008848FF" w:rsidRPr="00400845" w:rsidRDefault="00386309" w:rsidP="007B6BFA">
      <w:pPr>
        <w:widowControl w:val="0"/>
        <w:autoSpaceDE w:val="0"/>
        <w:autoSpaceDN w:val="0"/>
        <w:adjustRightInd w:val="0"/>
        <w:jc w:val="both"/>
        <w:rPr>
          <w:sz w:val="22"/>
          <w:szCs w:val="22"/>
          <w:lang w:val="ru-RU"/>
        </w:rPr>
      </w:pPr>
      <w:r>
        <w:rPr>
          <w:i/>
          <w:color w:val="000000"/>
          <w:sz w:val="22"/>
          <w:szCs w:val="22"/>
          <w:lang w:val="ru-RU"/>
        </w:rPr>
        <w:t>Компонент</w:t>
      </w:r>
      <w:r w:rsidR="008848FF" w:rsidRPr="00BD7967">
        <w:rPr>
          <w:i/>
          <w:color w:val="000000"/>
          <w:sz w:val="22"/>
          <w:szCs w:val="22"/>
          <w:lang w:val="ru-RU"/>
        </w:rPr>
        <w:t xml:space="preserve"> 4: </w:t>
      </w:r>
      <w:r w:rsidR="00BD7967">
        <w:rPr>
          <w:i/>
          <w:color w:val="000000"/>
          <w:sz w:val="22"/>
          <w:szCs w:val="22"/>
          <w:lang w:val="ru-RU"/>
        </w:rPr>
        <w:t>Управление</w:t>
      </w:r>
      <w:r w:rsidR="00BD7967" w:rsidRPr="00BD7967">
        <w:rPr>
          <w:i/>
          <w:color w:val="000000"/>
          <w:sz w:val="22"/>
          <w:szCs w:val="22"/>
          <w:lang w:val="ru-RU"/>
        </w:rPr>
        <w:t xml:space="preserve"> </w:t>
      </w:r>
      <w:r w:rsidR="00BD7967">
        <w:rPr>
          <w:i/>
          <w:color w:val="000000"/>
          <w:sz w:val="22"/>
          <w:szCs w:val="22"/>
          <w:lang w:val="ru-RU"/>
        </w:rPr>
        <w:t>проектом</w:t>
      </w:r>
      <w:r w:rsidR="008848FF" w:rsidRPr="00BD7967">
        <w:rPr>
          <w:i/>
          <w:color w:val="000000"/>
          <w:sz w:val="22"/>
          <w:szCs w:val="22"/>
          <w:lang w:val="ru-RU"/>
        </w:rPr>
        <w:t xml:space="preserve"> (</w:t>
      </w:r>
      <w:r w:rsidR="00BD7967">
        <w:rPr>
          <w:i/>
          <w:color w:val="000000"/>
          <w:sz w:val="22"/>
          <w:szCs w:val="22"/>
          <w:lang w:val="ru-RU"/>
        </w:rPr>
        <w:t>предварительно</w:t>
      </w:r>
      <w:r w:rsidR="008848FF" w:rsidRPr="00BD7967">
        <w:rPr>
          <w:i/>
          <w:color w:val="000000"/>
          <w:sz w:val="22"/>
          <w:szCs w:val="22"/>
          <w:lang w:val="ru-RU"/>
        </w:rPr>
        <w:t xml:space="preserve"> </w:t>
      </w:r>
      <w:r w:rsidR="008848FF" w:rsidRPr="002678D1">
        <w:rPr>
          <w:i/>
          <w:color w:val="000000"/>
          <w:sz w:val="22"/>
          <w:szCs w:val="22"/>
        </w:rPr>
        <w:t>US</w:t>
      </w:r>
      <w:r w:rsidR="008848FF" w:rsidRPr="00BD7967">
        <w:rPr>
          <w:i/>
          <w:color w:val="000000"/>
          <w:sz w:val="22"/>
          <w:szCs w:val="22"/>
          <w:lang w:val="ru-RU"/>
        </w:rPr>
        <w:t xml:space="preserve">$0.6 </w:t>
      </w:r>
      <w:r w:rsidR="00BD7967">
        <w:rPr>
          <w:i/>
          <w:color w:val="000000"/>
          <w:sz w:val="22"/>
          <w:szCs w:val="22"/>
          <w:lang w:val="ru-RU"/>
        </w:rPr>
        <w:t>миллионов долларов США</w:t>
      </w:r>
      <w:r w:rsidR="008848FF" w:rsidRPr="00BD7967">
        <w:rPr>
          <w:i/>
          <w:color w:val="000000"/>
          <w:sz w:val="22"/>
          <w:szCs w:val="22"/>
          <w:lang w:val="ru-RU"/>
        </w:rPr>
        <w:t xml:space="preserve">, </w:t>
      </w:r>
      <w:r w:rsidR="00BD7967">
        <w:rPr>
          <w:i/>
          <w:color w:val="000000"/>
          <w:sz w:val="22"/>
          <w:szCs w:val="22"/>
          <w:lang w:val="ru-RU"/>
        </w:rPr>
        <w:t>от МАР</w:t>
      </w:r>
      <w:r w:rsidR="008848FF" w:rsidRPr="00BD7967">
        <w:rPr>
          <w:i/>
          <w:color w:val="000000"/>
          <w:sz w:val="22"/>
          <w:szCs w:val="22"/>
          <w:lang w:val="ru-RU"/>
        </w:rPr>
        <w:t>)</w:t>
      </w:r>
      <w:r w:rsidR="00561B5F" w:rsidRPr="00BD7967">
        <w:rPr>
          <w:i/>
          <w:color w:val="000000"/>
          <w:sz w:val="22"/>
          <w:szCs w:val="22"/>
          <w:lang w:val="ru-RU"/>
        </w:rPr>
        <w:t>.</w:t>
      </w:r>
      <w:r w:rsidR="00561B5F" w:rsidRPr="00BD7967">
        <w:rPr>
          <w:color w:val="000000"/>
          <w:sz w:val="22"/>
          <w:szCs w:val="22"/>
          <w:lang w:val="ru-RU"/>
        </w:rPr>
        <w:t xml:space="preserve"> </w:t>
      </w:r>
      <w:r w:rsidR="007B6BFA" w:rsidRPr="007B6BFA">
        <w:rPr>
          <w:color w:val="000000"/>
          <w:sz w:val="22"/>
          <w:szCs w:val="22"/>
          <w:lang w:val="ru-RU"/>
        </w:rPr>
        <w:t>Д</w:t>
      </w:r>
      <w:r w:rsidR="007B6BFA">
        <w:rPr>
          <w:color w:val="000000"/>
          <w:sz w:val="22"/>
          <w:szCs w:val="22"/>
          <w:lang w:val="ru-RU"/>
        </w:rPr>
        <w:t>анный компонент покроет расходы, связанные с управлением проекта, мониторингов, оценкой и оценкой воздействий</w:t>
      </w:r>
      <w:r w:rsidR="008848FF" w:rsidRPr="007B6BFA">
        <w:rPr>
          <w:color w:val="000000"/>
          <w:sz w:val="22"/>
          <w:szCs w:val="22"/>
          <w:lang w:val="ru-RU"/>
        </w:rPr>
        <w:t xml:space="preserve">. </w:t>
      </w:r>
      <w:r w:rsidR="007B6BFA">
        <w:rPr>
          <w:color w:val="000000"/>
          <w:sz w:val="22"/>
          <w:szCs w:val="22"/>
          <w:lang w:val="ru-RU"/>
        </w:rPr>
        <w:t>Ожидается</w:t>
      </w:r>
      <w:r w:rsidR="007B6BFA" w:rsidRPr="00400845">
        <w:rPr>
          <w:color w:val="000000"/>
          <w:sz w:val="22"/>
          <w:szCs w:val="22"/>
          <w:lang w:val="ru-RU"/>
        </w:rPr>
        <w:t xml:space="preserve">, </w:t>
      </w:r>
      <w:r w:rsidR="007B6BFA">
        <w:rPr>
          <w:color w:val="000000"/>
          <w:sz w:val="22"/>
          <w:szCs w:val="22"/>
          <w:lang w:val="ru-RU"/>
        </w:rPr>
        <w:t>что</w:t>
      </w:r>
      <w:r w:rsidR="007B6BFA" w:rsidRPr="00400845">
        <w:rPr>
          <w:color w:val="000000"/>
          <w:sz w:val="22"/>
          <w:szCs w:val="22"/>
          <w:lang w:val="ru-RU"/>
        </w:rPr>
        <w:t xml:space="preserve"> </w:t>
      </w:r>
      <w:r w:rsidR="007B6BFA">
        <w:rPr>
          <w:color w:val="000000"/>
          <w:sz w:val="22"/>
          <w:szCs w:val="22"/>
          <w:lang w:val="ru-RU"/>
        </w:rPr>
        <w:t>Центр</w:t>
      </w:r>
      <w:r w:rsidR="007B6BFA" w:rsidRPr="00400845">
        <w:rPr>
          <w:color w:val="000000"/>
          <w:sz w:val="22"/>
          <w:szCs w:val="22"/>
          <w:lang w:val="ru-RU"/>
        </w:rPr>
        <w:t xml:space="preserve"> </w:t>
      </w:r>
      <w:r w:rsidR="007B6BFA">
        <w:rPr>
          <w:color w:val="000000"/>
          <w:sz w:val="22"/>
          <w:szCs w:val="22"/>
          <w:lang w:val="ru-RU"/>
        </w:rPr>
        <w:t>по</w:t>
      </w:r>
      <w:r w:rsidR="007B6BFA" w:rsidRPr="00400845">
        <w:rPr>
          <w:color w:val="000000"/>
          <w:sz w:val="22"/>
          <w:szCs w:val="22"/>
          <w:lang w:val="ru-RU"/>
        </w:rPr>
        <w:t xml:space="preserve"> </w:t>
      </w:r>
      <w:r w:rsidR="00400845" w:rsidRPr="00400845">
        <w:rPr>
          <w:color w:val="000000"/>
          <w:sz w:val="22"/>
          <w:szCs w:val="22"/>
          <w:lang w:val="ru-RU"/>
        </w:rPr>
        <w:t xml:space="preserve">конкурентоспособности агробизнеса (ЦКА) и </w:t>
      </w:r>
      <w:r w:rsidR="00D12327">
        <w:rPr>
          <w:color w:val="000000"/>
          <w:sz w:val="22"/>
          <w:szCs w:val="22"/>
          <w:lang w:val="ru-RU"/>
        </w:rPr>
        <w:t>Отдел</w:t>
      </w:r>
      <w:r w:rsidR="00400845" w:rsidRPr="00400845">
        <w:rPr>
          <w:color w:val="000000"/>
          <w:sz w:val="22"/>
          <w:szCs w:val="22"/>
          <w:lang w:val="ru-RU"/>
        </w:rPr>
        <w:t xml:space="preserve"> управления кредитн</w:t>
      </w:r>
      <w:r w:rsidR="00400845">
        <w:rPr>
          <w:color w:val="000000"/>
          <w:sz w:val="22"/>
          <w:szCs w:val="22"/>
          <w:lang w:val="ru-RU"/>
        </w:rPr>
        <w:t>ыми</w:t>
      </w:r>
      <w:r w:rsidR="00400845" w:rsidRPr="00400845">
        <w:rPr>
          <w:color w:val="000000"/>
          <w:sz w:val="22"/>
          <w:szCs w:val="22"/>
          <w:lang w:val="ru-RU"/>
        </w:rPr>
        <w:t xml:space="preserve"> лини</w:t>
      </w:r>
      <w:r w:rsidR="00400845">
        <w:rPr>
          <w:color w:val="000000"/>
          <w:sz w:val="22"/>
          <w:szCs w:val="22"/>
          <w:lang w:val="ru-RU"/>
        </w:rPr>
        <w:t>ями</w:t>
      </w:r>
      <w:r w:rsidR="00400845" w:rsidRPr="00400845">
        <w:rPr>
          <w:color w:val="000000"/>
          <w:sz w:val="22"/>
          <w:szCs w:val="22"/>
          <w:lang w:val="ru-RU"/>
        </w:rPr>
        <w:t xml:space="preserve"> (</w:t>
      </w:r>
      <w:r w:rsidR="00D12327">
        <w:rPr>
          <w:color w:val="000000"/>
          <w:sz w:val="22"/>
          <w:szCs w:val="22"/>
          <w:lang w:val="ru-RU"/>
        </w:rPr>
        <w:t>О</w:t>
      </w:r>
      <w:r w:rsidR="00400845">
        <w:rPr>
          <w:color w:val="000000"/>
          <w:sz w:val="22"/>
          <w:szCs w:val="22"/>
          <w:lang w:val="ru-RU"/>
        </w:rPr>
        <w:t>У</w:t>
      </w:r>
      <w:r w:rsidR="00400845" w:rsidRPr="00400845">
        <w:rPr>
          <w:color w:val="000000"/>
          <w:sz w:val="22"/>
          <w:szCs w:val="22"/>
          <w:lang w:val="ru-RU"/>
        </w:rPr>
        <w:t>К</w:t>
      </w:r>
      <w:r w:rsidR="00400845">
        <w:rPr>
          <w:color w:val="000000"/>
          <w:sz w:val="22"/>
          <w:szCs w:val="22"/>
          <w:lang w:val="ru-RU"/>
        </w:rPr>
        <w:t>Л</w:t>
      </w:r>
      <w:r w:rsidR="00400845" w:rsidRPr="00400845">
        <w:rPr>
          <w:color w:val="000000"/>
          <w:sz w:val="22"/>
          <w:szCs w:val="22"/>
          <w:lang w:val="ru-RU"/>
        </w:rPr>
        <w:t xml:space="preserve">) </w:t>
      </w:r>
      <w:r w:rsidR="00400845">
        <w:rPr>
          <w:color w:val="000000"/>
          <w:sz w:val="22"/>
          <w:szCs w:val="22"/>
          <w:lang w:val="ru-RU"/>
        </w:rPr>
        <w:t>при</w:t>
      </w:r>
      <w:r w:rsidR="00400845" w:rsidRPr="00400845">
        <w:rPr>
          <w:color w:val="000000"/>
          <w:sz w:val="22"/>
          <w:szCs w:val="22"/>
          <w:lang w:val="ru-RU"/>
        </w:rPr>
        <w:t xml:space="preserve"> Министерстве финансов буд</w:t>
      </w:r>
      <w:r w:rsidR="00400845">
        <w:rPr>
          <w:color w:val="000000"/>
          <w:sz w:val="22"/>
          <w:szCs w:val="22"/>
          <w:lang w:val="ru-RU"/>
        </w:rPr>
        <w:t>у</w:t>
      </w:r>
      <w:r w:rsidR="00400845" w:rsidRPr="00400845">
        <w:rPr>
          <w:color w:val="000000"/>
          <w:sz w:val="22"/>
          <w:szCs w:val="22"/>
          <w:lang w:val="ru-RU"/>
        </w:rPr>
        <w:t xml:space="preserve">т осуществлять </w:t>
      </w:r>
      <w:r w:rsidR="00400845">
        <w:rPr>
          <w:color w:val="000000"/>
          <w:sz w:val="22"/>
          <w:szCs w:val="22"/>
          <w:lang w:val="ru-RU"/>
        </w:rPr>
        <w:t xml:space="preserve">техническую </w:t>
      </w:r>
      <w:r w:rsidR="00400845" w:rsidRPr="00400845">
        <w:rPr>
          <w:color w:val="000000"/>
          <w:sz w:val="22"/>
          <w:szCs w:val="22"/>
          <w:lang w:val="ru-RU"/>
        </w:rPr>
        <w:t xml:space="preserve">помощь и </w:t>
      </w:r>
      <w:r w:rsidR="00400845">
        <w:rPr>
          <w:color w:val="000000"/>
          <w:sz w:val="22"/>
          <w:szCs w:val="22"/>
          <w:lang w:val="ru-RU"/>
        </w:rPr>
        <w:t xml:space="preserve">деятельность, связанную с </w:t>
      </w:r>
      <w:r w:rsidR="00400845" w:rsidRPr="00400845">
        <w:rPr>
          <w:color w:val="000000"/>
          <w:sz w:val="22"/>
          <w:szCs w:val="22"/>
          <w:lang w:val="ru-RU"/>
        </w:rPr>
        <w:t>кредитным</w:t>
      </w:r>
      <w:r w:rsidR="00400845">
        <w:rPr>
          <w:color w:val="000000"/>
          <w:sz w:val="22"/>
          <w:szCs w:val="22"/>
          <w:lang w:val="ru-RU"/>
        </w:rPr>
        <w:t>и</w:t>
      </w:r>
      <w:r w:rsidR="00400845" w:rsidRPr="00400845">
        <w:rPr>
          <w:color w:val="000000"/>
          <w:sz w:val="22"/>
          <w:szCs w:val="22"/>
          <w:lang w:val="ru-RU"/>
        </w:rPr>
        <w:t xml:space="preserve"> линиям</w:t>
      </w:r>
      <w:r w:rsidR="00400845">
        <w:rPr>
          <w:color w:val="000000"/>
          <w:sz w:val="22"/>
          <w:szCs w:val="22"/>
          <w:lang w:val="ru-RU"/>
        </w:rPr>
        <w:t>и</w:t>
      </w:r>
      <w:r w:rsidR="00400845" w:rsidRPr="00400845">
        <w:rPr>
          <w:color w:val="000000"/>
          <w:sz w:val="22"/>
          <w:szCs w:val="22"/>
          <w:lang w:val="ru-RU"/>
        </w:rPr>
        <w:t xml:space="preserve">, соответственно. Кроме того, как </w:t>
      </w:r>
      <w:r w:rsidR="00400845">
        <w:rPr>
          <w:color w:val="000000"/>
          <w:sz w:val="22"/>
          <w:szCs w:val="22"/>
          <w:lang w:val="ru-RU"/>
        </w:rPr>
        <w:t xml:space="preserve">и при осуществленных </w:t>
      </w:r>
      <w:r w:rsidR="00400845" w:rsidRPr="00400845">
        <w:rPr>
          <w:color w:val="000000"/>
          <w:sz w:val="22"/>
          <w:szCs w:val="22"/>
          <w:lang w:val="ru-RU"/>
        </w:rPr>
        <w:t>ранее проект</w:t>
      </w:r>
      <w:r w:rsidR="00400845">
        <w:rPr>
          <w:color w:val="000000"/>
          <w:sz w:val="22"/>
          <w:szCs w:val="22"/>
          <w:lang w:val="ru-RU"/>
        </w:rPr>
        <w:t>ах</w:t>
      </w:r>
      <w:r w:rsidR="00400845" w:rsidRPr="00400845">
        <w:rPr>
          <w:color w:val="000000"/>
          <w:sz w:val="22"/>
          <w:szCs w:val="22"/>
          <w:lang w:val="ru-RU"/>
        </w:rPr>
        <w:t>, ЦКА будет отвечать за закуп</w:t>
      </w:r>
      <w:r w:rsidR="00400845">
        <w:rPr>
          <w:color w:val="000000"/>
          <w:sz w:val="22"/>
          <w:szCs w:val="22"/>
          <w:lang w:val="ru-RU"/>
        </w:rPr>
        <w:t xml:space="preserve">ки </w:t>
      </w:r>
      <w:r w:rsidR="00400845" w:rsidRPr="00400845">
        <w:rPr>
          <w:color w:val="000000"/>
          <w:sz w:val="22"/>
          <w:szCs w:val="22"/>
          <w:lang w:val="ru-RU"/>
        </w:rPr>
        <w:t xml:space="preserve">в рамках проекта, </w:t>
      </w:r>
      <w:r w:rsidR="00400845">
        <w:rPr>
          <w:color w:val="000000"/>
          <w:sz w:val="22"/>
          <w:szCs w:val="22"/>
          <w:lang w:val="ru-RU"/>
        </w:rPr>
        <w:t xml:space="preserve">а </w:t>
      </w:r>
      <w:r w:rsidR="00D12327">
        <w:rPr>
          <w:color w:val="000000"/>
          <w:sz w:val="22"/>
          <w:szCs w:val="22"/>
          <w:lang w:val="ru-RU"/>
        </w:rPr>
        <w:t>О</w:t>
      </w:r>
      <w:r w:rsidR="00400845">
        <w:rPr>
          <w:color w:val="000000"/>
          <w:sz w:val="22"/>
          <w:szCs w:val="22"/>
          <w:lang w:val="ru-RU"/>
        </w:rPr>
        <w:t xml:space="preserve">УКЛ – за </w:t>
      </w:r>
      <w:r w:rsidR="00400845" w:rsidRPr="00400845">
        <w:rPr>
          <w:color w:val="000000"/>
          <w:sz w:val="22"/>
          <w:szCs w:val="22"/>
          <w:lang w:val="ru-RU"/>
        </w:rPr>
        <w:t>финансово</w:t>
      </w:r>
      <w:r w:rsidR="00400845">
        <w:rPr>
          <w:color w:val="000000"/>
          <w:sz w:val="22"/>
          <w:szCs w:val="22"/>
          <w:lang w:val="ru-RU"/>
        </w:rPr>
        <w:t>е</w:t>
      </w:r>
      <w:r w:rsidR="00400845" w:rsidRPr="00400845">
        <w:rPr>
          <w:color w:val="000000"/>
          <w:sz w:val="22"/>
          <w:szCs w:val="22"/>
          <w:lang w:val="ru-RU"/>
        </w:rPr>
        <w:t xml:space="preserve"> управлени</w:t>
      </w:r>
      <w:r w:rsidR="00400845">
        <w:rPr>
          <w:color w:val="000000"/>
          <w:sz w:val="22"/>
          <w:szCs w:val="22"/>
          <w:lang w:val="ru-RU"/>
        </w:rPr>
        <w:t>е</w:t>
      </w:r>
      <w:r w:rsidR="00400845" w:rsidRPr="00400845">
        <w:rPr>
          <w:color w:val="000000"/>
          <w:sz w:val="22"/>
          <w:szCs w:val="22"/>
          <w:lang w:val="ru-RU"/>
        </w:rPr>
        <w:t xml:space="preserve"> проект</w:t>
      </w:r>
      <w:r w:rsidR="00400845">
        <w:rPr>
          <w:color w:val="000000"/>
          <w:sz w:val="22"/>
          <w:szCs w:val="22"/>
          <w:lang w:val="ru-RU"/>
        </w:rPr>
        <w:t>ом</w:t>
      </w:r>
      <w:r w:rsidR="00400845" w:rsidRPr="00400845">
        <w:rPr>
          <w:color w:val="000000"/>
          <w:sz w:val="22"/>
          <w:szCs w:val="22"/>
          <w:lang w:val="ru-RU"/>
        </w:rPr>
        <w:t xml:space="preserve">. ЦКА также откроет региональный офис в Иссык-Кульской области. </w:t>
      </w:r>
      <w:r w:rsidR="00400845">
        <w:rPr>
          <w:color w:val="000000"/>
          <w:sz w:val="22"/>
          <w:szCs w:val="22"/>
          <w:lang w:val="ru-RU"/>
        </w:rPr>
        <w:t>Ц</w:t>
      </w:r>
      <w:r w:rsidR="00400845" w:rsidRPr="00400845">
        <w:rPr>
          <w:color w:val="000000"/>
          <w:sz w:val="22"/>
          <w:szCs w:val="22"/>
          <w:lang w:val="ru-RU"/>
        </w:rPr>
        <w:t>УП будет поддерживать тесную связь с другими</w:t>
      </w:r>
      <w:r w:rsidR="00400845">
        <w:rPr>
          <w:color w:val="000000"/>
          <w:sz w:val="22"/>
          <w:szCs w:val="22"/>
          <w:lang w:val="ru-RU"/>
        </w:rPr>
        <w:t xml:space="preserve"> проектами в рамках программы, ч</w:t>
      </w:r>
      <w:r w:rsidR="00400845" w:rsidRPr="00400845">
        <w:rPr>
          <w:color w:val="000000"/>
          <w:sz w:val="22"/>
          <w:szCs w:val="22"/>
          <w:lang w:val="ru-RU"/>
        </w:rPr>
        <w:t>то</w:t>
      </w:r>
      <w:r w:rsidR="00400845">
        <w:rPr>
          <w:color w:val="000000"/>
          <w:sz w:val="22"/>
          <w:szCs w:val="22"/>
          <w:lang w:val="ru-RU"/>
        </w:rPr>
        <w:t>бы гарантировать</w:t>
      </w:r>
      <w:r w:rsidR="00400845" w:rsidRPr="00400845">
        <w:rPr>
          <w:color w:val="000000"/>
          <w:sz w:val="22"/>
          <w:szCs w:val="22"/>
          <w:lang w:val="ru-RU"/>
        </w:rPr>
        <w:t>, что все необходимые мероприятия осуществляются, и не происходят дублировани</w:t>
      </w:r>
      <w:r w:rsidR="00400845">
        <w:rPr>
          <w:color w:val="000000"/>
          <w:sz w:val="22"/>
          <w:szCs w:val="22"/>
          <w:lang w:val="ru-RU"/>
        </w:rPr>
        <w:t>е /или накладки</w:t>
      </w:r>
      <w:r w:rsidR="00714E9F" w:rsidRPr="00400845">
        <w:rPr>
          <w:sz w:val="22"/>
          <w:szCs w:val="22"/>
          <w:lang w:val="ru-RU"/>
        </w:rPr>
        <w:t>.</w:t>
      </w:r>
    </w:p>
    <w:p w14:paraId="4DC31522" w14:textId="77777777" w:rsidR="00714E9F" w:rsidRPr="00400845" w:rsidRDefault="00714E9F" w:rsidP="00354F1C">
      <w:pPr>
        <w:jc w:val="both"/>
        <w:rPr>
          <w:color w:val="000000"/>
          <w:sz w:val="22"/>
          <w:szCs w:val="22"/>
          <w:lang w:val="ru-RU"/>
        </w:rPr>
      </w:pPr>
    </w:p>
    <w:p w14:paraId="37FFACFB" w14:textId="5A9B8B33" w:rsidR="00C70D50" w:rsidRPr="00BD7967" w:rsidRDefault="00714E9F" w:rsidP="00354F1C">
      <w:pPr>
        <w:autoSpaceDE w:val="0"/>
        <w:autoSpaceDN w:val="0"/>
        <w:adjustRightInd w:val="0"/>
        <w:jc w:val="both"/>
        <w:rPr>
          <w:sz w:val="22"/>
          <w:szCs w:val="22"/>
          <w:lang w:val="ru-RU"/>
        </w:rPr>
      </w:pPr>
      <w:r w:rsidRPr="0099710B">
        <w:rPr>
          <w:b/>
          <w:color w:val="000000"/>
          <w:sz w:val="22"/>
          <w:szCs w:val="22"/>
          <w:lang w:val="ru-RU"/>
        </w:rPr>
        <w:t>4</w:t>
      </w:r>
      <w:r w:rsidR="008848FF" w:rsidRPr="0099710B">
        <w:rPr>
          <w:b/>
          <w:color w:val="000000"/>
          <w:sz w:val="22"/>
          <w:szCs w:val="22"/>
          <w:lang w:val="ru-RU"/>
        </w:rPr>
        <w:t>.</w:t>
      </w:r>
      <w:r w:rsidR="008D66CE" w:rsidRPr="0099710B">
        <w:rPr>
          <w:color w:val="000000"/>
          <w:sz w:val="22"/>
          <w:szCs w:val="22"/>
          <w:lang w:val="ru-RU"/>
        </w:rPr>
        <w:tab/>
      </w:r>
      <w:r w:rsidR="00386309" w:rsidRPr="0099710B">
        <w:rPr>
          <w:b/>
          <w:bCs/>
          <w:i/>
          <w:sz w:val="22"/>
          <w:szCs w:val="22"/>
          <w:lang w:val="ru-RU"/>
        </w:rPr>
        <w:t>Местоположение проекта</w:t>
      </w:r>
      <w:r w:rsidR="008848FF" w:rsidRPr="0099710B">
        <w:rPr>
          <w:b/>
          <w:bCs/>
          <w:sz w:val="22"/>
          <w:szCs w:val="22"/>
          <w:lang w:val="ru-RU"/>
        </w:rPr>
        <w:t xml:space="preserve">.  </w:t>
      </w:r>
      <w:bookmarkStart w:id="1" w:name="ISDS_PROJLOC_TEXT"/>
      <w:bookmarkEnd w:id="1"/>
      <w:r w:rsidR="00BD7967" w:rsidRPr="00BD7967">
        <w:rPr>
          <w:sz w:val="22"/>
          <w:szCs w:val="22"/>
          <w:lang w:val="ru-RU"/>
        </w:rPr>
        <w:t>Большая часть проек</w:t>
      </w:r>
      <w:r w:rsidR="00BD7967">
        <w:rPr>
          <w:sz w:val="22"/>
          <w:szCs w:val="22"/>
          <w:lang w:val="ru-RU"/>
        </w:rPr>
        <w:t>т</w:t>
      </w:r>
      <w:r w:rsidR="00BD7967" w:rsidRPr="00BD7967">
        <w:rPr>
          <w:sz w:val="22"/>
          <w:szCs w:val="22"/>
          <w:lang w:val="ru-RU"/>
        </w:rPr>
        <w:t xml:space="preserve">ной деятельности </w:t>
      </w:r>
      <w:r w:rsidR="008848FF" w:rsidRPr="00BD7967">
        <w:rPr>
          <w:sz w:val="22"/>
          <w:szCs w:val="22"/>
          <w:lang w:val="ru-RU"/>
        </w:rPr>
        <w:t>(</w:t>
      </w:r>
      <w:r w:rsidR="00BD7967">
        <w:rPr>
          <w:sz w:val="22"/>
          <w:szCs w:val="22"/>
          <w:lang w:val="ru-RU"/>
        </w:rPr>
        <w:t>включая все инвестиции</w:t>
      </w:r>
      <w:r w:rsidR="008848FF" w:rsidRPr="00BD7967">
        <w:rPr>
          <w:sz w:val="22"/>
          <w:szCs w:val="22"/>
          <w:lang w:val="ru-RU"/>
        </w:rPr>
        <w:t xml:space="preserve">) </w:t>
      </w:r>
      <w:r w:rsidR="00BD7967">
        <w:rPr>
          <w:sz w:val="22"/>
          <w:szCs w:val="22"/>
          <w:lang w:val="ru-RU"/>
        </w:rPr>
        <w:t>будет осуществляться в Иссык-кульской области страны</w:t>
      </w:r>
      <w:r w:rsidR="008848FF" w:rsidRPr="00BD7967">
        <w:rPr>
          <w:sz w:val="22"/>
          <w:szCs w:val="22"/>
          <w:lang w:val="ru-RU"/>
        </w:rPr>
        <w:t xml:space="preserve">. </w:t>
      </w:r>
      <w:r w:rsidR="00BD7967">
        <w:rPr>
          <w:sz w:val="22"/>
          <w:szCs w:val="22"/>
          <w:lang w:val="ru-RU"/>
        </w:rPr>
        <w:t>Часть</w:t>
      </w:r>
      <w:r w:rsidR="00BD7967" w:rsidRPr="00BD7967">
        <w:rPr>
          <w:sz w:val="22"/>
          <w:szCs w:val="22"/>
          <w:lang w:val="ru-RU"/>
        </w:rPr>
        <w:t xml:space="preserve"> </w:t>
      </w:r>
      <w:r w:rsidR="00BD7967">
        <w:rPr>
          <w:sz w:val="22"/>
          <w:szCs w:val="22"/>
          <w:lang w:val="ru-RU"/>
        </w:rPr>
        <w:t>деятельности</w:t>
      </w:r>
      <w:r w:rsidR="00BD7967" w:rsidRPr="00BD7967">
        <w:rPr>
          <w:sz w:val="22"/>
          <w:szCs w:val="22"/>
          <w:lang w:val="ru-RU"/>
        </w:rPr>
        <w:t xml:space="preserve">, </w:t>
      </w:r>
      <w:r w:rsidR="00BD7967">
        <w:rPr>
          <w:sz w:val="22"/>
          <w:szCs w:val="22"/>
          <w:lang w:val="ru-RU"/>
        </w:rPr>
        <w:t>касающаяся</w:t>
      </w:r>
      <w:r w:rsidR="00BD7967" w:rsidRPr="00BD7967">
        <w:rPr>
          <w:sz w:val="22"/>
          <w:szCs w:val="22"/>
          <w:lang w:val="ru-RU"/>
        </w:rPr>
        <w:t xml:space="preserve"> </w:t>
      </w:r>
      <w:r w:rsidR="00BD7967">
        <w:rPr>
          <w:sz w:val="22"/>
          <w:szCs w:val="22"/>
          <w:lang w:val="ru-RU"/>
        </w:rPr>
        <w:t>регулирующих</w:t>
      </w:r>
      <w:r w:rsidR="00BD7967" w:rsidRPr="00BD7967">
        <w:rPr>
          <w:sz w:val="22"/>
          <w:szCs w:val="22"/>
          <w:lang w:val="ru-RU"/>
        </w:rPr>
        <w:t xml:space="preserve"> (</w:t>
      </w:r>
      <w:r w:rsidR="00BD7967">
        <w:rPr>
          <w:sz w:val="22"/>
          <w:szCs w:val="22"/>
          <w:lang w:val="ru-RU"/>
        </w:rPr>
        <w:t>правовых</w:t>
      </w:r>
      <w:r w:rsidR="00BD7967" w:rsidRPr="00BD7967">
        <w:rPr>
          <w:sz w:val="22"/>
          <w:szCs w:val="22"/>
          <w:lang w:val="ru-RU"/>
        </w:rPr>
        <w:t xml:space="preserve">) </w:t>
      </w:r>
      <w:r w:rsidR="00BD7967">
        <w:rPr>
          <w:sz w:val="22"/>
          <w:szCs w:val="22"/>
          <w:lang w:val="ru-RU"/>
        </w:rPr>
        <w:t>рамок</w:t>
      </w:r>
      <w:r w:rsidR="00BD7967" w:rsidRPr="00BD7967">
        <w:rPr>
          <w:sz w:val="22"/>
          <w:szCs w:val="22"/>
          <w:lang w:val="ru-RU"/>
        </w:rPr>
        <w:t xml:space="preserve"> </w:t>
      </w:r>
      <w:r w:rsidR="00BD7967">
        <w:rPr>
          <w:sz w:val="22"/>
          <w:szCs w:val="22"/>
          <w:lang w:val="ru-RU"/>
        </w:rPr>
        <w:t>для экспорта будет выполнена на национальном уровне</w:t>
      </w:r>
      <w:r w:rsidR="00C70D50" w:rsidRPr="00BD7967">
        <w:rPr>
          <w:sz w:val="22"/>
          <w:szCs w:val="22"/>
          <w:lang w:val="ru-RU"/>
        </w:rPr>
        <w:t xml:space="preserve">. </w:t>
      </w:r>
      <w:r w:rsidR="00BD7967">
        <w:rPr>
          <w:sz w:val="22"/>
          <w:szCs w:val="22"/>
          <w:lang w:val="ru-RU"/>
        </w:rPr>
        <w:t>Расположение участков выполнения грантов и под-проектов будет в сельской местности и выбрано во время фазы реализации проекта</w:t>
      </w:r>
      <w:r w:rsidR="00C70D50" w:rsidRPr="00BD7967">
        <w:rPr>
          <w:sz w:val="22"/>
          <w:szCs w:val="22"/>
          <w:lang w:val="ru-RU"/>
        </w:rPr>
        <w:t xml:space="preserve">. </w:t>
      </w:r>
    </w:p>
    <w:p w14:paraId="669BE10A" w14:textId="77777777" w:rsidR="00C70D50" w:rsidRPr="00BD7967" w:rsidRDefault="00C70D50" w:rsidP="00354F1C">
      <w:pPr>
        <w:tabs>
          <w:tab w:val="left" w:pos="6105"/>
        </w:tabs>
        <w:jc w:val="both"/>
        <w:rPr>
          <w:sz w:val="22"/>
          <w:szCs w:val="22"/>
          <w:lang w:val="ru-RU"/>
        </w:rPr>
      </w:pPr>
      <w:r w:rsidRPr="00BD7967">
        <w:rPr>
          <w:sz w:val="22"/>
          <w:szCs w:val="22"/>
          <w:lang w:val="ru-RU"/>
        </w:rPr>
        <w:tab/>
      </w:r>
    </w:p>
    <w:p w14:paraId="05151DE5" w14:textId="2A253E87" w:rsidR="00C70D50" w:rsidRPr="00386309" w:rsidRDefault="008D66CE" w:rsidP="00354F1C">
      <w:pPr>
        <w:jc w:val="both"/>
        <w:rPr>
          <w:sz w:val="22"/>
          <w:szCs w:val="22"/>
          <w:lang w:val="ru-RU"/>
        </w:rPr>
      </w:pPr>
      <w:r w:rsidRPr="00AB659C">
        <w:rPr>
          <w:b/>
          <w:sz w:val="22"/>
          <w:szCs w:val="22"/>
          <w:lang w:val="ru-RU"/>
        </w:rPr>
        <w:t>5.</w:t>
      </w:r>
      <w:r w:rsidRPr="00AB659C">
        <w:rPr>
          <w:b/>
          <w:sz w:val="22"/>
          <w:szCs w:val="22"/>
          <w:lang w:val="ru-RU"/>
        </w:rPr>
        <w:tab/>
      </w:r>
      <w:r w:rsidR="00386309" w:rsidRPr="00AB659C">
        <w:rPr>
          <w:b/>
          <w:i/>
          <w:sz w:val="22"/>
          <w:szCs w:val="22"/>
          <w:lang w:val="ru-RU"/>
        </w:rPr>
        <w:t>Категория проекта</w:t>
      </w:r>
      <w:r w:rsidR="00C70D50" w:rsidRPr="00AB659C">
        <w:rPr>
          <w:b/>
          <w:sz w:val="22"/>
          <w:szCs w:val="22"/>
          <w:lang w:val="ru-RU"/>
        </w:rPr>
        <w:t>.</w:t>
      </w:r>
      <w:r w:rsidR="00386309" w:rsidRPr="00AB659C">
        <w:rPr>
          <w:sz w:val="22"/>
          <w:szCs w:val="22"/>
          <w:lang w:val="ru-RU"/>
        </w:rPr>
        <w:t xml:space="preserve">  </w:t>
      </w:r>
      <w:r w:rsidR="00386309" w:rsidRPr="00386309">
        <w:rPr>
          <w:sz w:val="22"/>
          <w:szCs w:val="22"/>
          <w:lang w:val="ru-RU"/>
        </w:rPr>
        <w:t xml:space="preserve">В соответствии с политикой и процедурами гарантий Банка, включая </w:t>
      </w:r>
      <w:r w:rsidR="00386309" w:rsidRPr="00386309">
        <w:rPr>
          <w:sz w:val="22"/>
          <w:szCs w:val="22"/>
        </w:rPr>
        <w:t>OP</w:t>
      </w:r>
      <w:r w:rsidR="00386309" w:rsidRPr="00386309">
        <w:rPr>
          <w:sz w:val="22"/>
          <w:szCs w:val="22"/>
          <w:lang w:val="ru-RU"/>
        </w:rPr>
        <w:t>/</w:t>
      </w:r>
      <w:r w:rsidR="00386309" w:rsidRPr="00386309">
        <w:rPr>
          <w:sz w:val="22"/>
          <w:szCs w:val="22"/>
        </w:rPr>
        <w:t>BP</w:t>
      </w:r>
      <w:r w:rsidR="00386309" w:rsidRPr="00386309">
        <w:rPr>
          <w:sz w:val="22"/>
          <w:szCs w:val="22"/>
          <w:lang w:val="ru-RU"/>
        </w:rPr>
        <w:t>/</w:t>
      </w:r>
      <w:r w:rsidR="00386309" w:rsidRPr="00386309">
        <w:rPr>
          <w:sz w:val="22"/>
          <w:szCs w:val="22"/>
        </w:rPr>
        <w:t>GP</w:t>
      </w:r>
      <w:r w:rsidR="00386309" w:rsidRPr="00386309">
        <w:rPr>
          <w:sz w:val="22"/>
          <w:szCs w:val="22"/>
          <w:lang w:val="ru-RU"/>
        </w:rPr>
        <w:t xml:space="preserve"> 4.01 «Экологическая оценка», п</w:t>
      </w:r>
      <w:r w:rsidR="00386309">
        <w:rPr>
          <w:sz w:val="22"/>
          <w:szCs w:val="22"/>
          <w:lang w:val="ru-RU"/>
        </w:rPr>
        <w:t>роект относится к Категории «Б»</w:t>
      </w:r>
      <w:r w:rsidR="00386309" w:rsidRPr="00386309">
        <w:rPr>
          <w:sz w:val="22"/>
          <w:szCs w:val="22"/>
          <w:lang w:val="ru-RU"/>
        </w:rPr>
        <w:t>. Так как во время оценки не представляется возможным определить, какие под</w:t>
      </w:r>
      <w:r w:rsidR="00BD7967">
        <w:rPr>
          <w:sz w:val="22"/>
          <w:szCs w:val="22"/>
          <w:lang w:val="ru-RU"/>
        </w:rPr>
        <w:t>-</w:t>
      </w:r>
      <w:r w:rsidR="00386309" w:rsidRPr="00386309">
        <w:rPr>
          <w:sz w:val="22"/>
          <w:szCs w:val="22"/>
          <w:lang w:val="ru-RU"/>
        </w:rPr>
        <w:t xml:space="preserve">проекты или гранты будут финансироваться, необходимо подготовить Рамки </w:t>
      </w:r>
      <w:r w:rsidR="00BD7967">
        <w:rPr>
          <w:sz w:val="22"/>
          <w:szCs w:val="22"/>
          <w:lang w:val="ru-RU"/>
        </w:rPr>
        <w:t xml:space="preserve">(Рамочный документ) </w:t>
      </w:r>
      <w:r w:rsidR="00386309">
        <w:rPr>
          <w:sz w:val="22"/>
          <w:szCs w:val="22"/>
          <w:lang w:val="ru-RU"/>
        </w:rPr>
        <w:t>экологического и социального управления</w:t>
      </w:r>
      <w:r w:rsidR="002F36D1">
        <w:rPr>
          <w:sz w:val="22"/>
          <w:szCs w:val="22"/>
          <w:lang w:val="ru-RU"/>
        </w:rPr>
        <w:t xml:space="preserve"> (РДЭСУ)</w:t>
      </w:r>
      <w:r w:rsidR="00386309" w:rsidRPr="00386309">
        <w:rPr>
          <w:sz w:val="22"/>
          <w:szCs w:val="22"/>
          <w:lang w:val="ru-RU"/>
        </w:rPr>
        <w:t xml:space="preserve">, в которых будут конкретно указаны все правила и процедуры для </w:t>
      </w:r>
      <w:r w:rsidR="00386309">
        <w:rPr>
          <w:sz w:val="22"/>
          <w:szCs w:val="22"/>
          <w:lang w:val="ru-RU"/>
        </w:rPr>
        <w:t>Экологической оценки (</w:t>
      </w:r>
      <w:r w:rsidR="00386309" w:rsidRPr="00386309">
        <w:rPr>
          <w:sz w:val="22"/>
          <w:szCs w:val="22"/>
          <w:lang w:val="ru-RU"/>
        </w:rPr>
        <w:t>ЭО</w:t>
      </w:r>
      <w:r w:rsidR="00386309">
        <w:rPr>
          <w:sz w:val="22"/>
          <w:szCs w:val="22"/>
          <w:lang w:val="ru-RU"/>
        </w:rPr>
        <w:t>)</w:t>
      </w:r>
      <w:r w:rsidR="00386309" w:rsidRPr="00386309">
        <w:rPr>
          <w:sz w:val="22"/>
          <w:szCs w:val="22"/>
          <w:lang w:val="ru-RU"/>
        </w:rPr>
        <w:t xml:space="preserve"> под</w:t>
      </w:r>
      <w:r w:rsidR="00386309">
        <w:rPr>
          <w:sz w:val="22"/>
          <w:szCs w:val="22"/>
          <w:lang w:val="ru-RU"/>
        </w:rPr>
        <w:t>-</w:t>
      </w:r>
      <w:r w:rsidR="00386309" w:rsidRPr="00386309">
        <w:rPr>
          <w:sz w:val="22"/>
          <w:szCs w:val="22"/>
          <w:lang w:val="ru-RU"/>
        </w:rPr>
        <w:t>проектов</w:t>
      </w:r>
      <w:r w:rsidR="00386309">
        <w:rPr>
          <w:sz w:val="22"/>
          <w:szCs w:val="22"/>
          <w:lang w:val="ru-RU"/>
        </w:rPr>
        <w:t xml:space="preserve"> и получения грантов</w:t>
      </w:r>
      <w:r w:rsidR="00C70D50" w:rsidRPr="00386309">
        <w:rPr>
          <w:sz w:val="22"/>
          <w:szCs w:val="22"/>
          <w:lang w:val="ru-RU"/>
        </w:rPr>
        <w:t xml:space="preserve">. </w:t>
      </w:r>
      <w:r w:rsidR="00C70D50" w:rsidRPr="00386309">
        <w:rPr>
          <w:rFonts w:eastAsia="MS Mincho"/>
          <w:bCs/>
          <w:color w:val="000000"/>
          <w:sz w:val="22"/>
          <w:szCs w:val="22"/>
          <w:lang w:val="ru-RU" w:eastAsia="ja-JP"/>
        </w:rPr>
        <w:t xml:space="preserve"> </w:t>
      </w:r>
    </w:p>
    <w:p w14:paraId="2C41A06E" w14:textId="77777777" w:rsidR="00C70D50" w:rsidRPr="00386309" w:rsidRDefault="00C70D50" w:rsidP="00354F1C">
      <w:pPr>
        <w:autoSpaceDE w:val="0"/>
        <w:autoSpaceDN w:val="0"/>
        <w:adjustRightInd w:val="0"/>
        <w:jc w:val="both"/>
        <w:rPr>
          <w:lang w:val="ru-RU"/>
        </w:rPr>
      </w:pPr>
    </w:p>
    <w:p w14:paraId="29C17DC6" w14:textId="14D4554C" w:rsidR="00057F02" w:rsidRPr="00BB2B89" w:rsidRDefault="008D66CE" w:rsidP="00354F1C">
      <w:pPr>
        <w:autoSpaceDE w:val="0"/>
        <w:autoSpaceDN w:val="0"/>
        <w:adjustRightInd w:val="0"/>
        <w:jc w:val="both"/>
        <w:rPr>
          <w:color w:val="000000"/>
          <w:sz w:val="22"/>
          <w:szCs w:val="22"/>
          <w:lang w:val="ru-RU"/>
        </w:rPr>
      </w:pPr>
      <w:r w:rsidRPr="00386309">
        <w:rPr>
          <w:i/>
          <w:lang w:val="ru-RU"/>
        </w:rPr>
        <w:t>6.</w:t>
      </w:r>
      <w:r w:rsidRPr="00386309">
        <w:rPr>
          <w:i/>
          <w:lang w:val="ru-RU"/>
        </w:rPr>
        <w:tab/>
      </w:r>
      <w:r w:rsidR="00386309">
        <w:rPr>
          <w:b/>
          <w:i/>
          <w:lang w:val="ru-RU"/>
        </w:rPr>
        <w:t>Охват</w:t>
      </w:r>
      <w:r w:rsidR="00386309" w:rsidRPr="00386309">
        <w:rPr>
          <w:b/>
          <w:i/>
          <w:lang w:val="ru-RU"/>
        </w:rPr>
        <w:t xml:space="preserve"> </w:t>
      </w:r>
      <w:r w:rsidR="00386309">
        <w:rPr>
          <w:b/>
          <w:i/>
          <w:lang w:val="ru-RU"/>
        </w:rPr>
        <w:t>Рамок экологического и социального управления</w:t>
      </w:r>
      <w:r w:rsidR="00057F02" w:rsidRPr="00386309">
        <w:rPr>
          <w:i/>
          <w:lang w:val="ru-RU"/>
        </w:rPr>
        <w:t>.</w:t>
      </w:r>
      <w:r w:rsidR="00057F02" w:rsidRPr="00386309">
        <w:rPr>
          <w:b/>
          <w:lang w:val="ru-RU"/>
        </w:rPr>
        <w:t xml:space="preserve"> </w:t>
      </w:r>
      <w:r w:rsidR="00BB2B89" w:rsidRPr="00BB2B89">
        <w:rPr>
          <w:sz w:val="22"/>
          <w:szCs w:val="22"/>
          <w:lang w:val="ru-RU"/>
        </w:rPr>
        <w:t xml:space="preserve"> Целью рамок </w:t>
      </w:r>
      <w:r w:rsidR="00BB2B89">
        <w:rPr>
          <w:sz w:val="22"/>
          <w:szCs w:val="22"/>
          <w:lang w:val="ru-RU"/>
        </w:rPr>
        <w:t>(рамочного документа) экологического и социального управления (РДЭСУ)</w:t>
      </w:r>
      <w:r w:rsidR="00BB2B89" w:rsidRPr="00BB2B89">
        <w:rPr>
          <w:sz w:val="22"/>
          <w:szCs w:val="22"/>
          <w:lang w:val="ru-RU"/>
        </w:rPr>
        <w:t xml:space="preserve"> являлось обеспечение правил и процедур Всемирного банка и страны для проведения оценки экологического воздействия (ОЭВ) проекта, определения потенциального экологического воздействия проекта (как позитивного, так и негативного), обозначения правил и процедур экологического скрининга под</w:t>
      </w:r>
      <w:r w:rsidR="00BB2B89">
        <w:rPr>
          <w:sz w:val="22"/>
          <w:szCs w:val="22"/>
          <w:lang w:val="ru-RU"/>
        </w:rPr>
        <w:t>-</w:t>
      </w:r>
      <w:r w:rsidR="00BB2B89" w:rsidRPr="00BB2B89">
        <w:rPr>
          <w:sz w:val="22"/>
          <w:szCs w:val="22"/>
          <w:lang w:val="ru-RU"/>
        </w:rPr>
        <w:t xml:space="preserve">проектов и указание конкретных превентивных действий и мер по смягчению (включая соответствующий план мониторинга) для предотвращения, устранения или минимизации любых прогнозируемых негативных воздействий на экологию. Отчет по </w:t>
      </w:r>
      <w:r w:rsidR="00BB2B89">
        <w:rPr>
          <w:sz w:val="22"/>
          <w:szCs w:val="22"/>
          <w:lang w:val="ru-RU"/>
        </w:rPr>
        <w:t>РДЭСУ</w:t>
      </w:r>
      <w:r w:rsidR="00BB2B89" w:rsidRPr="00BB2B89">
        <w:rPr>
          <w:sz w:val="22"/>
          <w:szCs w:val="22"/>
          <w:lang w:val="ru-RU"/>
        </w:rPr>
        <w:t xml:space="preserve"> был подготовлен исходя из следующего: (</w:t>
      </w:r>
      <w:r w:rsidR="00BB2B89" w:rsidRPr="00BB2B89">
        <w:rPr>
          <w:sz w:val="22"/>
          <w:szCs w:val="22"/>
        </w:rPr>
        <w:t>i</w:t>
      </w:r>
      <w:r w:rsidR="00BB2B89" w:rsidRPr="00BB2B89">
        <w:rPr>
          <w:sz w:val="22"/>
          <w:szCs w:val="22"/>
          <w:lang w:val="ru-RU"/>
        </w:rPr>
        <w:t>) анализ существующих национальных правовых документов, инструкций и руководств; (</w:t>
      </w:r>
      <w:r w:rsidR="00BB2B89" w:rsidRPr="00BB2B89">
        <w:rPr>
          <w:sz w:val="22"/>
          <w:szCs w:val="22"/>
        </w:rPr>
        <w:t>ii</w:t>
      </w:r>
      <w:r w:rsidR="00BB2B89" w:rsidRPr="00BB2B89">
        <w:rPr>
          <w:sz w:val="22"/>
          <w:szCs w:val="22"/>
          <w:lang w:val="ru-RU"/>
        </w:rPr>
        <w:t>) политики гарантий Всемирного банка, а также других руководящих материалов Всемирного Банка; (</w:t>
      </w:r>
      <w:r w:rsidR="00BB2B89" w:rsidRPr="00BB2B89">
        <w:rPr>
          <w:sz w:val="22"/>
          <w:szCs w:val="22"/>
        </w:rPr>
        <w:t>iii</w:t>
      </w:r>
      <w:r w:rsidR="00BB2B89" w:rsidRPr="00BB2B89">
        <w:rPr>
          <w:sz w:val="22"/>
          <w:szCs w:val="22"/>
          <w:lang w:val="ru-RU"/>
        </w:rPr>
        <w:t>) существующих Р</w:t>
      </w:r>
      <w:r w:rsidR="00BB2B89">
        <w:rPr>
          <w:sz w:val="22"/>
          <w:szCs w:val="22"/>
          <w:lang w:val="ru-RU"/>
        </w:rPr>
        <w:t>ДЭСУ</w:t>
      </w:r>
      <w:r w:rsidR="00BB2B89" w:rsidRPr="00BB2B89">
        <w:rPr>
          <w:sz w:val="22"/>
          <w:szCs w:val="22"/>
          <w:lang w:val="ru-RU"/>
        </w:rPr>
        <w:t xml:space="preserve"> схожих проектов Всемирного банка и (</w:t>
      </w:r>
      <w:r w:rsidR="00BB2B89" w:rsidRPr="00BB2B89">
        <w:rPr>
          <w:sz w:val="22"/>
          <w:szCs w:val="22"/>
        </w:rPr>
        <w:t>iv</w:t>
      </w:r>
      <w:r w:rsidR="00BB2B89" w:rsidRPr="00BB2B89">
        <w:rPr>
          <w:sz w:val="22"/>
          <w:szCs w:val="22"/>
          <w:lang w:val="ru-RU"/>
        </w:rPr>
        <w:t>) результатов консультаций с представителями заинтересованных сторон.</w:t>
      </w:r>
      <w:r w:rsidR="00057F02" w:rsidRPr="00BB2B89">
        <w:rPr>
          <w:sz w:val="22"/>
          <w:szCs w:val="22"/>
          <w:lang w:val="ru-RU"/>
        </w:rPr>
        <w:t xml:space="preserve"> </w:t>
      </w:r>
    </w:p>
    <w:p w14:paraId="4ED808EF" w14:textId="2A945608" w:rsidR="00DA56CE" w:rsidRPr="00196FDC" w:rsidRDefault="00DF1FE8" w:rsidP="00D12327">
      <w:pPr>
        <w:pStyle w:val="afc"/>
        <w:tabs>
          <w:tab w:val="clear" w:pos="360"/>
          <w:tab w:val="num" w:pos="709"/>
        </w:tabs>
        <w:spacing w:after="0" w:line="240" w:lineRule="auto"/>
        <w:ind w:left="0" w:firstLine="0"/>
        <w:jc w:val="both"/>
        <w:rPr>
          <w:rFonts w:ascii="Times New Roman" w:hAnsi="Times New Roman"/>
          <w:bCs/>
          <w:iCs/>
          <w:sz w:val="22"/>
          <w:lang w:val="ru-RU" w:eastAsia="ru-RU"/>
        </w:rPr>
      </w:pPr>
      <w:r>
        <w:rPr>
          <w:rFonts w:ascii="Times New Roman" w:hAnsi="Times New Roman"/>
          <w:bCs/>
          <w:iCs/>
          <w:sz w:val="22"/>
          <w:lang w:val="ru-RU" w:eastAsia="ru-RU"/>
        </w:rPr>
        <w:tab/>
      </w:r>
      <w:r w:rsidR="009248E6">
        <w:rPr>
          <w:rFonts w:ascii="Times New Roman" w:hAnsi="Times New Roman"/>
          <w:bCs/>
          <w:iCs/>
          <w:sz w:val="22"/>
          <w:lang w:val="ru-RU" w:eastAsia="ru-RU"/>
        </w:rPr>
        <w:t xml:space="preserve">РДЭСУ </w:t>
      </w:r>
      <w:r w:rsidR="009248E6" w:rsidRPr="009248E6">
        <w:rPr>
          <w:rFonts w:ascii="Times New Roman" w:hAnsi="Times New Roman"/>
          <w:bCs/>
          <w:iCs/>
          <w:sz w:val="22"/>
          <w:lang w:eastAsia="ru-RU"/>
        </w:rPr>
        <w:t xml:space="preserve">также предлагает ряд экологических </w:t>
      </w:r>
      <w:r w:rsidR="009248E6">
        <w:rPr>
          <w:rFonts w:ascii="Times New Roman" w:hAnsi="Times New Roman"/>
          <w:bCs/>
          <w:iCs/>
          <w:sz w:val="22"/>
          <w:lang w:val="ru-RU" w:eastAsia="ru-RU"/>
        </w:rPr>
        <w:t>вопросов</w:t>
      </w:r>
      <w:r w:rsidR="009248E6" w:rsidRPr="009248E6">
        <w:rPr>
          <w:rFonts w:ascii="Times New Roman" w:hAnsi="Times New Roman"/>
          <w:bCs/>
          <w:iCs/>
          <w:sz w:val="22"/>
          <w:lang w:eastAsia="ru-RU"/>
        </w:rPr>
        <w:t xml:space="preserve">, которые будут включены в предлагаемые мероприятия ТП проекта - обучение, подготовка и распространение руководств и реализация демонстрационных мероприятий по следующим направлениям: (а) </w:t>
      </w:r>
      <w:r w:rsidR="009248E6">
        <w:rPr>
          <w:rFonts w:ascii="Times New Roman" w:hAnsi="Times New Roman"/>
          <w:bCs/>
          <w:iCs/>
          <w:sz w:val="22"/>
          <w:lang w:val="ru-RU" w:eastAsia="ru-RU"/>
        </w:rPr>
        <w:t>обучение</w:t>
      </w:r>
      <w:r w:rsidR="009248E6" w:rsidRPr="009248E6">
        <w:rPr>
          <w:rFonts w:ascii="Times New Roman" w:hAnsi="Times New Roman"/>
          <w:bCs/>
          <w:iCs/>
          <w:sz w:val="22"/>
          <w:lang w:eastAsia="ru-RU"/>
        </w:rPr>
        <w:t xml:space="preserve"> ветеринарных специалистов по управлению экологическими и социальными последствиями; (б); рациональн</w:t>
      </w:r>
      <w:r w:rsidR="009248E6">
        <w:rPr>
          <w:rFonts w:ascii="Times New Roman" w:hAnsi="Times New Roman"/>
          <w:bCs/>
          <w:iCs/>
          <w:sz w:val="22"/>
          <w:lang w:val="ru-RU" w:eastAsia="ru-RU"/>
        </w:rPr>
        <w:t xml:space="preserve">ое использование </w:t>
      </w:r>
      <w:r w:rsidR="009248E6" w:rsidRPr="009248E6">
        <w:rPr>
          <w:rFonts w:ascii="Times New Roman" w:hAnsi="Times New Roman"/>
          <w:bCs/>
          <w:iCs/>
          <w:sz w:val="22"/>
          <w:lang w:eastAsia="ru-RU"/>
        </w:rPr>
        <w:t>навоза; (с) практики производства силоса и мер</w:t>
      </w:r>
      <w:r w:rsidR="009248E6">
        <w:rPr>
          <w:rFonts w:ascii="Times New Roman" w:hAnsi="Times New Roman"/>
          <w:bCs/>
          <w:iCs/>
          <w:sz w:val="22"/>
          <w:lang w:val="ru-RU" w:eastAsia="ru-RU"/>
        </w:rPr>
        <w:t>ы для</w:t>
      </w:r>
      <w:r w:rsidR="009248E6" w:rsidRPr="009248E6">
        <w:rPr>
          <w:rFonts w:ascii="Times New Roman" w:hAnsi="Times New Roman"/>
          <w:bCs/>
          <w:iCs/>
          <w:sz w:val="22"/>
          <w:lang w:eastAsia="ru-RU"/>
        </w:rPr>
        <w:t xml:space="preserve"> обеспеч</w:t>
      </w:r>
      <w:r w:rsidR="009248E6">
        <w:rPr>
          <w:rFonts w:ascii="Times New Roman" w:hAnsi="Times New Roman"/>
          <w:bCs/>
          <w:iCs/>
          <w:sz w:val="22"/>
          <w:lang w:val="ru-RU" w:eastAsia="ru-RU"/>
        </w:rPr>
        <w:t>ения</w:t>
      </w:r>
      <w:r w:rsidR="009248E6" w:rsidRPr="009248E6">
        <w:rPr>
          <w:rFonts w:ascii="Times New Roman" w:hAnsi="Times New Roman"/>
          <w:bCs/>
          <w:iCs/>
          <w:sz w:val="22"/>
          <w:lang w:eastAsia="ru-RU"/>
        </w:rPr>
        <w:t xml:space="preserve"> надлежаще</w:t>
      </w:r>
      <w:r w:rsidR="009248E6">
        <w:rPr>
          <w:rFonts w:ascii="Times New Roman" w:hAnsi="Times New Roman"/>
          <w:bCs/>
          <w:iCs/>
          <w:sz w:val="22"/>
          <w:lang w:val="ru-RU" w:eastAsia="ru-RU"/>
        </w:rPr>
        <w:t>го</w:t>
      </w:r>
      <w:r w:rsidR="009248E6" w:rsidRPr="009248E6">
        <w:rPr>
          <w:rFonts w:ascii="Times New Roman" w:hAnsi="Times New Roman"/>
          <w:bCs/>
          <w:iCs/>
          <w:sz w:val="22"/>
          <w:lang w:eastAsia="ru-RU"/>
        </w:rPr>
        <w:t xml:space="preserve"> обращени</w:t>
      </w:r>
      <w:r w:rsidR="009248E6">
        <w:rPr>
          <w:rFonts w:ascii="Times New Roman" w:hAnsi="Times New Roman"/>
          <w:bCs/>
          <w:iCs/>
          <w:sz w:val="22"/>
          <w:lang w:val="ru-RU" w:eastAsia="ru-RU"/>
        </w:rPr>
        <w:t xml:space="preserve">я </w:t>
      </w:r>
      <w:r w:rsidR="009248E6" w:rsidRPr="009248E6">
        <w:rPr>
          <w:rFonts w:ascii="Times New Roman" w:hAnsi="Times New Roman"/>
          <w:bCs/>
          <w:iCs/>
          <w:sz w:val="22"/>
          <w:lang w:eastAsia="ru-RU"/>
        </w:rPr>
        <w:t>и утилизаци</w:t>
      </w:r>
      <w:r w:rsidR="009248E6">
        <w:rPr>
          <w:rFonts w:ascii="Times New Roman" w:hAnsi="Times New Roman"/>
          <w:bCs/>
          <w:iCs/>
          <w:sz w:val="22"/>
          <w:lang w:val="ru-RU" w:eastAsia="ru-RU"/>
        </w:rPr>
        <w:t>и</w:t>
      </w:r>
      <w:r w:rsidR="009248E6" w:rsidRPr="009248E6">
        <w:rPr>
          <w:rFonts w:ascii="Times New Roman" w:hAnsi="Times New Roman"/>
          <w:bCs/>
          <w:iCs/>
          <w:sz w:val="22"/>
          <w:lang w:eastAsia="ru-RU"/>
        </w:rPr>
        <w:t xml:space="preserve"> «силос</w:t>
      </w:r>
      <w:r w:rsidR="009248E6">
        <w:rPr>
          <w:rFonts w:ascii="Times New Roman" w:hAnsi="Times New Roman"/>
          <w:bCs/>
          <w:iCs/>
          <w:sz w:val="22"/>
          <w:lang w:val="ru-RU" w:eastAsia="ru-RU"/>
        </w:rPr>
        <w:t>ного</w:t>
      </w:r>
      <w:r w:rsidR="009248E6" w:rsidRPr="009248E6">
        <w:rPr>
          <w:rFonts w:ascii="Times New Roman" w:hAnsi="Times New Roman"/>
          <w:bCs/>
          <w:iCs/>
          <w:sz w:val="22"/>
          <w:lang w:eastAsia="ru-RU"/>
        </w:rPr>
        <w:t xml:space="preserve"> ликера"; (d) содействие комплексной борьб</w:t>
      </w:r>
      <w:r w:rsidR="009248E6">
        <w:rPr>
          <w:rFonts w:ascii="Times New Roman" w:hAnsi="Times New Roman"/>
          <w:bCs/>
          <w:iCs/>
          <w:sz w:val="22"/>
          <w:lang w:val="ru-RU" w:eastAsia="ru-RU"/>
        </w:rPr>
        <w:t>е</w:t>
      </w:r>
      <w:r w:rsidR="009248E6" w:rsidRPr="009248E6">
        <w:rPr>
          <w:rFonts w:ascii="Times New Roman" w:hAnsi="Times New Roman"/>
          <w:bCs/>
          <w:iCs/>
          <w:sz w:val="22"/>
          <w:lang w:eastAsia="ru-RU"/>
        </w:rPr>
        <w:t xml:space="preserve"> с </w:t>
      </w:r>
      <w:r w:rsidR="00196FDC">
        <w:rPr>
          <w:rFonts w:ascii="Times New Roman" w:hAnsi="Times New Roman"/>
          <w:bCs/>
          <w:iCs/>
          <w:sz w:val="22"/>
          <w:lang w:val="ru-RU" w:eastAsia="ru-RU"/>
        </w:rPr>
        <w:t xml:space="preserve">сельскохозяйственными </w:t>
      </w:r>
      <w:r w:rsidR="009248E6" w:rsidRPr="009248E6">
        <w:rPr>
          <w:rFonts w:ascii="Times New Roman" w:hAnsi="Times New Roman"/>
          <w:bCs/>
          <w:iCs/>
          <w:sz w:val="22"/>
          <w:lang w:eastAsia="ru-RU"/>
        </w:rPr>
        <w:t>вредителями при производстве кормов и использование акарицидов в животноводств</w:t>
      </w:r>
      <w:r w:rsidR="00196FDC">
        <w:rPr>
          <w:rFonts w:ascii="Times New Roman" w:hAnsi="Times New Roman"/>
          <w:bCs/>
          <w:iCs/>
          <w:sz w:val="22"/>
          <w:lang w:val="ru-RU" w:eastAsia="ru-RU"/>
        </w:rPr>
        <w:t>е</w:t>
      </w:r>
      <w:r w:rsidR="009248E6" w:rsidRPr="009248E6">
        <w:rPr>
          <w:rFonts w:ascii="Times New Roman" w:hAnsi="Times New Roman"/>
          <w:bCs/>
          <w:iCs/>
          <w:sz w:val="22"/>
          <w:lang w:eastAsia="ru-RU"/>
        </w:rPr>
        <w:t xml:space="preserve">; </w:t>
      </w:r>
      <w:r w:rsidR="00196FDC">
        <w:rPr>
          <w:rFonts w:ascii="Times New Roman" w:hAnsi="Times New Roman"/>
          <w:bCs/>
          <w:iCs/>
          <w:sz w:val="22"/>
          <w:lang w:val="ru-RU" w:eastAsia="ru-RU"/>
        </w:rPr>
        <w:t>а также</w:t>
      </w:r>
      <w:r w:rsidR="009248E6" w:rsidRPr="009248E6">
        <w:rPr>
          <w:rFonts w:ascii="Times New Roman" w:hAnsi="Times New Roman"/>
          <w:bCs/>
          <w:iCs/>
          <w:sz w:val="22"/>
          <w:lang w:eastAsia="ru-RU"/>
        </w:rPr>
        <w:t xml:space="preserve"> (г) </w:t>
      </w:r>
      <w:r w:rsidR="00196FDC">
        <w:rPr>
          <w:rFonts w:ascii="Times New Roman" w:hAnsi="Times New Roman"/>
          <w:bCs/>
          <w:iCs/>
          <w:sz w:val="22"/>
          <w:lang w:val="ru-RU" w:eastAsia="ru-RU"/>
        </w:rPr>
        <w:t>деятельность ТП</w:t>
      </w:r>
      <w:r w:rsidR="009248E6" w:rsidRPr="009248E6">
        <w:rPr>
          <w:rFonts w:ascii="Times New Roman" w:hAnsi="Times New Roman"/>
          <w:bCs/>
          <w:iCs/>
          <w:sz w:val="22"/>
          <w:lang w:eastAsia="ru-RU"/>
        </w:rPr>
        <w:t xml:space="preserve"> для участвующих финансовых посредников </w:t>
      </w:r>
      <w:r w:rsidR="00196FDC">
        <w:rPr>
          <w:rFonts w:ascii="Times New Roman" w:hAnsi="Times New Roman"/>
          <w:bCs/>
          <w:iCs/>
          <w:sz w:val="22"/>
          <w:lang w:val="ru-RU" w:eastAsia="ru-RU"/>
        </w:rPr>
        <w:t>по</w:t>
      </w:r>
      <w:r w:rsidR="009248E6" w:rsidRPr="009248E6">
        <w:rPr>
          <w:rFonts w:ascii="Times New Roman" w:hAnsi="Times New Roman"/>
          <w:bCs/>
          <w:iCs/>
          <w:sz w:val="22"/>
          <w:lang w:eastAsia="ru-RU"/>
        </w:rPr>
        <w:t xml:space="preserve"> </w:t>
      </w:r>
      <w:r w:rsidR="00196FDC">
        <w:rPr>
          <w:rFonts w:ascii="Times New Roman" w:hAnsi="Times New Roman"/>
          <w:bCs/>
          <w:iCs/>
          <w:sz w:val="22"/>
          <w:lang w:val="ru-RU" w:eastAsia="ru-RU"/>
        </w:rPr>
        <w:t>п</w:t>
      </w:r>
      <w:r w:rsidR="009248E6" w:rsidRPr="009248E6">
        <w:rPr>
          <w:rFonts w:ascii="Times New Roman" w:hAnsi="Times New Roman"/>
          <w:bCs/>
          <w:iCs/>
          <w:sz w:val="22"/>
          <w:lang w:eastAsia="ru-RU"/>
        </w:rPr>
        <w:t>роведени</w:t>
      </w:r>
      <w:r w:rsidR="00196FDC">
        <w:rPr>
          <w:rFonts w:ascii="Times New Roman" w:hAnsi="Times New Roman"/>
          <w:bCs/>
          <w:iCs/>
          <w:sz w:val="22"/>
          <w:lang w:val="ru-RU" w:eastAsia="ru-RU"/>
        </w:rPr>
        <w:t>ю</w:t>
      </w:r>
      <w:r w:rsidR="009248E6" w:rsidRPr="009248E6">
        <w:rPr>
          <w:rFonts w:ascii="Times New Roman" w:hAnsi="Times New Roman"/>
          <w:bCs/>
          <w:iCs/>
          <w:sz w:val="22"/>
          <w:lang w:eastAsia="ru-RU"/>
        </w:rPr>
        <w:t xml:space="preserve"> </w:t>
      </w:r>
      <w:r w:rsidR="00196FDC">
        <w:rPr>
          <w:rFonts w:ascii="Times New Roman" w:hAnsi="Times New Roman"/>
          <w:bCs/>
          <w:iCs/>
          <w:sz w:val="22"/>
          <w:lang w:val="ru-RU" w:eastAsia="ru-RU"/>
        </w:rPr>
        <w:t xml:space="preserve">экологической оценки </w:t>
      </w:r>
      <w:r w:rsidR="009248E6" w:rsidRPr="009248E6">
        <w:rPr>
          <w:rFonts w:ascii="Times New Roman" w:hAnsi="Times New Roman"/>
          <w:bCs/>
          <w:iCs/>
          <w:sz w:val="22"/>
          <w:lang w:eastAsia="ru-RU"/>
        </w:rPr>
        <w:t>выбранных под</w:t>
      </w:r>
      <w:r w:rsidR="00196FDC">
        <w:rPr>
          <w:rFonts w:ascii="Times New Roman" w:hAnsi="Times New Roman"/>
          <w:bCs/>
          <w:iCs/>
          <w:sz w:val="22"/>
          <w:lang w:val="ru-RU" w:eastAsia="ru-RU"/>
        </w:rPr>
        <w:t>-</w:t>
      </w:r>
      <w:r w:rsidR="009248E6" w:rsidRPr="009248E6">
        <w:rPr>
          <w:rFonts w:ascii="Times New Roman" w:hAnsi="Times New Roman"/>
          <w:bCs/>
          <w:iCs/>
          <w:sz w:val="22"/>
          <w:lang w:eastAsia="ru-RU"/>
        </w:rPr>
        <w:t>проектов</w:t>
      </w:r>
      <w:r w:rsidR="00196FDC">
        <w:rPr>
          <w:rFonts w:ascii="Times New Roman" w:hAnsi="Times New Roman"/>
          <w:bCs/>
          <w:iCs/>
          <w:sz w:val="22"/>
          <w:lang w:val="ru-RU" w:eastAsia="ru-RU"/>
        </w:rPr>
        <w:t>.</w:t>
      </w:r>
    </w:p>
    <w:p w14:paraId="401F4D18" w14:textId="2B491085" w:rsidR="00DA56CE" w:rsidRPr="00196FDC" w:rsidRDefault="00196FDC" w:rsidP="002F36D1">
      <w:pPr>
        <w:autoSpaceDE w:val="0"/>
        <w:autoSpaceDN w:val="0"/>
        <w:adjustRightInd w:val="0"/>
        <w:ind w:firstLine="720"/>
        <w:jc w:val="both"/>
        <w:rPr>
          <w:color w:val="000000"/>
          <w:sz w:val="22"/>
          <w:szCs w:val="22"/>
          <w:lang w:val="ru-RU"/>
        </w:rPr>
      </w:pPr>
      <w:r w:rsidRPr="00196FDC">
        <w:rPr>
          <w:sz w:val="22"/>
          <w:szCs w:val="22"/>
          <w:lang w:val="ru-RU"/>
        </w:rPr>
        <w:t xml:space="preserve">Документ также </w:t>
      </w:r>
      <w:r>
        <w:rPr>
          <w:sz w:val="22"/>
          <w:szCs w:val="22"/>
          <w:lang w:val="ru-RU"/>
        </w:rPr>
        <w:t>определяет</w:t>
      </w:r>
      <w:r w:rsidRPr="00196FDC">
        <w:rPr>
          <w:sz w:val="22"/>
          <w:szCs w:val="22"/>
          <w:lang w:val="ru-RU"/>
        </w:rPr>
        <w:t xml:space="preserve"> механизмы</w:t>
      </w:r>
      <w:r>
        <w:rPr>
          <w:sz w:val="22"/>
          <w:szCs w:val="22"/>
          <w:lang w:val="ru-RU"/>
        </w:rPr>
        <w:t xml:space="preserve"> реализации</w:t>
      </w:r>
      <w:r w:rsidRPr="00196FDC">
        <w:rPr>
          <w:sz w:val="22"/>
          <w:szCs w:val="22"/>
          <w:lang w:val="ru-RU"/>
        </w:rPr>
        <w:t xml:space="preserve">, а также мероприятия по наращиванию потенциала, по мере необходимости. Также </w:t>
      </w:r>
      <w:r>
        <w:rPr>
          <w:sz w:val="22"/>
          <w:szCs w:val="22"/>
          <w:lang w:val="ru-RU"/>
        </w:rPr>
        <w:t>РДЭСУ</w:t>
      </w:r>
      <w:r w:rsidRPr="00196FDC">
        <w:rPr>
          <w:sz w:val="22"/>
          <w:szCs w:val="22"/>
          <w:lang w:val="ru-RU"/>
        </w:rPr>
        <w:t xml:space="preserve"> должен предложить необходимые экологически</w:t>
      </w:r>
      <w:r>
        <w:rPr>
          <w:sz w:val="22"/>
          <w:szCs w:val="22"/>
          <w:lang w:val="ru-RU"/>
        </w:rPr>
        <w:t>е</w:t>
      </w:r>
      <w:r w:rsidRPr="00196FDC">
        <w:rPr>
          <w:sz w:val="22"/>
          <w:szCs w:val="22"/>
          <w:lang w:val="ru-RU"/>
        </w:rPr>
        <w:t xml:space="preserve"> мероприятия </w:t>
      </w:r>
      <w:r w:rsidR="002F36D1">
        <w:rPr>
          <w:sz w:val="22"/>
          <w:szCs w:val="22"/>
          <w:lang w:val="ru-RU"/>
        </w:rPr>
        <w:t>в рамках технической помощи (</w:t>
      </w:r>
      <w:r w:rsidRPr="00196FDC">
        <w:rPr>
          <w:sz w:val="22"/>
          <w:szCs w:val="22"/>
        </w:rPr>
        <w:t>T</w:t>
      </w:r>
      <w:r>
        <w:rPr>
          <w:sz w:val="22"/>
          <w:szCs w:val="22"/>
          <w:lang w:val="ru-RU"/>
        </w:rPr>
        <w:t>П</w:t>
      </w:r>
      <w:r w:rsidR="002F36D1">
        <w:rPr>
          <w:sz w:val="22"/>
          <w:szCs w:val="22"/>
          <w:lang w:val="ru-RU"/>
        </w:rPr>
        <w:t>)</w:t>
      </w:r>
      <w:r w:rsidRPr="00196FDC">
        <w:rPr>
          <w:sz w:val="22"/>
          <w:szCs w:val="22"/>
          <w:lang w:val="ru-RU"/>
        </w:rPr>
        <w:t xml:space="preserve">, </w:t>
      </w:r>
      <w:r>
        <w:rPr>
          <w:sz w:val="22"/>
          <w:szCs w:val="22"/>
          <w:lang w:val="ru-RU"/>
        </w:rPr>
        <w:t>для повышения</w:t>
      </w:r>
      <w:r w:rsidRPr="00196FDC">
        <w:rPr>
          <w:sz w:val="22"/>
          <w:szCs w:val="22"/>
          <w:lang w:val="ru-RU"/>
        </w:rPr>
        <w:t xml:space="preserve"> потенциала </w:t>
      </w:r>
      <w:r>
        <w:rPr>
          <w:sz w:val="22"/>
          <w:szCs w:val="22"/>
          <w:lang w:val="ru-RU"/>
        </w:rPr>
        <w:t xml:space="preserve">на </w:t>
      </w:r>
      <w:r w:rsidRPr="00196FDC">
        <w:rPr>
          <w:sz w:val="22"/>
          <w:szCs w:val="22"/>
          <w:lang w:val="ru-RU"/>
        </w:rPr>
        <w:t>местн</w:t>
      </w:r>
      <w:r>
        <w:rPr>
          <w:sz w:val="22"/>
          <w:szCs w:val="22"/>
          <w:lang w:val="ru-RU"/>
        </w:rPr>
        <w:t>ом</w:t>
      </w:r>
      <w:r w:rsidRPr="00196FDC">
        <w:rPr>
          <w:sz w:val="22"/>
          <w:szCs w:val="22"/>
          <w:lang w:val="ru-RU"/>
        </w:rPr>
        <w:t xml:space="preserve"> и национальн</w:t>
      </w:r>
      <w:r>
        <w:rPr>
          <w:sz w:val="22"/>
          <w:szCs w:val="22"/>
          <w:lang w:val="ru-RU"/>
        </w:rPr>
        <w:t>ом уровнях</w:t>
      </w:r>
      <w:r w:rsidRPr="00196FDC">
        <w:rPr>
          <w:sz w:val="22"/>
          <w:szCs w:val="22"/>
          <w:lang w:val="ru-RU"/>
        </w:rPr>
        <w:t xml:space="preserve"> в отношении управл</w:t>
      </w:r>
      <w:r>
        <w:rPr>
          <w:sz w:val="22"/>
          <w:szCs w:val="22"/>
          <w:lang w:val="ru-RU"/>
        </w:rPr>
        <w:t>ения</w:t>
      </w:r>
      <w:r w:rsidRPr="00196FDC">
        <w:rPr>
          <w:sz w:val="22"/>
          <w:szCs w:val="22"/>
          <w:lang w:val="ru-RU"/>
        </w:rPr>
        <w:t xml:space="preserve"> воздействия</w:t>
      </w:r>
      <w:r>
        <w:rPr>
          <w:sz w:val="22"/>
          <w:szCs w:val="22"/>
          <w:lang w:val="ru-RU"/>
        </w:rPr>
        <w:t>ми</w:t>
      </w:r>
      <w:r w:rsidRPr="00196FDC">
        <w:rPr>
          <w:sz w:val="22"/>
          <w:szCs w:val="22"/>
          <w:lang w:val="ru-RU"/>
        </w:rPr>
        <w:t xml:space="preserve"> на окружающую среду в </w:t>
      </w:r>
      <w:r>
        <w:rPr>
          <w:sz w:val="22"/>
          <w:szCs w:val="22"/>
          <w:lang w:val="ru-RU"/>
        </w:rPr>
        <w:t>молочной отрасли.</w:t>
      </w:r>
    </w:p>
    <w:p w14:paraId="0D8A23F2" w14:textId="123CCDDB" w:rsidR="00DA56CE" w:rsidRPr="00BE1243" w:rsidRDefault="002E0778" w:rsidP="002F36D1">
      <w:pPr>
        <w:autoSpaceDE w:val="0"/>
        <w:autoSpaceDN w:val="0"/>
        <w:adjustRightInd w:val="0"/>
        <w:ind w:firstLine="720"/>
        <w:jc w:val="both"/>
        <w:rPr>
          <w:color w:val="000000"/>
          <w:lang w:val="ru-RU"/>
        </w:rPr>
      </w:pPr>
      <w:r>
        <w:rPr>
          <w:i/>
          <w:u w:val="single"/>
          <w:lang w:val="ru-RU"/>
        </w:rPr>
        <w:t>Оценка</w:t>
      </w:r>
      <w:r w:rsidRPr="002E0778">
        <w:rPr>
          <w:i/>
          <w:u w:val="single"/>
          <w:lang w:val="ru-RU"/>
        </w:rPr>
        <w:t xml:space="preserve"> </w:t>
      </w:r>
      <w:r>
        <w:rPr>
          <w:i/>
          <w:u w:val="single"/>
          <w:lang w:val="ru-RU"/>
        </w:rPr>
        <w:t>воздействий</w:t>
      </w:r>
      <w:r w:rsidRPr="002E0778">
        <w:rPr>
          <w:i/>
          <w:u w:val="single"/>
          <w:lang w:val="ru-RU"/>
        </w:rPr>
        <w:t xml:space="preserve"> </w:t>
      </w:r>
      <w:r>
        <w:rPr>
          <w:i/>
          <w:u w:val="single"/>
          <w:lang w:val="ru-RU"/>
        </w:rPr>
        <w:t>на</w:t>
      </w:r>
      <w:r w:rsidRPr="002E0778">
        <w:rPr>
          <w:i/>
          <w:u w:val="single"/>
          <w:lang w:val="ru-RU"/>
        </w:rPr>
        <w:t xml:space="preserve"> </w:t>
      </w:r>
      <w:r>
        <w:rPr>
          <w:i/>
          <w:u w:val="single"/>
          <w:lang w:val="ru-RU"/>
        </w:rPr>
        <w:t>окружающую</w:t>
      </w:r>
      <w:r w:rsidRPr="002E0778">
        <w:rPr>
          <w:i/>
          <w:u w:val="single"/>
          <w:lang w:val="ru-RU"/>
        </w:rPr>
        <w:t xml:space="preserve"> </w:t>
      </w:r>
      <w:r>
        <w:rPr>
          <w:i/>
          <w:u w:val="single"/>
          <w:lang w:val="ru-RU"/>
        </w:rPr>
        <w:t>среду</w:t>
      </w:r>
      <w:r w:rsidRPr="002E0778">
        <w:rPr>
          <w:i/>
          <w:u w:val="single"/>
          <w:lang w:val="ru-RU"/>
        </w:rPr>
        <w:t xml:space="preserve"> </w:t>
      </w:r>
      <w:r>
        <w:rPr>
          <w:i/>
          <w:u w:val="single"/>
          <w:lang w:val="tg-Cyrl-TJ"/>
        </w:rPr>
        <w:t>соотвествующих грантов и под-проектов</w:t>
      </w:r>
      <w:r w:rsidR="00DA56CE" w:rsidRPr="002E0778">
        <w:rPr>
          <w:i/>
          <w:u w:val="single"/>
          <w:lang w:val="ru-RU"/>
        </w:rPr>
        <w:t>.</w:t>
      </w:r>
      <w:r w:rsidR="00DA56CE" w:rsidRPr="002E0778">
        <w:rPr>
          <w:lang w:val="ru-RU"/>
        </w:rPr>
        <w:t xml:space="preserve"> </w:t>
      </w:r>
      <w:r>
        <w:rPr>
          <w:lang w:val="ru-RU"/>
        </w:rPr>
        <w:t>РДЭСУ</w:t>
      </w:r>
      <w:r w:rsidRPr="002E0778">
        <w:rPr>
          <w:lang w:val="ru-RU"/>
        </w:rPr>
        <w:t xml:space="preserve"> </w:t>
      </w:r>
      <w:r w:rsidRPr="002E0778">
        <w:rPr>
          <w:sz w:val="22"/>
          <w:szCs w:val="22"/>
          <w:lang w:val="ru-RU"/>
        </w:rPr>
        <w:t>содержит раздел об экологических руководящих принцип</w:t>
      </w:r>
      <w:r w:rsidR="00BE1243">
        <w:rPr>
          <w:sz w:val="22"/>
          <w:szCs w:val="22"/>
          <w:lang w:val="ru-RU"/>
        </w:rPr>
        <w:t>ах</w:t>
      </w:r>
      <w:r w:rsidRPr="002E0778">
        <w:rPr>
          <w:sz w:val="22"/>
          <w:szCs w:val="22"/>
          <w:lang w:val="ru-RU"/>
        </w:rPr>
        <w:t>, котор</w:t>
      </w:r>
      <w:r w:rsidR="00BE1243">
        <w:rPr>
          <w:sz w:val="22"/>
          <w:szCs w:val="22"/>
          <w:lang w:val="ru-RU"/>
        </w:rPr>
        <w:t>ый</w:t>
      </w:r>
      <w:r w:rsidRPr="002E0778">
        <w:rPr>
          <w:sz w:val="22"/>
          <w:szCs w:val="22"/>
          <w:lang w:val="ru-RU"/>
        </w:rPr>
        <w:t xml:space="preserve"> обеспечивает правила и процедуры для отдельных грантов и под</w:t>
      </w:r>
      <w:r w:rsidR="00BE1243">
        <w:rPr>
          <w:sz w:val="22"/>
          <w:szCs w:val="22"/>
          <w:lang w:val="ru-RU"/>
        </w:rPr>
        <w:t>-</w:t>
      </w:r>
      <w:r w:rsidRPr="002E0778">
        <w:rPr>
          <w:sz w:val="22"/>
          <w:szCs w:val="22"/>
          <w:lang w:val="ru-RU"/>
        </w:rPr>
        <w:t>проектов в рамках Компонента 1, 2 и 3</w:t>
      </w:r>
      <w:r w:rsidR="00BE1243">
        <w:rPr>
          <w:sz w:val="22"/>
          <w:szCs w:val="22"/>
          <w:lang w:val="ru-RU"/>
        </w:rPr>
        <w:t>, которые нужно</w:t>
      </w:r>
      <w:r w:rsidRPr="002E0778">
        <w:rPr>
          <w:sz w:val="22"/>
          <w:szCs w:val="22"/>
          <w:lang w:val="ru-RU"/>
        </w:rPr>
        <w:t xml:space="preserve"> оценивать с экологической и социальной точки</w:t>
      </w:r>
      <w:r w:rsidR="00BE1243">
        <w:rPr>
          <w:sz w:val="22"/>
          <w:szCs w:val="22"/>
          <w:lang w:val="ru-RU"/>
        </w:rPr>
        <w:t xml:space="preserve"> зрения</w:t>
      </w:r>
      <w:r w:rsidRPr="002E0778">
        <w:rPr>
          <w:sz w:val="22"/>
          <w:szCs w:val="22"/>
          <w:lang w:val="ru-RU"/>
        </w:rPr>
        <w:t xml:space="preserve">, </w:t>
      </w:r>
      <w:r w:rsidR="00BE1243">
        <w:rPr>
          <w:sz w:val="22"/>
          <w:szCs w:val="22"/>
          <w:lang w:val="ru-RU"/>
        </w:rPr>
        <w:t>на основании этого</w:t>
      </w:r>
      <w:r w:rsidRPr="002E0778">
        <w:rPr>
          <w:sz w:val="22"/>
          <w:szCs w:val="22"/>
          <w:lang w:val="ru-RU"/>
        </w:rPr>
        <w:t xml:space="preserve"> будет подготовлен </w:t>
      </w:r>
      <w:r w:rsidR="00BE1243">
        <w:rPr>
          <w:sz w:val="22"/>
          <w:szCs w:val="22"/>
          <w:lang w:val="ru-RU"/>
        </w:rPr>
        <w:t xml:space="preserve">ПУОС и </w:t>
      </w:r>
      <w:r w:rsidRPr="002E0778">
        <w:rPr>
          <w:sz w:val="22"/>
          <w:szCs w:val="22"/>
          <w:lang w:val="ru-RU"/>
        </w:rPr>
        <w:t xml:space="preserve">/ или </w:t>
      </w:r>
      <w:r w:rsidR="00BE1243" w:rsidRPr="002E0778">
        <w:rPr>
          <w:sz w:val="22"/>
          <w:szCs w:val="22"/>
          <w:lang w:val="ru-RU"/>
        </w:rPr>
        <w:t xml:space="preserve">Контрольный список </w:t>
      </w:r>
      <w:r w:rsidR="00BE1243">
        <w:rPr>
          <w:sz w:val="22"/>
          <w:szCs w:val="22"/>
          <w:lang w:val="ru-RU"/>
        </w:rPr>
        <w:t xml:space="preserve">(чек-лист) ПУОС, </w:t>
      </w:r>
      <w:r w:rsidRPr="002E0778">
        <w:rPr>
          <w:sz w:val="22"/>
          <w:szCs w:val="22"/>
          <w:lang w:val="ru-RU"/>
        </w:rPr>
        <w:t>который будет раскрыт в консультаци</w:t>
      </w:r>
      <w:r w:rsidR="00992BFE">
        <w:rPr>
          <w:sz w:val="22"/>
          <w:szCs w:val="22"/>
          <w:lang w:val="ru-RU"/>
        </w:rPr>
        <w:t>ях</w:t>
      </w:r>
      <w:r w:rsidRPr="002E0778">
        <w:rPr>
          <w:sz w:val="22"/>
          <w:szCs w:val="22"/>
          <w:lang w:val="ru-RU"/>
        </w:rPr>
        <w:t xml:space="preserve"> в отдельных населенных пунктах, а также представлен</w:t>
      </w:r>
      <w:r w:rsidR="00BE1243">
        <w:rPr>
          <w:sz w:val="22"/>
          <w:szCs w:val="22"/>
          <w:lang w:val="ru-RU"/>
        </w:rPr>
        <w:t xml:space="preserve"> в </w:t>
      </w:r>
      <w:r w:rsidRPr="002E0778">
        <w:rPr>
          <w:sz w:val="22"/>
          <w:szCs w:val="22"/>
          <w:lang w:val="ru-RU"/>
        </w:rPr>
        <w:t>Государственн</w:t>
      </w:r>
      <w:r w:rsidR="00BE1243">
        <w:rPr>
          <w:sz w:val="22"/>
          <w:szCs w:val="22"/>
          <w:lang w:val="ru-RU"/>
        </w:rPr>
        <w:t>ую</w:t>
      </w:r>
      <w:r w:rsidRPr="002E0778">
        <w:rPr>
          <w:sz w:val="22"/>
          <w:szCs w:val="22"/>
          <w:lang w:val="ru-RU"/>
        </w:rPr>
        <w:t xml:space="preserve"> экологическ</w:t>
      </w:r>
      <w:r w:rsidR="00BE1243">
        <w:rPr>
          <w:sz w:val="22"/>
          <w:szCs w:val="22"/>
          <w:lang w:val="ru-RU"/>
        </w:rPr>
        <w:t>ую</w:t>
      </w:r>
      <w:r w:rsidRPr="002E0778">
        <w:rPr>
          <w:sz w:val="22"/>
          <w:szCs w:val="22"/>
          <w:lang w:val="ru-RU"/>
        </w:rPr>
        <w:t xml:space="preserve"> экспертиз</w:t>
      </w:r>
      <w:r w:rsidR="00BE1243">
        <w:rPr>
          <w:sz w:val="22"/>
          <w:szCs w:val="22"/>
          <w:lang w:val="ru-RU"/>
        </w:rPr>
        <w:t>у</w:t>
      </w:r>
      <w:r w:rsidRPr="002E0778">
        <w:rPr>
          <w:sz w:val="22"/>
          <w:szCs w:val="22"/>
          <w:lang w:val="ru-RU"/>
        </w:rPr>
        <w:t xml:space="preserve"> для утверждения</w:t>
      </w:r>
      <w:r w:rsidR="00992BFE">
        <w:rPr>
          <w:sz w:val="22"/>
          <w:szCs w:val="22"/>
          <w:lang w:val="ru-RU"/>
        </w:rPr>
        <w:t xml:space="preserve"> ( в зависимости от категории)</w:t>
      </w:r>
      <w:r w:rsidRPr="002E0778">
        <w:rPr>
          <w:sz w:val="22"/>
          <w:szCs w:val="22"/>
          <w:lang w:val="ru-RU"/>
        </w:rPr>
        <w:t>.</w:t>
      </w:r>
      <w:r w:rsidR="00BE1243">
        <w:rPr>
          <w:sz w:val="22"/>
          <w:szCs w:val="22"/>
          <w:lang w:val="ru-RU"/>
        </w:rPr>
        <w:t xml:space="preserve"> </w:t>
      </w:r>
    </w:p>
    <w:p w14:paraId="03117E6E" w14:textId="77777777" w:rsidR="00BE1243" w:rsidRPr="00BE1243" w:rsidRDefault="00BE1243" w:rsidP="00354F1C">
      <w:pPr>
        <w:autoSpaceDE w:val="0"/>
        <w:autoSpaceDN w:val="0"/>
        <w:adjustRightInd w:val="0"/>
        <w:jc w:val="both"/>
        <w:rPr>
          <w:lang w:val="ru-RU"/>
        </w:rPr>
      </w:pPr>
    </w:p>
    <w:p w14:paraId="6858016B" w14:textId="0B86FD33" w:rsidR="00B15F5D" w:rsidRPr="004B49B7" w:rsidRDefault="002F36D1" w:rsidP="00B15F5D">
      <w:pPr>
        <w:pStyle w:val="2"/>
        <w:spacing w:before="0" w:beforeAutospacing="0" w:after="0" w:afterAutospacing="0"/>
        <w:rPr>
          <w:sz w:val="24"/>
          <w:szCs w:val="24"/>
          <w:lang w:val="ru-RU"/>
        </w:rPr>
      </w:pPr>
      <w:bookmarkStart w:id="2" w:name="_Toc379383419"/>
      <w:r>
        <w:rPr>
          <w:sz w:val="24"/>
          <w:szCs w:val="24"/>
          <w:lang w:val="ru-RU"/>
        </w:rPr>
        <w:t>7.</w:t>
      </w:r>
      <w:r>
        <w:rPr>
          <w:sz w:val="24"/>
          <w:szCs w:val="24"/>
          <w:lang w:val="ru-RU"/>
        </w:rPr>
        <w:tab/>
      </w:r>
      <w:r w:rsidR="004B49B7">
        <w:rPr>
          <w:sz w:val="24"/>
          <w:szCs w:val="24"/>
          <w:lang w:val="ru-RU"/>
        </w:rPr>
        <w:t>Политики гарантий (защитных мер) Всемирного Банка</w:t>
      </w:r>
      <w:r w:rsidR="00B15F5D" w:rsidRPr="004B49B7">
        <w:rPr>
          <w:sz w:val="24"/>
          <w:szCs w:val="24"/>
          <w:lang w:val="ru-RU"/>
        </w:rPr>
        <w:t xml:space="preserve"> </w:t>
      </w:r>
      <w:bookmarkEnd w:id="2"/>
    </w:p>
    <w:p w14:paraId="133B4D20" w14:textId="4BA4FEBE" w:rsidR="00B15F5D" w:rsidRPr="00D4403D" w:rsidRDefault="005C49B2" w:rsidP="008D66CE">
      <w:pPr>
        <w:jc w:val="both"/>
        <w:rPr>
          <w:sz w:val="22"/>
          <w:szCs w:val="22"/>
          <w:lang w:val="ru-RU"/>
        </w:rPr>
      </w:pPr>
      <w:r w:rsidRPr="005C49B2">
        <w:rPr>
          <w:i/>
          <w:sz w:val="22"/>
          <w:szCs w:val="22"/>
          <w:lang w:val="ru-RU"/>
        </w:rPr>
        <w:lastRenderedPageBreak/>
        <w:t>Обзор</w:t>
      </w:r>
      <w:r w:rsidR="00B15F5D" w:rsidRPr="005C49B2">
        <w:rPr>
          <w:i/>
          <w:sz w:val="22"/>
          <w:szCs w:val="22"/>
          <w:lang w:val="ru-RU"/>
        </w:rPr>
        <w:t>.</w:t>
      </w:r>
      <w:r w:rsidRPr="005C49B2">
        <w:rPr>
          <w:sz w:val="22"/>
          <w:szCs w:val="22"/>
          <w:lang w:val="ru-RU"/>
        </w:rPr>
        <w:t xml:space="preserve"> Банк проводит экологический скрининг каждого предлагаемого под-проекта на финансирование, для определения масштабов и типов экологических оценок</w:t>
      </w:r>
      <w:r w:rsidR="00B15F5D" w:rsidRPr="005C49B2">
        <w:rPr>
          <w:sz w:val="22"/>
          <w:szCs w:val="22"/>
          <w:lang w:val="ru-RU"/>
        </w:rPr>
        <w:t xml:space="preserve"> (</w:t>
      </w:r>
      <w:r>
        <w:rPr>
          <w:sz w:val="22"/>
          <w:szCs w:val="22"/>
          <w:lang w:val="ru-RU"/>
        </w:rPr>
        <w:t>ЭО</w:t>
      </w:r>
      <w:r w:rsidR="00B15F5D" w:rsidRPr="005C49B2">
        <w:rPr>
          <w:sz w:val="22"/>
          <w:szCs w:val="22"/>
          <w:lang w:val="ru-RU"/>
        </w:rPr>
        <w:t xml:space="preserve">). </w:t>
      </w:r>
      <w:r>
        <w:rPr>
          <w:sz w:val="22"/>
          <w:szCs w:val="22"/>
          <w:lang w:val="ru-RU"/>
        </w:rPr>
        <w:t>Банк</w:t>
      </w:r>
      <w:r w:rsidRPr="005C49B2">
        <w:rPr>
          <w:sz w:val="22"/>
          <w:szCs w:val="22"/>
          <w:lang w:val="ru-RU"/>
        </w:rPr>
        <w:t xml:space="preserve"> </w:t>
      </w:r>
      <w:r>
        <w:rPr>
          <w:sz w:val="22"/>
          <w:szCs w:val="22"/>
          <w:lang w:val="ru-RU"/>
        </w:rPr>
        <w:t>классифицирует</w:t>
      </w:r>
      <w:r w:rsidRPr="005C49B2">
        <w:rPr>
          <w:sz w:val="22"/>
          <w:szCs w:val="22"/>
          <w:lang w:val="ru-RU"/>
        </w:rPr>
        <w:t xml:space="preserve"> </w:t>
      </w:r>
      <w:r>
        <w:rPr>
          <w:sz w:val="22"/>
          <w:szCs w:val="22"/>
          <w:lang w:val="ru-RU"/>
        </w:rPr>
        <w:t>предлагаемый</w:t>
      </w:r>
      <w:r w:rsidRPr="005C49B2">
        <w:rPr>
          <w:sz w:val="22"/>
          <w:szCs w:val="22"/>
          <w:lang w:val="ru-RU"/>
        </w:rPr>
        <w:t xml:space="preserve"> </w:t>
      </w:r>
      <w:r>
        <w:rPr>
          <w:sz w:val="22"/>
          <w:szCs w:val="22"/>
          <w:lang w:val="ru-RU"/>
        </w:rPr>
        <w:t>проект</w:t>
      </w:r>
      <w:r w:rsidRPr="005C49B2">
        <w:rPr>
          <w:sz w:val="22"/>
          <w:szCs w:val="22"/>
          <w:lang w:val="ru-RU"/>
        </w:rPr>
        <w:t xml:space="preserve"> </w:t>
      </w:r>
      <w:r>
        <w:rPr>
          <w:sz w:val="22"/>
          <w:szCs w:val="22"/>
          <w:lang w:val="ru-RU"/>
        </w:rPr>
        <w:t>по</w:t>
      </w:r>
      <w:r w:rsidRPr="005C49B2">
        <w:rPr>
          <w:sz w:val="22"/>
          <w:szCs w:val="22"/>
          <w:lang w:val="ru-RU"/>
        </w:rPr>
        <w:t xml:space="preserve"> </w:t>
      </w:r>
      <w:r>
        <w:rPr>
          <w:sz w:val="22"/>
          <w:szCs w:val="22"/>
          <w:lang w:val="ru-RU"/>
        </w:rPr>
        <w:t>одной</w:t>
      </w:r>
      <w:r w:rsidRPr="005C49B2">
        <w:rPr>
          <w:sz w:val="22"/>
          <w:szCs w:val="22"/>
          <w:lang w:val="ru-RU"/>
        </w:rPr>
        <w:t xml:space="preserve"> </w:t>
      </w:r>
      <w:r>
        <w:rPr>
          <w:sz w:val="22"/>
          <w:szCs w:val="22"/>
          <w:lang w:val="ru-RU"/>
        </w:rPr>
        <w:t>из</w:t>
      </w:r>
      <w:r w:rsidRPr="005C49B2">
        <w:rPr>
          <w:sz w:val="22"/>
          <w:szCs w:val="22"/>
          <w:lang w:val="ru-RU"/>
        </w:rPr>
        <w:t xml:space="preserve"> </w:t>
      </w:r>
      <w:r>
        <w:rPr>
          <w:sz w:val="22"/>
          <w:szCs w:val="22"/>
          <w:lang w:val="ru-RU"/>
        </w:rPr>
        <w:t>четырех</w:t>
      </w:r>
      <w:r w:rsidRPr="005C49B2">
        <w:rPr>
          <w:sz w:val="22"/>
          <w:szCs w:val="22"/>
          <w:lang w:val="ru-RU"/>
        </w:rPr>
        <w:t xml:space="preserve"> </w:t>
      </w:r>
      <w:r>
        <w:rPr>
          <w:sz w:val="22"/>
          <w:szCs w:val="22"/>
          <w:lang w:val="ru-RU"/>
        </w:rPr>
        <w:t>категорий</w:t>
      </w:r>
      <w:r w:rsidR="00B15F5D" w:rsidRPr="005C49B2">
        <w:rPr>
          <w:sz w:val="22"/>
          <w:szCs w:val="22"/>
          <w:lang w:val="ru-RU"/>
        </w:rPr>
        <w:t xml:space="preserve">, </w:t>
      </w:r>
      <w:r>
        <w:rPr>
          <w:sz w:val="22"/>
          <w:szCs w:val="22"/>
          <w:lang w:val="ru-RU"/>
        </w:rPr>
        <w:t>в зависимости от типа</w:t>
      </w:r>
      <w:r w:rsidR="00B15F5D" w:rsidRPr="005C49B2">
        <w:rPr>
          <w:sz w:val="22"/>
          <w:szCs w:val="22"/>
          <w:lang w:val="ru-RU"/>
        </w:rPr>
        <w:t xml:space="preserve">, </w:t>
      </w:r>
      <w:r>
        <w:rPr>
          <w:sz w:val="22"/>
          <w:szCs w:val="22"/>
          <w:lang w:val="ru-RU"/>
        </w:rPr>
        <w:t>местоположения</w:t>
      </w:r>
      <w:r w:rsidR="00B15F5D" w:rsidRPr="005C49B2">
        <w:rPr>
          <w:sz w:val="22"/>
          <w:szCs w:val="22"/>
          <w:lang w:val="ru-RU"/>
        </w:rPr>
        <w:t xml:space="preserve">, </w:t>
      </w:r>
      <w:r>
        <w:rPr>
          <w:sz w:val="22"/>
          <w:szCs w:val="22"/>
          <w:lang w:val="ru-RU"/>
        </w:rPr>
        <w:t>чувствительности и масштаба проекта, а также природы и в</w:t>
      </w:r>
      <w:r w:rsidRPr="005C49B2">
        <w:rPr>
          <w:sz w:val="22"/>
          <w:szCs w:val="22"/>
          <w:lang w:val="ru-RU"/>
        </w:rPr>
        <w:t>еличин</w:t>
      </w:r>
      <w:r>
        <w:rPr>
          <w:sz w:val="22"/>
          <w:szCs w:val="22"/>
          <w:lang w:val="ru-RU"/>
        </w:rPr>
        <w:t>ы</w:t>
      </w:r>
      <w:r w:rsidRPr="005C49B2">
        <w:rPr>
          <w:sz w:val="22"/>
          <w:szCs w:val="22"/>
          <w:lang w:val="ru-RU"/>
        </w:rPr>
        <w:t xml:space="preserve"> его потенциальных воздействий на окружающую среду.</w:t>
      </w:r>
      <w:r w:rsidR="00B15F5D" w:rsidRPr="005C49B2">
        <w:rPr>
          <w:sz w:val="22"/>
          <w:szCs w:val="22"/>
          <w:lang w:val="ru-RU"/>
        </w:rPr>
        <w:t xml:space="preserve"> </w:t>
      </w:r>
      <w:r>
        <w:rPr>
          <w:sz w:val="22"/>
          <w:szCs w:val="22"/>
          <w:lang w:val="ru-RU"/>
        </w:rPr>
        <w:t>Это</w:t>
      </w:r>
      <w:r w:rsidRPr="00DF1FE8">
        <w:rPr>
          <w:sz w:val="22"/>
          <w:szCs w:val="22"/>
          <w:lang w:val="ru-RU"/>
        </w:rPr>
        <w:t xml:space="preserve"> </w:t>
      </w:r>
      <w:r>
        <w:rPr>
          <w:sz w:val="22"/>
          <w:szCs w:val="22"/>
          <w:lang w:val="ru-RU"/>
        </w:rPr>
        <w:t>категории</w:t>
      </w:r>
      <w:r w:rsidR="00B15F5D" w:rsidRPr="00DF1FE8">
        <w:rPr>
          <w:sz w:val="22"/>
          <w:szCs w:val="22"/>
          <w:lang w:val="ru-RU"/>
        </w:rPr>
        <w:t xml:space="preserve"> </w:t>
      </w:r>
      <w:r w:rsidR="00B15F5D" w:rsidRPr="002678D1">
        <w:rPr>
          <w:sz w:val="22"/>
          <w:szCs w:val="22"/>
        </w:rPr>
        <w:t>A</w:t>
      </w:r>
      <w:r w:rsidR="00B15F5D" w:rsidRPr="00DF1FE8">
        <w:rPr>
          <w:sz w:val="22"/>
          <w:szCs w:val="22"/>
          <w:lang w:val="ru-RU"/>
        </w:rPr>
        <w:t xml:space="preserve">, </w:t>
      </w:r>
      <w:r w:rsidR="00B15F5D" w:rsidRPr="002678D1">
        <w:rPr>
          <w:sz w:val="22"/>
          <w:szCs w:val="22"/>
        </w:rPr>
        <w:t>B</w:t>
      </w:r>
      <w:r w:rsidR="00B15F5D" w:rsidRPr="00DF1FE8">
        <w:rPr>
          <w:sz w:val="22"/>
          <w:szCs w:val="22"/>
          <w:lang w:val="ru-RU"/>
        </w:rPr>
        <w:t xml:space="preserve">, </w:t>
      </w:r>
      <w:r w:rsidR="00B15F5D" w:rsidRPr="002678D1">
        <w:rPr>
          <w:sz w:val="22"/>
          <w:szCs w:val="22"/>
        </w:rPr>
        <w:t>C</w:t>
      </w:r>
      <w:r w:rsidR="00B15F5D" w:rsidRPr="00DF1FE8">
        <w:rPr>
          <w:sz w:val="22"/>
          <w:szCs w:val="22"/>
          <w:lang w:val="ru-RU"/>
        </w:rPr>
        <w:t xml:space="preserve">, </w:t>
      </w:r>
      <w:r>
        <w:rPr>
          <w:sz w:val="22"/>
          <w:szCs w:val="22"/>
          <w:lang w:val="ru-RU"/>
        </w:rPr>
        <w:t>и</w:t>
      </w:r>
      <w:r w:rsidR="00B15F5D" w:rsidRPr="00DF1FE8">
        <w:rPr>
          <w:sz w:val="22"/>
          <w:szCs w:val="22"/>
          <w:lang w:val="ru-RU"/>
        </w:rPr>
        <w:t xml:space="preserve"> </w:t>
      </w:r>
      <w:r w:rsidR="00B15F5D" w:rsidRPr="002678D1">
        <w:rPr>
          <w:sz w:val="22"/>
          <w:szCs w:val="22"/>
        </w:rPr>
        <w:t>FI</w:t>
      </w:r>
      <w:r w:rsidR="00B15F5D" w:rsidRPr="00DF1FE8">
        <w:rPr>
          <w:sz w:val="22"/>
          <w:szCs w:val="22"/>
          <w:lang w:val="ru-RU"/>
        </w:rPr>
        <w:t xml:space="preserve">. </w:t>
      </w:r>
      <w:r>
        <w:rPr>
          <w:sz w:val="22"/>
          <w:szCs w:val="22"/>
          <w:lang w:val="ru-RU"/>
        </w:rPr>
        <w:t>Категория</w:t>
      </w:r>
      <w:r w:rsidR="00B15F5D" w:rsidRPr="00D4403D">
        <w:rPr>
          <w:sz w:val="22"/>
          <w:szCs w:val="22"/>
          <w:lang w:val="ru-RU"/>
        </w:rPr>
        <w:t xml:space="preserve"> </w:t>
      </w:r>
      <w:r w:rsidR="00B15F5D" w:rsidRPr="002678D1">
        <w:rPr>
          <w:sz w:val="22"/>
          <w:szCs w:val="22"/>
        </w:rPr>
        <w:t>FI</w:t>
      </w:r>
      <w:r w:rsidR="00B15F5D" w:rsidRPr="00D4403D">
        <w:rPr>
          <w:sz w:val="22"/>
          <w:szCs w:val="22"/>
          <w:lang w:val="ru-RU"/>
        </w:rPr>
        <w:t xml:space="preserve"> </w:t>
      </w:r>
      <w:r>
        <w:rPr>
          <w:sz w:val="22"/>
          <w:szCs w:val="22"/>
          <w:lang w:val="ru-RU"/>
        </w:rPr>
        <w:t>применяется</w:t>
      </w:r>
      <w:r w:rsidRPr="00D4403D">
        <w:rPr>
          <w:sz w:val="22"/>
          <w:szCs w:val="22"/>
          <w:lang w:val="ru-RU"/>
        </w:rPr>
        <w:t xml:space="preserve"> </w:t>
      </w:r>
      <w:r>
        <w:rPr>
          <w:sz w:val="22"/>
          <w:szCs w:val="22"/>
          <w:lang w:val="ru-RU"/>
        </w:rPr>
        <w:t>для</w:t>
      </w:r>
      <w:r w:rsidRPr="00D4403D">
        <w:rPr>
          <w:sz w:val="22"/>
          <w:szCs w:val="22"/>
          <w:lang w:val="ru-RU"/>
        </w:rPr>
        <w:t xml:space="preserve"> </w:t>
      </w:r>
      <w:r>
        <w:rPr>
          <w:sz w:val="22"/>
          <w:szCs w:val="22"/>
          <w:lang w:val="ru-RU"/>
        </w:rPr>
        <w:t>всех</w:t>
      </w:r>
      <w:r w:rsidRPr="00D4403D">
        <w:rPr>
          <w:sz w:val="22"/>
          <w:szCs w:val="22"/>
          <w:lang w:val="ru-RU"/>
        </w:rPr>
        <w:t xml:space="preserve"> </w:t>
      </w:r>
      <w:r w:rsidR="004F16AA">
        <w:rPr>
          <w:sz w:val="22"/>
          <w:szCs w:val="22"/>
          <w:lang w:val="ru-RU"/>
        </w:rPr>
        <w:t>проектов</w:t>
      </w:r>
      <w:r w:rsidR="004F16AA" w:rsidRPr="00D4403D">
        <w:rPr>
          <w:sz w:val="22"/>
          <w:szCs w:val="22"/>
          <w:lang w:val="ru-RU"/>
        </w:rPr>
        <w:t xml:space="preserve">, </w:t>
      </w:r>
      <w:r w:rsidR="004F16AA">
        <w:rPr>
          <w:sz w:val="22"/>
          <w:szCs w:val="22"/>
          <w:lang w:val="ru-RU"/>
        </w:rPr>
        <w:t>которые</w:t>
      </w:r>
      <w:r w:rsidR="004F16AA" w:rsidRPr="00D4403D">
        <w:rPr>
          <w:sz w:val="22"/>
          <w:szCs w:val="22"/>
          <w:lang w:val="ru-RU"/>
        </w:rPr>
        <w:t xml:space="preserve"> </w:t>
      </w:r>
      <w:r w:rsidR="004F16AA">
        <w:rPr>
          <w:sz w:val="22"/>
          <w:szCs w:val="22"/>
          <w:lang w:val="ru-RU"/>
        </w:rPr>
        <w:t>включают</w:t>
      </w:r>
      <w:r w:rsidR="004F16AA" w:rsidRPr="00D4403D">
        <w:rPr>
          <w:sz w:val="22"/>
          <w:szCs w:val="22"/>
          <w:lang w:val="ru-RU"/>
        </w:rPr>
        <w:t xml:space="preserve"> </w:t>
      </w:r>
      <w:r w:rsidR="004F16AA">
        <w:rPr>
          <w:sz w:val="22"/>
          <w:szCs w:val="22"/>
          <w:lang w:val="ru-RU"/>
        </w:rPr>
        <w:t>инвестиции</w:t>
      </w:r>
      <w:r w:rsidR="004F16AA" w:rsidRPr="00D4403D">
        <w:rPr>
          <w:sz w:val="22"/>
          <w:szCs w:val="22"/>
          <w:lang w:val="ru-RU"/>
        </w:rPr>
        <w:t xml:space="preserve"> </w:t>
      </w:r>
      <w:r w:rsidR="004F16AA">
        <w:rPr>
          <w:sz w:val="22"/>
          <w:szCs w:val="22"/>
          <w:lang w:val="ru-RU"/>
        </w:rPr>
        <w:t>от</w:t>
      </w:r>
      <w:r w:rsidR="004F16AA" w:rsidRPr="00D4403D">
        <w:rPr>
          <w:sz w:val="22"/>
          <w:szCs w:val="22"/>
          <w:lang w:val="ru-RU"/>
        </w:rPr>
        <w:t xml:space="preserve"> </w:t>
      </w:r>
      <w:r w:rsidR="004F16AA">
        <w:rPr>
          <w:sz w:val="22"/>
          <w:szCs w:val="22"/>
          <w:lang w:val="ru-RU"/>
        </w:rPr>
        <w:t>фондов</w:t>
      </w:r>
      <w:r w:rsidR="004F16AA" w:rsidRPr="00D4403D">
        <w:rPr>
          <w:sz w:val="22"/>
          <w:szCs w:val="22"/>
          <w:lang w:val="ru-RU"/>
        </w:rPr>
        <w:t xml:space="preserve"> </w:t>
      </w:r>
      <w:r w:rsidR="004F16AA">
        <w:rPr>
          <w:sz w:val="22"/>
          <w:szCs w:val="22"/>
          <w:lang w:val="ru-RU"/>
        </w:rPr>
        <w:t>Всемирного</w:t>
      </w:r>
      <w:r w:rsidR="004F16AA" w:rsidRPr="00D4403D">
        <w:rPr>
          <w:sz w:val="22"/>
          <w:szCs w:val="22"/>
          <w:lang w:val="ru-RU"/>
        </w:rPr>
        <w:t xml:space="preserve"> </w:t>
      </w:r>
      <w:r w:rsidR="004F16AA">
        <w:rPr>
          <w:sz w:val="22"/>
          <w:szCs w:val="22"/>
          <w:lang w:val="ru-RU"/>
        </w:rPr>
        <w:t>Банка</w:t>
      </w:r>
      <w:r w:rsidR="004F16AA" w:rsidRPr="00D4403D">
        <w:rPr>
          <w:sz w:val="22"/>
          <w:szCs w:val="22"/>
          <w:lang w:val="ru-RU"/>
        </w:rPr>
        <w:t xml:space="preserve"> </w:t>
      </w:r>
      <w:r w:rsidR="004F16AA">
        <w:rPr>
          <w:sz w:val="22"/>
          <w:szCs w:val="22"/>
          <w:lang w:val="tg-Cyrl-TJ"/>
        </w:rPr>
        <w:t>че</w:t>
      </w:r>
      <w:r w:rsidR="004F16AA">
        <w:rPr>
          <w:sz w:val="22"/>
          <w:szCs w:val="22"/>
          <w:lang w:val="ru-RU"/>
        </w:rPr>
        <w:t>рез</w:t>
      </w:r>
      <w:r w:rsidR="004F16AA" w:rsidRPr="00D4403D">
        <w:rPr>
          <w:sz w:val="22"/>
          <w:szCs w:val="22"/>
          <w:lang w:val="ru-RU"/>
        </w:rPr>
        <w:t xml:space="preserve"> </w:t>
      </w:r>
      <w:r w:rsidR="004F16AA">
        <w:rPr>
          <w:sz w:val="22"/>
          <w:szCs w:val="22"/>
          <w:lang w:val="ru-RU"/>
        </w:rPr>
        <w:t>участвующи</w:t>
      </w:r>
      <w:r w:rsidR="00105C71">
        <w:rPr>
          <w:sz w:val="22"/>
          <w:szCs w:val="22"/>
          <w:lang w:val="ru-RU"/>
        </w:rPr>
        <w:t>е</w:t>
      </w:r>
      <w:r w:rsidR="004F16AA" w:rsidRPr="00D4403D">
        <w:rPr>
          <w:sz w:val="22"/>
          <w:szCs w:val="22"/>
          <w:lang w:val="ru-RU"/>
        </w:rPr>
        <w:t xml:space="preserve"> </w:t>
      </w:r>
      <w:r w:rsidR="004F16AA">
        <w:rPr>
          <w:sz w:val="22"/>
          <w:szCs w:val="22"/>
          <w:lang w:val="ru-RU"/>
        </w:rPr>
        <w:t>финансовы</w:t>
      </w:r>
      <w:r w:rsidR="00105C71">
        <w:rPr>
          <w:sz w:val="22"/>
          <w:szCs w:val="22"/>
          <w:lang w:val="ru-RU"/>
        </w:rPr>
        <w:t>е</w:t>
      </w:r>
      <w:r w:rsidR="004F16AA" w:rsidRPr="00D4403D">
        <w:rPr>
          <w:sz w:val="22"/>
          <w:szCs w:val="22"/>
          <w:lang w:val="ru-RU"/>
        </w:rPr>
        <w:t xml:space="preserve"> </w:t>
      </w:r>
      <w:r w:rsidR="00105C71">
        <w:rPr>
          <w:sz w:val="22"/>
          <w:szCs w:val="22"/>
          <w:lang w:val="ru-RU"/>
        </w:rPr>
        <w:t>учреждения</w:t>
      </w:r>
      <w:r w:rsidR="00105C71" w:rsidRPr="00D4403D">
        <w:rPr>
          <w:sz w:val="22"/>
          <w:szCs w:val="22"/>
          <w:lang w:val="ru-RU"/>
        </w:rPr>
        <w:t>-</w:t>
      </w:r>
      <w:r w:rsidR="00105C71">
        <w:rPr>
          <w:sz w:val="22"/>
          <w:szCs w:val="22"/>
          <w:lang w:val="ru-RU"/>
        </w:rPr>
        <w:t>посредников</w:t>
      </w:r>
      <w:r w:rsidR="00105C71" w:rsidRPr="00D4403D">
        <w:rPr>
          <w:sz w:val="22"/>
          <w:szCs w:val="22"/>
          <w:lang w:val="ru-RU"/>
        </w:rPr>
        <w:t xml:space="preserve"> (</w:t>
      </w:r>
      <w:r w:rsidR="00105C71">
        <w:rPr>
          <w:sz w:val="22"/>
          <w:szCs w:val="22"/>
          <w:lang w:val="ru-RU"/>
        </w:rPr>
        <w:t>УФУ</w:t>
      </w:r>
      <w:r w:rsidR="00105C71" w:rsidRPr="00D4403D">
        <w:rPr>
          <w:sz w:val="22"/>
          <w:szCs w:val="22"/>
          <w:lang w:val="ru-RU"/>
        </w:rPr>
        <w:t xml:space="preserve">), </w:t>
      </w:r>
      <w:r w:rsidR="00105C71">
        <w:rPr>
          <w:sz w:val="22"/>
          <w:szCs w:val="22"/>
          <w:lang w:val="ru-RU"/>
        </w:rPr>
        <w:t>которые</w:t>
      </w:r>
      <w:r w:rsidR="00105C71" w:rsidRPr="00D4403D">
        <w:rPr>
          <w:sz w:val="22"/>
          <w:szCs w:val="22"/>
          <w:lang w:val="ru-RU"/>
        </w:rPr>
        <w:t xml:space="preserve"> </w:t>
      </w:r>
      <w:r w:rsidR="00105C71">
        <w:rPr>
          <w:sz w:val="22"/>
          <w:szCs w:val="22"/>
          <w:lang w:val="ru-RU"/>
        </w:rPr>
        <w:t>будут</w:t>
      </w:r>
      <w:r w:rsidR="00105C71" w:rsidRPr="00D4403D">
        <w:rPr>
          <w:sz w:val="22"/>
          <w:szCs w:val="22"/>
          <w:lang w:val="ru-RU"/>
        </w:rPr>
        <w:t xml:space="preserve"> </w:t>
      </w:r>
      <w:r w:rsidR="00105C71">
        <w:rPr>
          <w:sz w:val="22"/>
          <w:szCs w:val="22"/>
          <w:lang w:val="ru-RU"/>
        </w:rPr>
        <w:t>использованы</w:t>
      </w:r>
      <w:r w:rsidR="00105C71" w:rsidRPr="00D4403D">
        <w:rPr>
          <w:sz w:val="22"/>
          <w:szCs w:val="22"/>
          <w:lang w:val="ru-RU"/>
        </w:rPr>
        <w:t xml:space="preserve"> </w:t>
      </w:r>
      <w:r w:rsidR="00105C71">
        <w:rPr>
          <w:sz w:val="22"/>
          <w:szCs w:val="22"/>
          <w:lang w:val="ru-RU"/>
        </w:rPr>
        <w:t>для</w:t>
      </w:r>
      <w:r w:rsidR="00105C71" w:rsidRPr="00D4403D">
        <w:rPr>
          <w:sz w:val="22"/>
          <w:szCs w:val="22"/>
          <w:lang w:val="ru-RU"/>
        </w:rPr>
        <w:t xml:space="preserve"> </w:t>
      </w:r>
      <w:r w:rsidR="00105C71">
        <w:rPr>
          <w:sz w:val="22"/>
          <w:szCs w:val="22"/>
          <w:lang w:val="ru-RU"/>
        </w:rPr>
        <w:t>под</w:t>
      </w:r>
      <w:r w:rsidR="00105C71" w:rsidRPr="00D4403D">
        <w:rPr>
          <w:sz w:val="22"/>
          <w:szCs w:val="22"/>
          <w:lang w:val="ru-RU"/>
        </w:rPr>
        <w:t>-</w:t>
      </w:r>
      <w:r w:rsidR="00105C71">
        <w:rPr>
          <w:sz w:val="22"/>
          <w:szCs w:val="22"/>
          <w:lang w:val="ru-RU"/>
        </w:rPr>
        <w:t>проектов</w:t>
      </w:r>
      <w:r w:rsidR="00105C71" w:rsidRPr="00D4403D">
        <w:rPr>
          <w:sz w:val="22"/>
          <w:szCs w:val="22"/>
          <w:lang w:val="ru-RU"/>
        </w:rPr>
        <w:t xml:space="preserve">, </w:t>
      </w:r>
      <w:r w:rsidR="00105C71">
        <w:rPr>
          <w:sz w:val="22"/>
          <w:szCs w:val="22"/>
          <w:lang w:val="ru-RU"/>
        </w:rPr>
        <w:t>чьи</w:t>
      </w:r>
      <w:r w:rsidR="00105C71" w:rsidRPr="00D4403D">
        <w:rPr>
          <w:sz w:val="22"/>
          <w:szCs w:val="22"/>
          <w:lang w:val="ru-RU"/>
        </w:rPr>
        <w:t xml:space="preserve"> </w:t>
      </w:r>
      <w:r w:rsidR="00105C71">
        <w:rPr>
          <w:sz w:val="22"/>
          <w:szCs w:val="22"/>
          <w:lang w:val="ru-RU"/>
        </w:rPr>
        <w:t>экологические</w:t>
      </w:r>
      <w:r w:rsidR="00105C71" w:rsidRPr="00D4403D">
        <w:rPr>
          <w:sz w:val="22"/>
          <w:szCs w:val="22"/>
          <w:lang w:val="ru-RU"/>
        </w:rPr>
        <w:t xml:space="preserve"> </w:t>
      </w:r>
      <w:r w:rsidR="00105C71">
        <w:rPr>
          <w:sz w:val="22"/>
          <w:szCs w:val="22"/>
          <w:lang w:val="ru-RU"/>
        </w:rPr>
        <w:t>воздействия</w:t>
      </w:r>
      <w:r w:rsidR="00105C71" w:rsidRPr="00D4403D">
        <w:rPr>
          <w:sz w:val="22"/>
          <w:szCs w:val="22"/>
          <w:lang w:val="ru-RU"/>
        </w:rPr>
        <w:t xml:space="preserve"> </w:t>
      </w:r>
      <w:r w:rsidR="00105C71">
        <w:rPr>
          <w:sz w:val="22"/>
          <w:szCs w:val="22"/>
          <w:lang w:val="ru-RU"/>
        </w:rPr>
        <w:t>не</w:t>
      </w:r>
      <w:r w:rsidR="00105C71" w:rsidRPr="00D4403D">
        <w:rPr>
          <w:sz w:val="22"/>
          <w:szCs w:val="22"/>
          <w:lang w:val="ru-RU"/>
        </w:rPr>
        <w:t xml:space="preserve"> </w:t>
      </w:r>
      <w:r w:rsidR="00105C71">
        <w:rPr>
          <w:sz w:val="22"/>
          <w:szCs w:val="22"/>
          <w:lang w:val="ru-RU"/>
        </w:rPr>
        <w:t>будут</w:t>
      </w:r>
      <w:r w:rsidR="00105C71" w:rsidRPr="00D4403D">
        <w:rPr>
          <w:sz w:val="22"/>
          <w:szCs w:val="22"/>
          <w:lang w:val="ru-RU"/>
        </w:rPr>
        <w:t xml:space="preserve"> </w:t>
      </w:r>
      <w:r w:rsidR="00105C71">
        <w:rPr>
          <w:sz w:val="22"/>
          <w:szCs w:val="22"/>
          <w:lang w:val="ru-RU"/>
        </w:rPr>
        <w:t>определ</w:t>
      </w:r>
      <w:r w:rsidR="00D4403D">
        <w:rPr>
          <w:sz w:val="22"/>
          <w:szCs w:val="22"/>
          <w:lang w:val="tg-Cyrl-TJ"/>
        </w:rPr>
        <w:t>е</w:t>
      </w:r>
      <w:r w:rsidR="00105C71">
        <w:rPr>
          <w:sz w:val="22"/>
          <w:szCs w:val="22"/>
          <w:lang w:val="ru-RU"/>
        </w:rPr>
        <w:t>ны</w:t>
      </w:r>
      <w:r w:rsidR="00105C71" w:rsidRPr="00D4403D">
        <w:rPr>
          <w:sz w:val="22"/>
          <w:szCs w:val="22"/>
          <w:lang w:val="ru-RU"/>
        </w:rPr>
        <w:t xml:space="preserve"> </w:t>
      </w:r>
      <w:r w:rsidR="00105C71">
        <w:rPr>
          <w:sz w:val="22"/>
          <w:szCs w:val="22"/>
          <w:lang w:val="ru-RU"/>
        </w:rPr>
        <w:t>во</w:t>
      </w:r>
      <w:r w:rsidR="00105C71" w:rsidRPr="00D4403D">
        <w:rPr>
          <w:sz w:val="22"/>
          <w:szCs w:val="22"/>
          <w:lang w:val="ru-RU"/>
        </w:rPr>
        <w:t xml:space="preserve"> </w:t>
      </w:r>
      <w:r w:rsidR="00105C71">
        <w:rPr>
          <w:sz w:val="22"/>
          <w:szCs w:val="22"/>
          <w:lang w:val="ru-RU"/>
        </w:rPr>
        <w:t>время</w:t>
      </w:r>
      <w:r w:rsidR="00105C71" w:rsidRPr="00D4403D">
        <w:rPr>
          <w:sz w:val="22"/>
          <w:szCs w:val="22"/>
          <w:lang w:val="ru-RU"/>
        </w:rPr>
        <w:t xml:space="preserve"> </w:t>
      </w:r>
      <w:r w:rsidR="004F16AA" w:rsidRPr="00D4403D">
        <w:rPr>
          <w:sz w:val="22"/>
          <w:szCs w:val="22"/>
          <w:lang w:val="ru-RU"/>
        </w:rPr>
        <w:t xml:space="preserve"> </w:t>
      </w:r>
      <w:r w:rsidR="00D4403D">
        <w:rPr>
          <w:sz w:val="22"/>
          <w:szCs w:val="22"/>
          <w:lang w:val="tg-Cyrl-TJ"/>
        </w:rPr>
        <w:t>о</w:t>
      </w:r>
      <w:r w:rsidR="00D4403D">
        <w:rPr>
          <w:sz w:val="22"/>
          <w:szCs w:val="22"/>
          <w:lang w:val="ru-RU"/>
        </w:rPr>
        <w:t>ц</w:t>
      </w:r>
      <w:r w:rsidR="00D4403D">
        <w:rPr>
          <w:sz w:val="22"/>
          <w:szCs w:val="22"/>
          <w:lang w:val="tg-Cyrl-TJ"/>
        </w:rPr>
        <w:t>енки проекта Всемирного банка</w:t>
      </w:r>
      <w:r w:rsidR="00B15F5D" w:rsidRPr="00D4403D">
        <w:rPr>
          <w:sz w:val="22"/>
          <w:szCs w:val="22"/>
          <w:lang w:val="ru-RU"/>
        </w:rPr>
        <w:t xml:space="preserve">. </w:t>
      </w:r>
    </w:p>
    <w:p w14:paraId="650A83A3" w14:textId="50EDE057" w:rsidR="00B15F5D" w:rsidRPr="004B49B7" w:rsidRDefault="008D66CE" w:rsidP="008D66CE">
      <w:pPr>
        <w:jc w:val="both"/>
        <w:rPr>
          <w:i/>
          <w:lang w:val="ru-RU"/>
        </w:rPr>
      </w:pPr>
      <w:r w:rsidRPr="00AB659C">
        <w:rPr>
          <w:i/>
          <w:lang w:val="ru-RU"/>
        </w:rPr>
        <w:t>8.</w:t>
      </w:r>
      <w:r w:rsidRPr="00AB659C">
        <w:rPr>
          <w:i/>
          <w:lang w:val="ru-RU"/>
        </w:rPr>
        <w:tab/>
      </w:r>
      <w:r w:rsidR="004B49B7" w:rsidRPr="004B49B7">
        <w:rPr>
          <w:i/>
          <w:sz w:val="22"/>
          <w:szCs w:val="22"/>
          <w:lang w:val="ru-RU"/>
        </w:rPr>
        <w:t>Политика</w:t>
      </w:r>
      <w:r w:rsidR="004B49B7" w:rsidRPr="00AB659C">
        <w:rPr>
          <w:i/>
          <w:sz w:val="22"/>
          <w:szCs w:val="22"/>
          <w:lang w:val="ru-RU"/>
        </w:rPr>
        <w:t xml:space="preserve"> </w:t>
      </w:r>
      <w:r w:rsidR="004B49B7" w:rsidRPr="004B49B7">
        <w:rPr>
          <w:i/>
          <w:sz w:val="22"/>
          <w:szCs w:val="22"/>
          <w:lang w:val="ru-RU"/>
        </w:rPr>
        <w:t>Всемирного</w:t>
      </w:r>
      <w:r w:rsidR="004B49B7" w:rsidRPr="00AB659C">
        <w:rPr>
          <w:i/>
          <w:sz w:val="22"/>
          <w:szCs w:val="22"/>
          <w:lang w:val="ru-RU"/>
        </w:rPr>
        <w:t xml:space="preserve"> </w:t>
      </w:r>
      <w:r w:rsidR="004B49B7" w:rsidRPr="004B49B7">
        <w:rPr>
          <w:i/>
          <w:sz w:val="22"/>
          <w:szCs w:val="22"/>
          <w:lang w:val="ru-RU"/>
        </w:rPr>
        <w:t>банка</w:t>
      </w:r>
      <w:r w:rsidR="004B49B7" w:rsidRPr="00AB659C">
        <w:rPr>
          <w:i/>
          <w:sz w:val="22"/>
          <w:szCs w:val="22"/>
          <w:lang w:val="ru-RU"/>
        </w:rPr>
        <w:t xml:space="preserve"> </w:t>
      </w:r>
      <w:r w:rsidR="004B49B7" w:rsidRPr="004B49B7">
        <w:rPr>
          <w:i/>
          <w:sz w:val="22"/>
          <w:szCs w:val="22"/>
          <w:lang w:val="ru-RU"/>
        </w:rPr>
        <w:t>по</w:t>
      </w:r>
      <w:r w:rsidR="004B49B7" w:rsidRPr="00AB659C">
        <w:rPr>
          <w:i/>
          <w:sz w:val="22"/>
          <w:szCs w:val="22"/>
          <w:lang w:val="ru-RU"/>
        </w:rPr>
        <w:t xml:space="preserve"> </w:t>
      </w:r>
      <w:r w:rsidR="004B49B7" w:rsidRPr="004B49B7">
        <w:rPr>
          <w:i/>
          <w:sz w:val="22"/>
          <w:szCs w:val="22"/>
          <w:lang w:val="ru-RU"/>
        </w:rPr>
        <w:t>обеспечению</w:t>
      </w:r>
      <w:r w:rsidR="004B49B7" w:rsidRPr="00AB659C">
        <w:rPr>
          <w:i/>
          <w:sz w:val="22"/>
          <w:szCs w:val="22"/>
          <w:lang w:val="ru-RU"/>
        </w:rPr>
        <w:t xml:space="preserve"> </w:t>
      </w:r>
      <w:r w:rsidR="004B49B7" w:rsidRPr="004B49B7">
        <w:rPr>
          <w:i/>
          <w:sz w:val="22"/>
          <w:szCs w:val="22"/>
          <w:lang w:val="ru-RU"/>
        </w:rPr>
        <w:t>безопасности</w:t>
      </w:r>
      <w:r w:rsidR="004B49B7" w:rsidRPr="00AB659C">
        <w:rPr>
          <w:i/>
          <w:sz w:val="22"/>
          <w:szCs w:val="22"/>
          <w:lang w:val="ru-RU"/>
        </w:rPr>
        <w:t xml:space="preserve"> </w:t>
      </w:r>
      <w:r w:rsidR="004B49B7" w:rsidRPr="004B49B7">
        <w:rPr>
          <w:i/>
          <w:sz w:val="22"/>
          <w:szCs w:val="22"/>
          <w:lang w:val="ru-RU"/>
        </w:rPr>
        <w:t>и</w:t>
      </w:r>
      <w:r w:rsidR="004B49B7" w:rsidRPr="00AB659C">
        <w:rPr>
          <w:i/>
          <w:sz w:val="22"/>
          <w:szCs w:val="22"/>
          <w:lang w:val="ru-RU"/>
        </w:rPr>
        <w:t xml:space="preserve"> </w:t>
      </w:r>
      <w:r w:rsidR="004B49B7" w:rsidRPr="004B49B7">
        <w:rPr>
          <w:i/>
          <w:sz w:val="22"/>
          <w:szCs w:val="22"/>
          <w:lang w:val="ru-RU"/>
        </w:rPr>
        <w:t>ее</w:t>
      </w:r>
      <w:r w:rsidR="004B49B7" w:rsidRPr="00AB659C">
        <w:rPr>
          <w:i/>
          <w:sz w:val="22"/>
          <w:szCs w:val="22"/>
          <w:lang w:val="ru-RU"/>
        </w:rPr>
        <w:t xml:space="preserve"> </w:t>
      </w:r>
      <w:r w:rsidR="004B49B7" w:rsidRPr="004B49B7">
        <w:rPr>
          <w:i/>
          <w:sz w:val="22"/>
          <w:szCs w:val="22"/>
          <w:lang w:val="ru-RU"/>
        </w:rPr>
        <w:t>применимость</w:t>
      </w:r>
      <w:r w:rsidR="004B49B7" w:rsidRPr="00AB659C">
        <w:rPr>
          <w:i/>
          <w:sz w:val="22"/>
          <w:szCs w:val="22"/>
          <w:lang w:val="ru-RU"/>
        </w:rPr>
        <w:t xml:space="preserve"> </w:t>
      </w:r>
      <w:r w:rsidR="004B49B7" w:rsidRPr="004B49B7">
        <w:rPr>
          <w:i/>
          <w:sz w:val="22"/>
          <w:szCs w:val="22"/>
          <w:lang w:val="ru-RU"/>
        </w:rPr>
        <w:t>к</w:t>
      </w:r>
      <w:r w:rsidR="004B49B7" w:rsidRPr="00AB659C">
        <w:rPr>
          <w:i/>
          <w:sz w:val="22"/>
          <w:szCs w:val="22"/>
          <w:lang w:val="ru-RU"/>
        </w:rPr>
        <w:t xml:space="preserve"> </w:t>
      </w:r>
      <w:r w:rsidR="004B49B7" w:rsidRPr="004B49B7">
        <w:rPr>
          <w:i/>
          <w:sz w:val="22"/>
          <w:szCs w:val="22"/>
          <w:lang w:val="ru-RU"/>
        </w:rPr>
        <w:t>проекту</w:t>
      </w:r>
      <w:r w:rsidR="00B15F5D" w:rsidRPr="00AB659C">
        <w:rPr>
          <w:i/>
          <w:lang w:val="ru-RU"/>
        </w:rPr>
        <w:t xml:space="preserve">. </w:t>
      </w:r>
      <w:r w:rsidR="004B49B7" w:rsidRPr="004B49B7">
        <w:rPr>
          <w:sz w:val="22"/>
          <w:szCs w:val="22"/>
          <w:lang w:val="ru-RU"/>
        </w:rPr>
        <w:t xml:space="preserve">Существует 10 ключевых видов политики Всемирного банка по обеспечению экологической и социальной безопасности, которые направлены на обеспечение выявления, минимизации и смягчения потенциальных неблагоприятных экологических и социальных последствий </w:t>
      </w:r>
      <w:r w:rsidR="004B49B7" w:rsidRPr="004B49B7">
        <w:rPr>
          <w:color w:val="000000"/>
          <w:sz w:val="22"/>
          <w:szCs w:val="22"/>
          <w:lang w:val="ru-RU"/>
        </w:rPr>
        <w:t>проектов, финансируемых Банком. Политика Всемирного банка по обеспечению безопасности имеет трехчастный формат: Операционная политика (</w:t>
      </w:r>
      <w:r w:rsidR="004B49B7" w:rsidRPr="00032B2B">
        <w:rPr>
          <w:color w:val="000000"/>
          <w:sz w:val="22"/>
          <w:szCs w:val="22"/>
        </w:rPr>
        <w:t>OP</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изложение задач и операционных принципов политики, включая роль и обязанности Заемщика и Банка; Банковские процедуры (</w:t>
      </w:r>
      <w:r w:rsidR="004B49B7" w:rsidRPr="00032B2B">
        <w:rPr>
          <w:color w:val="000000"/>
          <w:sz w:val="22"/>
          <w:szCs w:val="22"/>
        </w:rPr>
        <w:t>BP</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обязательные процедуры, которых должны придерживаться Заемщик и Банк; и Надлежащая практика (</w:t>
      </w:r>
      <w:r w:rsidR="004B49B7" w:rsidRPr="00032B2B">
        <w:rPr>
          <w:color w:val="000000"/>
          <w:sz w:val="22"/>
          <w:szCs w:val="22"/>
        </w:rPr>
        <w:t>GP</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w:t>
      </w:r>
      <w:r w:rsidR="004B49B7" w:rsidRPr="00032B2B">
        <w:rPr>
          <w:color w:val="000000"/>
          <w:sz w:val="22"/>
          <w:szCs w:val="22"/>
        </w:rPr>
        <w:t> </w:t>
      </w:r>
      <w:r w:rsidR="004B49B7" w:rsidRPr="004B49B7">
        <w:rPr>
          <w:color w:val="000000"/>
          <w:sz w:val="22"/>
          <w:szCs w:val="22"/>
          <w:lang w:val="ru-RU"/>
        </w:rPr>
        <w:t>необязательные материалы рекомендательного характера. Политика Всемирного банка по обеспечению безопасности и ее применимость к под</w:t>
      </w:r>
      <w:r w:rsidR="004B49B7">
        <w:rPr>
          <w:color w:val="000000"/>
          <w:sz w:val="22"/>
          <w:szCs w:val="22"/>
          <w:lang w:val="ru-RU"/>
        </w:rPr>
        <w:t>-</w:t>
      </w:r>
      <w:r w:rsidR="004B49B7" w:rsidRPr="004B49B7">
        <w:rPr>
          <w:color w:val="000000"/>
          <w:sz w:val="22"/>
          <w:szCs w:val="22"/>
          <w:lang w:val="ru-RU"/>
        </w:rPr>
        <w:t xml:space="preserve">проектам, подлежащим финансированию в рамках Компонента «Новая кредитная линия» Проекта повышения конкурентоспособности, </w:t>
      </w:r>
      <w:r w:rsidR="004B49B7" w:rsidRPr="004B49B7">
        <w:rPr>
          <w:sz w:val="22"/>
          <w:szCs w:val="22"/>
          <w:lang w:val="ru-RU"/>
        </w:rPr>
        <w:t xml:space="preserve">приведена в Таблице </w:t>
      </w:r>
      <w:r w:rsidR="004B49B7">
        <w:rPr>
          <w:sz w:val="22"/>
          <w:szCs w:val="22"/>
          <w:lang w:val="ru-RU"/>
        </w:rPr>
        <w:t>1</w:t>
      </w:r>
      <w:r w:rsidR="004B49B7" w:rsidRPr="004B49B7">
        <w:rPr>
          <w:sz w:val="22"/>
          <w:szCs w:val="22"/>
          <w:lang w:val="ru-RU"/>
        </w:rPr>
        <w:t xml:space="preserve"> ниже</w:t>
      </w:r>
      <w:r w:rsidR="00B15F5D" w:rsidRPr="004B49B7">
        <w:rPr>
          <w:sz w:val="22"/>
          <w:szCs w:val="22"/>
          <w:lang w:val="ru-RU"/>
        </w:rPr>
        <w:t>.</w:t>
      </w:r>
      <w:r w:rsidR="00B15F5D" w:rsidRPr="004B49B7">
        <w:rPr>
          <w:lang w:val="ru-RU"/>
        </w:rPr>
        <w:t xml:space="preserve"> </w:t>
      </w:r>
    </w:p>
    <w:p w14:paraId="5F68FB33" w14:textId="77777777" w:rsidR="00B15F5D" w:rsidRPr="004B49B7" w:rsidRDefault="00B15F5D" w:rsidP="00B15F5D">
      <w:pPr>
        <w:jc w:val="both"/>
        <w:rPr>
          <w:lang w:val="ru-RU"/>
        </w:rPr>
      </w:pPr>
    </w:p>
    <w:p w14:paraId="5979BE73" w14:textId="13435E1F" w:rsidR="00B15F5D" w:rsidRPr="004B49B7" w:rsidRDefault="004B49B7" w:rsidP="00B15F5D">
      <w:pPr>
        <w:jc w:val="center"/>
        <w:rPr>
          <w:i/>
          <w:lang w:val="ru-RU"/>
        </w:rPr>
      </w:pPr>
      <w:r>
        <w:rPr>
          <w:i/>
          <w:lang w:val="ru-RU"/>
        </w:rPr>
        <w:t>Таблица</w:t>
      </w:r>
      <w:r w:rsidR="00B15F5D" w:rsidRPr="004B49B7">
        <w:rPr>
          <w:i/>
          <w:lang w:val="ru-RU"/>
        </w:rPr>
        <w:t xml:space="preserve"> 1. </w:t>
      </w:r>
      <w:r w:rsidRPr="004B49B7">
        <w:rPr>
          <w:i/>
          <w:lang w:val="ru-RU"/>
        </w:rPr>
        <w:t>Политика Всемирного банка по обеспечению безопасности и ее применимость к проекту</w:t>
      </w:r>
      <w:r w:rsidR="00B15F5D" w:rsidRPr="004B49B7">
        <w:rPr>
          <w:i/>
          <w:lang w:val="ru-RU"/>
        </w:rPr>
        <w:t xml:space="preserve"> </w:t>
      </w:r>
    </w:p>
    <w:tbl>
      <w:tblPr>
        <w:tblW w:w="976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2482"/>
        <w:gridCol w:w="997"/>
        <w:gridCol w:w="5883"/>
        <w:gridCol w:w="398"/>
      </w:tblGrid>
      <w:tr w:rsidR="00B15F5D" w:rsidRPr="001B7F5C" w14:paraId="513460C0" w14:textId="77777777" w:rsidTr="00C035C1">
        <w:trPr>
          <w:gridAfter w:val="1"/>
          <w:wAfter w:w="398" w:type="dxa"/>
        </w:trPr>
        <w:tc>
          <w:tcPr>
            <w:tcW w:w="9362" w:type="dxa"/>
            <w:gridSpan w:val="3"/>
            <w:tcBorders>
              <w:top w:val="nil"/>
              <w:left w:val="nil"/>
              <w:bottom w:val="nil"/>
              <w:right w:val="nil"/>
            </w:tcBorders>
            <w:shd w:val="clear" w:color="auto" w:fill="FFFFFF"/>
            <w:tcMar>
              <w:top w:w="50" w:type="dxa"/>
              <w:left w:w="50" w:type="dxa"/>
              <w:bottom w:w="50" w:type="dxa"/>
              <w:right w:w="50" w:type="dxa"/>
            </w:tcMar>
            <w:vAlign w:val="center"/>
          </w:tcPr>
          <w:p w14:paraId="2E8C2356" w14:textId="77777777" w:rsidR="00B15F5D" w:rsidRPr="004B49B7" w:rsidRDefault="00B15F5D" w:rsidP="008954CD">
            <w:pPr>
              <w:rPr>
                <w:sz w:val="20"/>
                <w:szCs w:val="20"/>
                <w:lang w:val="ru-RU"/>
              </w:rPr>
            </w:pPr>
          </w:p>
        </w:tc>
      </w:tr>
      <w:tr w:rsidR="00B15F5D" w:rsidRPr="005E6475" w14:paraId="5DE279A4"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1707CAA" w14:textId="3BF01368" w:rsidR="00B15F5D" w:rsidRPr="004B49B7" w:rsidRDefault="004B49B7" w:rsidP="008954CD">
            <w:pPr>
              <w:rPr>
                <w:sz w:val="20"/>
                <w:szCs w:val="20"/>
                <w:lang w:val="ru-RU"/>
              </w:rPr>
            </w:pPr>
            <w:r w:rsidRPr="004B49B7">
              <w:rPr>
                <w:b/>
                <w:bCs/>
                <w:sz w:val="20"/>
                <w:szCs w:val="20"/>
                <w:lang w:val="ru-RU"/>
              </w:rPr>
              <w:t>Политика обеспечения безопасности (</w:t>
            </w:r>
            <w:r>
              <w:rPr>
                <w:b/>
                <w:bCs/>
                <w:sz w:val="20"/>
                <w:szCs w:val="20"/>
                <w:lang w:val="tg-Cyrl-TJ"/>
              </w:rPr>
              <w:t>за</w:t>
            </w:r>
            <w:r>
              <w:rPr>
                <w:b/>
                <w:bCs/>
                <w:sz w:val="20"/>
                <w:szCs w:val="20"/>
                <w:lang w:val="ru-RU"/>
              </w:rPr>
              <w:t>щитных мер)</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36B7A92" w14:textId="77777777" w:rsidR="00B15F5D" w:rsidRPr="005E6475" w:rsidRDefault="00B15F5D" w:rsidP="008954CD">
            <w:pPr>
              <w:rPr>
                <w:sz w:val="20"/>
                <w:szCs w:val="20"/>
              </w:rPr>
            </w:pPr>
            <w:r>
              <w:rPr>
                <w:b/>
                <w:bCs/>
                <w:sz w:val="20"/>
                <w:szCs w:val="20"/>
              </w:rPr>
              <w:t>Triggered</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D4A13B2" w14:textId="77777777" w:rsidR="00B15F5D" w:rsidRPr="005E6475" w:rsidRDefault="00B15F5D" w:rsidP="008954CD">
            <w:pPr>
              <w:rPr>
                <w:sz w:val="20"/>
                <w:szCs w:val="20"/>
              </w:rPr>
            </w:pPr>
            <w:r w:rsidRPr="005E6475">
              <w:rPr>
                <w:b/>
                <w:bCs/>
                <w:sz w:val="20"/>
                <w:szCs w:val="20"/>
              </w:rPr>
              <w:t>Explanation (Optional)</w:t>
            </w:r>
          </w:p>
        </w:tc>
      </w:tr>
      <w:tr w:rsidR="00B15F5D" w:rsidRPr="001B7F5C" w14:paraId="1AA6E5CB"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4616A95" w14:textId="3D4DFEA1" w:rsidR="00B15F5D" w:rsidRPr="005E6475" w:rsidRDefault="00A00D3C" w:rsidP="008954CD">
            <w:pPr>
              <w:rPr>
                <w:sz w:val="20"/>
                <w:szCs w:val="20"/>
              </w:rPr>
            </w:pPr>
            <w:r w:rsidRPr="00A00D3C">
              <w:rPr>
                <w:sz w:val="20"/>
                <w:szCs w:val="20"/>
              </w:rPr>
              <w:t xml:space="preserve">Экологическая оценка </w:t>
            </w:r>
            <w:r w:rsidR="00B15F5D" w:rsidRPr="005E6475">
              <w:rPr>
                <w:sz w:val="20"/>
                <w:szCs w:val="20"/>
              </w:rPr>
              <w:t>OP/BP 4.01</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842C672" w14:textId="2A2DABAE" w:rsidR="00B15F5D" w:rsidRPr="00A00D3C" w:rsidRDefault="00A00D3C" w:rsidP="008954CD">
            <w:pPr>
              <w:rPr>
                <w:sz w:val="20"/>
                <w:szCs w:val="20"/>
                <w:lang w:val="ru-RU"/>
              </w:rPr>
            </w:pPr>
            <w:r>
              <w:rPr>
                <w:b/>
                <w:bCs/>
                <w:sz w:val="20"/>
                <w:szCs w:val="20"/>
                <w:lang w:val="ru-RU"/>
              </w:rPr>
              <w:t>Да</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C3E7F7" w14:textId="1E40DB12" w:rsidR="00B15F5D" w:rsidRPr="004D2DF3" w:rsidRDefault="00247947" w:rsidP="004D2DF3">
            <w:pPr>
              <w:jc w:val="both"/>
              <w:rPr>
                <w:sz w:val="20"/>
                <w:szCs w:val="20"/>
                <w:lang w:val="ru-RU"/>
              </w:rPr>
            </w:pPr>
            <w:r>
              <w:rPr>
                <w:sz w:val="20"/>
                <w:szCs w:val="20"/>
                <w:lang w:val="ru-RU"/>
              </w:rPr>
              <w:t>Данная</w:t>
            </w:r>
            <w:r w:rsidRPr="00D4403D">
              <w:rPr>
                <w:sz w:val="20"/>
                <w:szCs w:val="20"/>
                <w:lang w:val="ru-RU"/>
              </w:rPr>
              <w:t xml:space="preserve"> </w:t>
            </w:r>
            <w:r w:rsidR="00B15F5D" w:rsidRPr="00D4403D">
              <w:rPr>
                <w:sz w:val="20"/>
                <w:szCs w:val="20"/>
                <w:lang w:val="ru-RU"/>
              </w:rPr>
              <w:t xml:space="preserve"> </w:t>
            </w:r>
            <w:r w:rsidR="00B15F5D" w:rsidRPr="005E6475">
              <w:rPr>
                <w:sz w:val="20"/>
                <w:szCs w:val="20"/>
              </w:rPr>
              <w:t>OP</w:t>
            </w:r>
            <w:r w:rsidR="00B15F5D" w:rsidRPr="00D4403D">
              <w:rPr>
                <w:sz w:val="20"/>
                <w:szCs w:val="20"/>
                <w:lang w:val="ru-RU"/>
              </w:rPr>
              <w:t xml:space="preserve"> </w:t>
            </w:r>
            <w:r>
              <w:rPr>
                <w:sz w:val="20"/>
                <w:szCs w:val="20"/>
                <w:lang w:val="ru-RU"/>
              </w:rPr>
              <w:t>активизируется</w:t>
            </w:r>
            <w:r w:rsidRPr="00D4403D">
              <w:rPr>
                <w:sz w:val="20"/>
                <w:szCs w:val="20"/>
                <w:lang w:val="ru-RU"/>
              </w:rPr>
              <w:t xml:space="preserve">, </w:t>
            </w:r>
            <w:r>
              <w:rPr>
                <w:sz w:val="20"/>
                <w:szCs w:val="20"/>
                <w:lang w:val="ru-RU"/>
              </w:rPr>
              <w:t>поскольку</w:t>
            </w:r>
            <w:r w:rsidRPr="00D4403D">
              <w:rPr>
                <w:sz w:val="20"/>
                <w:szCs w:val="20"/>
                <w:lang w:val="ru-RU"/>
              </w:rPr>
              <w:t xml:space="preserve"> </w:t>
            </w:r>
            <w:r>
              <w:rPr>
                <w:sz w:val="20"/>
                <w:szCs w:val="20"/>
                <w:lang w:val="ru-RU"/>
              </w:rPr>
              <w:t>ряд</w:t>
            </w:r>
            <w:r w:rsidRPr="00D4403D">
              <w:rPr>
                <w:sz w:val="20"/>
                <w:szCs w:val="20"/>
                <w:lang w:val="ru-RU"/>
              </w:rPr>
              <w:t xml:space="preserve"> </w:t>
            </w:r>
            <w:r>
              <w:rPr>
                <w:sz w:val="20"/>
                <w:szCs w:val="20"/>
                <w:lang w:val="ru-RU"/>
              </w:rPr>
              <w:t>предлагаемых</w:t>
            </w:r>
            <w:r w:rsidRPr="00D4403D">
              <w:rPr>
                <w:sz w:val="20"/>
                <w:szCs w:val="20"/>
                <w:lang w:val="ru-RU"/>
              </w:rPr>
              <w:t xml:space="preserve"> </w:t>
            </w:r>
            <w:r>
              <w:rPr>
                <w:sz w:val="20"/>
                <w:szCs w:val="20"/>
                <w:lang w:val="ru-RU"/>
              </w:rPr>
              <w:t>проектных</w:t>
            </w:r>
            <w:r w:rsidRPr="00D4403D">
              <w:rPr>
                <w:sz w:val="20"/>
                <w:szCs w:val="20"/>
                <w:lang w:val="ru-RU"/>
              </w:rPr>
              <w:t xml:space="preserve"> </w:t>
            </w:r>
            <w:r>
              <w:rPr>
                <w:sz w:val="20"/>
                <w:szCs w:val="20"/>
                <w:lang w:val="ru-RU"/>
              </w:rPr>
              <w:t>мероприятий</w:t>
            </w:r>
            <w:r w:rsidRPr="00D4403D">
              <w:rPr>
                <w:sz w:val="20"/>
                <w:szCs w:val="20"/>
                <w:lang w:val="ru-RU"/>
              </w:rPr>
              <w:t xml:space="preserve"> (</w:t>
            </w:r>
            <w:r w:rsidR="00D4403D">
              <w:rPr>
                <w:sz w:val="20"/>
                <w:szCs w:val="20"/>
                <w:lang w:val="ru-RU"/>
              </w:rPr>
              <w:t>модернизация ветеринарной лаборатории и учреждение ветеринарных постов</w:t>
            </w:r>
            <w:r w:rsidR="00B15F5D" w:rsidRPr="00D4403D">
              <w:rPr>
                <w:sz w:val="20"/>
                <w:szCs w:val="20"/>
                <w:lang w:val="ru-RU"/>
              </w:rPr>
              <w:t xml:space="preserve">;  </w:t>
            </w:r>
            <w:r w:rsidR="00D4403D">
              <w:rPr>
                <w:sz w:val="20"/>
                <w:szCs w:val="20"/>
                <w:lang w:val="ru-RU"/>
              </w:rPr>
              <w:t>инвестиции в улучшение стада животных</w:t>
            </w:r>
            <w:r w:rsidR="00B15F5D" w:rsidRPr="00D4403D">
              <w:rPr>
                <w:sz w:val="20"/>
                <w:szCs w:val="20"/>
                <w:lang w:val="ru-RU"/>
              </w:rPr>
              <w:t xml:space="preserve">; </w:t>
            </w:r>
            <w:r w:rsidR="00D4403D">
              <w:rPr>
                <w:sz w:val="20"/>
                <w:szCs w:val="20"/>
                <w:lang w:val="ru-RU"/>
              </w:rPr>
              <w:t>вложения в улучшения пастбищ</w:t>
            </w:r>
            <w:r w:rsidR="00B15F5D" w:rsidRPr="00D4403D">
              <w:rPr>
                <w:sz w:val="20"/>
                <w:szCs w:val="20"/>
                <w:lang w:val="ru-RU"/>
              </w:rPr>
              <w:t xml:space="preserve">; </w:t>
            </w:r>
            <w:r w:rsidR="00D4403D">
              <w:rPr>
                <w:sz w:val="20"/>
                <w:szCs w:val="20"/>
                <w:lang w:val="ru-RU"/>
              </w:rPr>
              <w:t xml:space="preserve">сельскохозяйственное оборудование , включая помещения для животных, обращение с отходами, их хранение включая </w:t>
            </w:r>
            <w:r w:rsidR="00B15F5D" w:rsidRPr="00D4403D">
              <w:rPr>
                <w:sz w:val="20"/>
                <w:szCs w:val="20"/>
                <w:lang w:val="ru-RU"/>
              </w:rPr>
              <w:t xml:space="preserve"> </w:t>
            </w:r>
            <w:r w:rsidR="00D4403D">
              <w:rPr>
                <w:sz w:val="20"/>
                <w:szCs w:val="20"/>
                <w:lang w:val="ru-RU"/>
              </w:rPr>
              <w:t>и демонстрационную инфраструктуру в этом отношении</w:t>
            </w:r>
            <w:r w:rsidR="00B15F5D" w:rsidRPr="00D4403D">
              <w:rPr>
                <w:sz w:val="20"/>
                <w:szCs w:val="20"/>
                <w:lang w:val="ru-RU"/>
              </w:rPr>
              <w:t xml:space="preserve">; </w:t>
            </w:r>
            <w:r w:rsidR="00D4403D">
              <w:rPr>
                <w:sz w:val="20"/>
                <w:szCs w:val="20"/>
                <w:lang w:val="ru-RU"/>
              </w:rPr>
              <w:t xml:space="preserve">закупка мощностей </w:t>
            </w:r>
            <w:r w:rsidR="00755CB2">
              <w:rPr>
                <w:sz w:val="20"/>
                <w:szCs w:val="20"/>
                <w:lang w:val="ru-RU"/>
              </w:rPr>
              <w:t>и техники для кормления и производства корма</w:t>
            </w:r>
            <w:r w:rsidR="00B15F5D" w:rsidRPr="00D4403D">
              <w:rPr>
                <w:sz w:val="20"/>
                <w:szCs w:val="20"/>
                <w:lang w:val="ru-RU"/>
              </w:rPr>
              <w:t xml:space="preserve">; </w:t>
            </w:r>
            <w:r w:rsidR="00755CB2">
              <w:rPr>
                <w:sz w:val="20"/>
                <w:szCs w:val="20"/>
                <w:lang w:val="ru-RU"/>
              </w:rPr>
              <w:t>улучшение загонов для скота</w:t>
            </w:r>
            <w:r w:rsidR="00B15F5D" w:rsidRPr="00D4403D">
              <w:rPr>
                <w:sz w:val="20"/>
                <w:szCs w:val="20"/>
                <w:lang w:val="ru-RU"/>
              </w:rPr>
              <w:t xml:space="preserve">; </w:t>
            </w:r>
            <w:r w:rsidR="00D12327">
              <w:rPr>
                <w:sz w:val="20"/>
                <w:szCs w:val="20"/>
                <w:lang w:val="ru-RU"/>
              </w:rPr>
              <w:t>агро</w:t>
            </w:r>
            <w:r w:rsidR="00755CB2">
              <w:rPr>
                <w:sz w:val="20"/>
                <w:szCs w:val="20"/>
                <w:lang w:val="ru-RU"/>
              </w:rPr>
              <w:t>переработка и сбор молока, холодильное оборудование</w:t>
            </w:r>
            <w:r w:rsidR="00B15F5D" w:rsidRPr="00D4403D">
              <w:rPr>
                <w:sz w:val="20"/>
                <w:szCs w:val="20"/>
                <w:lang w:val="ru-RU"/>
              </w:rPr>
              <w:t xml:space="preserve">; </w:t>
            </w:r>
            <w:r w:rsidR="00755CB2">
              <w:rPr>
                <w:sz w:val="20"/>
                <w:szCs w:val="20"/>
                <w:lang w:val="ru-RU"/>
              </w:rPr>
              <w:t>заготовка силоса</w:t>
            </w:r>
            <w:r w:rsidR="00B15F5D" w:rsidRPr="00D4403D">
              <w:rPr>
                <w:sz w:val="20"/>
                <w:szCs w:val="20"/>
                <w:lang w:val="ru-RU"/>
              </w:rPr>
              <w:t xml:space="preserve">; </w:t>
            </w:r>
            <w:r w:rsidR="00755CB2">
              <w:rPr>
                <w:sz w:val="20"/>
                <w:szCs w:val="20"/>
                <w:lang w:val="ru-RU"/>
              </w:rPr>
              <w:t>и т.п.</w:t>
            </w:r>
            <w:r w:rsidR="00B15F5D" w:rsidRPr="00D4403D">
              <w:rPr>
                <w:sz w:val="20"/>
                <w:szCs w:val="20"/>
                <w:lang w:val="ru-RU"/>
              </w:rPr>
              <w:t xml:space="preserve">.) </w:t>
            </w:r>
            <w:r w:rsidR="00755CB2" w:rsidRPr="00755CB2">
              <w:rPr>
                <w:sz w:val="20"/>
                <w:szCs w:val="20"/>
                <w:lang w:val="ru-RU"/>
              </w:rPr>
              <w:t xml:space="preserve">может генерировать серию различных экологических и социальных </w:t>
            </w:r>
            <w:r w:rsidR="00337238">
              <w:rPr>
                <w:sz w:val="20"/>
                <w:szCs w:val="20"/>
                <w:lang w:val="ru-RU"/>
              </w:rPr>
              <w:t>воздействий</w:t>
            </w:r>
            <w:r w:rsidR="00755CB2" w:rsidRPr="00755CB2">
              <w:rPr>
                <w:sz w:val="20"/>
                <w:szCs w:val="20"/>
                <w:lang w:val="ru-RU"/>
              </w:rPr>
              <w:t xml:space="preserve">. Эти </w:t>
            </w:r>
            <w:r w:rsidR="00337238">
              <w:rPr>
                <w:sz w:val="20"/>
                <w:szCs w:val="20"/>
                <w:lang w:val="ru-RU"/>
              </w:rPr>
              <w:t>воздей</w:t>
            </w:r>
            <w:r w:rsidR="00755CB2" w:rsidRPr="00755CB2">
              <w:rPr>
                <w:sz w:val="20"/>
                <w:szCs w:val="20"/>
                <w:lang w:val="ru-RU"/>
              </w:rPr>
              <w:t xml:space="preserve">ствия </w:t>
            </w:r>
            <w:r w:rsidR="00337238">
              <w:rPr>
                <w:sz w:val="20"/>
                <w:szCs w:val="20"/>
                <w:lang w:val="ru-RU"/>
              </w:rPr>
              <w:t xml:space="preserve">могут быть </w:t>
            </w:r>
            <w:r w:rsidR="00755CB2" w:rsidRPr="00755CB2">
              <w:rPr>
                <w:sz w:val="20"/>
                <w:szCs w:val="20"/>
                <w:lang w:val="ru-RU"/>
              </w:rPr>
              <w:t>связаны с деградацией биоразнообразия, шум</w:t>
            </w:r>
            <w:r w:rsidR="00337238">
              <w:rPr>
                <w:sz w:val="20"/>
                <w:szCs w:val="20"/>
                <w:lang w:val="ru-RU"/>
              </w:rPr>
              <w:t>ом</w:t>
            </w:r>
            <w:r w:rsidR="00755CB2" w:rsidRPr="00755CB2">
              <w:rPr>
                <w:sz w:val="20"/>
                <w:szCs w:val="20"/>
                <w:lang w:val="ru-RU"/>
              </w:rPr>
              <w:t>, пыли, загрязнени</w:t>
            </w:r>
            <w:r w:rsidR="00337238">
              <w:rPr>
                <w:sz w:val="20"/>
                <w:szCs w:val="20"/>
                <w:lang w:val="ru-RU"/>
              </w:rPr>
              <w:t>ем</w:t>
            </w:r>
            <w:r w:rsidR="00755CB2" w:rsidRPr="00755CB2">
              <w:rPr>
                <w:sz w:val="20"/>
                <w:szCs w:val="20"/>
                <w:lang w:val="ru-RU"/>
              </w:rPr>
              <w:t xml:space="preserve"> воздуха и воды, </w:t>
            </w:r>
            <w:r w:rsidR="00337238">
              <w:rPr>
                <w:sz w:val="20"/>
                <w:szCs w:val="20"/>
                <w:lang w:val="ru-RU"/>
              </w:rPr>
              <w:t>рисками</w:t>
            </w:r>
            <w:r w:rsidR="00755CB2" w:rsidRPr="00755CB2">
              <w:rPr>
                <w:sz w:val="20"/>
                <w:szCs w:val="20"/>
                <w:lang w:val="ru-RU"/>
              </w:rPr>
              <w:t xml:space="preserve"> для здоровья и вопросам</w:t>
            </w:r>
            <w:r w:rsidR="00337238">
              <w:rPr>
                <w:sz w:val="20"/>
                <w:szCs w:val="20"/>
                <w:lang w:val="ru-RU"/>
              </w:rPr>
              <w:t>и</w:t>
            </w:r>
            <w:r w:rsidR="00755CB2" w:rsidRPr="00755CB2">
              <w:rPr>
                <w:sz w:val="20"/>
                <w:szCs w:val="20"/>
                <w:lang w:val="ru-RU"/>
              </w:rPr>
              <w:t xml:space="preserve"> охраны труда, и т.д.). В случае производства силоса это может генерировать значительные загрязнения почв и грунтовых вод. </w:t>
            </w:r>
            <w:r w:rsidR="00337238">
              <w:rPr>
                <w:sz w:val="20"/>
                <w:szCs w:val="20"/>
                <w:lang w:val="ru-RU"/>
              </w:rPr>
              <w:t>К</w:t>
            </w:r>
            <w:r w:rsidR="00337238" w:rsidRPr="00755CB2">
              <w:rPr>
                <w:sz w:val="20"/>
                <w:szCs w:val="20"/>
                <w:lang w:val="ru-RU"/>
              </w:rPr>
              <w:t>ак ожидается</w:t>
            </w:r>
            <w:r w:rsidR="00337238">
              <w:rPr>
                <w:sz w:val="20"/>
                <w:szCs w:val="20"/>
                <w:lang w:val="ru-RU"/>
              </w:rPr>
              <w:t>, в</w:t>
            </w:r>
            <w:r w:rsidR="00755CB2" w:rsidRPr="00755CB2">
              <w:rPr>
                <w:sz w:val="20"/>
                <w:szCs w:val="20"/>
                <w:lang w:val="ru-RU"/>
              </w:rPr>
              <w:t xml:space="preserve">се эти </w:t>
            </w:r>
            <w:r w:rsidR="00337238">
              <w:rPr>
                <w:sz w:val="20"/>
                <w:szCs w:val="20"/>
                <w:lang w:val="ru-RU"/>
              </w:rPr>
              <w:t>воздействия</w:t>
            </w:r>
            <w:r w:rsidR="00755CB2" w:rsidRPr="00755CB2">
              <w:rPr>
                <w:sz w:val="20"/>
                <w:szCs w:val="20"/>
                <w:lang w:val="ru-RU"/>
              </w:rPr>
              <w:t xml:space="preserve"> буд</w:t>
            </w:r>
            <w:r w:rsidR="00337238">
              <w:rPr>
                <w:sz w:val="20"/>
                <w:szCs w:val="20"/>
                <w:lang w:val="ru-RU"/>
              </w:rPr>
              <w:t>у</w:t>
            </w:r>
            <w:r w:rsidR="00755CB2" w:rsidRPr="00755CB2">
              <w:rPr>
                <w:sz w:val="20"/>
                <w:szCs w:val="20"/>
                <w:lang w:val="ru-RU"/>
              </w:rPr>
              <w:t>т характерн</w:t>
            </w:r>
            <w:r w:rsidR="00337238">
              <w:rPr>
                <w:sz w:val="20"/>
                <w:szCs w:val="20"/>
                <w:lang w:val="ru-RU"/>
              </w:rPr>
              <w:t>ыми</w:t>
            </w:r>
            <w:r w:rsidR="00755CB2" w:rsidRPr="00755CB2">
              <w:rPr>
                <w:sz w:val="20"/>
                <w:szCs w:val="20"/>
                <w:lang w:val="ru-RU"/>
              </w:rPr>
              <w:t xml:space="preserve"> для </w:t>
            </w:r>
            <w:r w:rsidR="00337238" w:rsidRPr="00755CB2">
              <w:rPr>
                <w:sz w:val="20"/>
                <w:szCs w:val="20"/>
                <w:lang w:val="ru-RU"/>
              </w:rPr>
              <w:t xml:space="preserve">строительства </w:t>
            </w:r>
            <w:r w:rsidR="00755CB2" w:rsidRPr="00755CB2">
              <w:rPr>
                <w:sz w:val="20"/>
                <w:szCs w:val="20"/>
                <w:lang w:val="ru-RU"/>
              </w:rPr>
              <w:t>малого масштаба</w:t>
            </w:r>
            <w:r w:rsidR="00337238">
              <w:rPr>
                <w:sz w:val="20"/>
                <w:szCs w:val="20"/>
                <w:lang w:val="ru-RU"/>
              </w:rPr>
              <w:t>/</w:t>
            </w:r>
            <w:r w:rsidR="00755CB2" w:rsidRPr="00755CB2">
              <w:rPr>
                <w:sz w:val="20"/>
                <w:szCs w:val="20"/>
                <w:lang w:val="ru-RU"/>
              </w:rPr>
              <w:t>реабилитаци</w:t>
            </w:r>
            <w:r w:rsidR="00337238">
              <w:rPr>
                <w:sz w:val="20"/>
                <w:szCs w:val="20"/>
                <w:lang w:val="ru-RU"/>
              </w:rPr>
              <w:t xml:space="preserve">онных </w:t>
            </w:r>
            <w:r w:rsidR="00755CB2" w:rsidRPr="00755CB2">
              <w:rPr>
                <w:sz w:val="20"/>
                <w:szCs w:val="20"/>
                <w:lang w:val="ru-RU"/>
              </w:rPr>
              <w:t xml:space="preserve">работ или для проведения различных мероприятий </w:t>
            </w:r>
            <w:r w:rsidR="00337238">
              <w:rPr>
                <w:sz w:val="20"/>
                <w:szCs w:val="20"/>
                <w:lang w:val="ru-RU"/>
              </w:rPr>
              <w:t xml:space="preserve">по </w:t>
            </w:r>
            <w:r w:rsidR="00755CB2" w:rsidRPr="00755CB2">
              <w:rPr>
                <w:sz w:val="20"/>
                <w:szCs w:val="20"/>
                <w:lang w:val="ru-RU"/>
              </w:rPr>
              <w:t>переработк</w:t>
            </w:r>
            <w:r w:rsidR="00337238">
              <w:rPr>
                <w:sz w:val="20"/>
                <w:szCs w:val="20"/>
                <w:lang w:val="ru-RU"/>
              </w:rPr>
              <w:t>е</w:t>
            </w:r>
            <w:r w:rsidR="00755CB2" w:rsidRPr="00755CB2">
              <w:rPr>
                <w:sz w:val="20"/>
                <w:szCs w:val="20"/>
                <w:lang w:val="ru-RU"/>
              </w:rPr>
              <w:t xml:space="preserve"> сельхозпродукции, временн</w:t>
            </w:r>
            <w:r w:rsidR="00337238">
              <w:rPr>
                <w:sz w:val="20"/>
                <w:szCs w:val="20"/>
                <w:lang w:val="ru-RU"/>
              </w:rPr>
              <w:t xml:space="preserve">ыми по своей </w:t>
            </w:r>
            <w:r w:rsidR="00755CB2" w:rsidRPr="00755CB2">
              <w:rPr>
                <w:sz w:val="20"/>
                <w:szCs w:val="20"/>
                <w:lang w:val="ru-RU"/>
              </w:rPr>
              <w:t>природ</w:t>
            </w:r>
            <w:r w:rsidR="00337238">
              <w:rPr>
                <w:sz w:val="20"/>
                <w:szCs w:val="20"/>
                <w:lang w:val="ru-RU"/>
              </w:rPr>
              <w:t>е</w:t>
            </w:r>
            <w:r w:rsidR="00755CB2" w:rsidRPr="00755CB2">
              <w:rPr>
                <w:sz w:val="20"/>
                <w:szCs w:val="20"/>
                <w:lang w:val="ru-RU"/>
              </w:rPr>
              <w:t xml:space="preserve"> и </w:t>
            </w:r>
            <w:r w:rsidR="00337238">
              <w:rPr>
                <w:sz w:val="20"/>
                <w:szCs w:val="20"/>
                <w:lang w:val="ru-RU"/>
              </w:rPr>
              <w:t>конкретными для участка, и их</w:t>
            </w:r>
            <w:r w:rsidR="00755CB2" w:rsidRPr="00755CB2">
              <w:rPr>
                <w:sz w:val="20"/>
                <w:szCs w:val="20"/>
                <w:lang w:val="ru-RU"/>
              </w:rPr>
              <w:t xml:space="preserve"> можно легко </w:t>
            </w:r>
            <w:r w:rsidR="00337238">
              <w:rPr>
                <w:sz w:val="20"/>
                <w:szCs w:val="20"/>
                <w:lang w:val="ru-RU"/>
              </w:rPr>
              <w:t>предотвратить</w:t>
            </w:r>
            <w:r w:rsidR="00755CB2" w:rsidRPr="00755CB2">
              <w:rPr>
                <w:sz w:val="20"/>
                <w:szCs w:val="20"/>
                <w:lang w:val="ru-RU"/>
              </w:rPr>
              <w:t xml:space="preserve"> путем применения лучших строительных </w:t>
            </w:r>
            <w:r w:rsidR="00337238">
              <w:rPr>
                <w:sz w:val="20"/>
                <w:szCs w:val="20"/>
                <w:lang w:val="ru-RU"/>
              </w:rPr>
              <w:t xml:space="preserve">практик </w:t>
            </w:r>
            <w:r w:rsidR="00755CB2" w:rsidRPr="00755CB2">
              <w:rPr>
                <w:sz w:val="20"/>
                <w:szCs w:val="20"/>
                <w:lang w:val="ru-RU"/>
              </w:rPr>
              <w:t xml:space="preserve">и/или практик по переработке сельскохозяйственной продукции и соответствующих мер по смягчению последствий. Для решения этих воздействий клиент подготовил </w:t>
            </w:r>
            <w:r w:rsidR="00337238">
              <w:rPr>
                <w:sz w:val="20"/>
                <w:szCs w:val="20"/>
                <w:lang w:val="ru-RU"/>
              </w:rPr>
              <w:t xml:space="preserve">Рамочный документ  по </w:t>
            </w:r>
            <w:r w:rsidR="00337238" w:rsidRPr="00755CB2">
              <w:rPr>
                <w:sz w:val="20"/>
                <w:szCs w:val="20"/>
                <w:lang w:val="ru-RU"/>
              </w:rPr>
              <w:t>экологическ</w:t>
            </w:r>
            <w:r w:rsidR="00337238">
              <w:rPr>
                <w:sz w:val="20"/>
                <w:szCs w:val="20"/>
                <w:lang w:val="ru-RU"/>
              </w:rPr>
              <w:t>ому</w:t>
            </w:r>
            <w:r w:rsidR="00337238" w:rsidRPr="00755CB2">
              <w:rPr>
                <w:sz w:val="20"/>
                <w:szCs w:val="20"/>
                <w:lang w:val="ru-RU"/>
              </w:rPr>
              <w:t xml:space="preserve"> и социальн</w:t>
            </w:r>
            <w:r w:rsidR="00337238">
              <w:rPr>
                <w:sz w:val="20"/>
                <w:szCs w:val="20"/>
                <w:lang w:val="ru-RU"/>
              </w:rPr>
              <w:t>ому</w:t>
            </w:r>
            <w:r w:rsidR="00337238" w:rsidRPr="00755CB2">
              <w:rPr>
                <w:sz w:val="20"/>
                <w:szCs w:val="20"/>
                <w:lang w:val="ru-RU"/>
              </w:rPr>
              <w:t xml:space="preserve"> </w:t>
            </w:r>
            <w:r w:rsidR="00755CB2" w:rsidRPr="00755CB2">
              <w:rPr>
                <w:sz w:val="20"/>
                <w:szCs w:val="20"/>
                <w:lang w:val="ru-RU"/>
              </w:rPr>
              <w:t>управлени</w:t>
            </w:r>
            <w:r w:rsidR="00337238">
              <w:rPr>
                <w:sz w:val="20"/>
                <w:szCs w:val="20"/>
                <w:lang w:val="ru-RU"/>
              </w:rPr>
              <w:t>ю</w:t>
            </w:r>
            <w:r w:rsidR="00755CB2" w:rsidRPr="00755CB2">
              <w:rPr>
                <w:sz w:val="20"/>
                <w:szCs w:val="20"/>
                <w:lang w:val="ru-RU"/>
              </w:rPr>
              <w:t xml:space="preserve"> (</w:t>
            </w:r>
            <w:r w:rsidR="00337238">
              <w:rPr>
                <w:sz w:val="20"/>
                <w:szCs w:val="20"/>
                <w:lang w:val="ru-RU"/>
              </w:rPr>
              <w:t>РДЭСУ</w:t>
            </w:r>
            <w:r w:rsidR="00755CB2" w:rsidRPr="00755CB2">
              <w:rPr>
                <w:sz w:val="20"/>
                <w:szCs w:val="20"/>
                <w:lang w:val="ru-RU"/>
              </w:rPr>
              <w:t>), направленн</w:t>
            </w:r>
            <w:r w:rsidR="00337238">
              <w:rPr>
                <w:sz w:val="20"/>
                <w:szCs w:val="20"/>
                <w:lang w:val="ru-RU"/>
              </w:rPr>
              <w:t>ый</w:t>
            </w:r>
            <w:r w:rsidR="00755CB2" w:rsidRPr="00755CB2">
              <w:rPr>
                <w:sz w:val="20"/>
                <w:szCs w:val="20"/>
                <w:lang w:val="ru-RU"/>
              </w:rPr>
              <w:t xml:space="preserve"> на </w:t>
            </w:r>
            <w:r w:rsidR="00337238">
              <w:rPr>
                <w:sz w:val="20"/>
                <w:szCs w:val="20"/>
                <w:lang w:val="ru-RU"/>
              </w:rPr>
              <w:t>определение</w:t>
            </w:r>
            <w:r w:rsidR="00755CB2" w:rsidRPr="00755CB2">
              <w:rPr>
                <w:sz w:val="20"/>
                <w:szCs w:val="20"/>
                <w:lang w:val="ru-RU"/>
              </w:rPr>
              <w:t xml:space="preserve"> </w:t>
            </w:r>
            <w:r w:rsidR="00337238" w:rsidRPr="00755CB2">
              <w:rPr>
                <w:sz w:val="20"/>
                <w:szCs w:val="20"/>
                <w:lang w:val="ru-RU"/>
              </w:rPr>
              <w:t>мер</w:t>
            </w:r>
            <w:r w:rsidR="00337238">
              <w:rPr>
                <w:sz w:val="20"/>
                <w:szCs w:val="20"/>
                <w:lang w:val="ru-RU"/>
              </w:rPr>
              <w:t xml:space="preserve"> по </w:t>
            </w:r>
            <w:r w:rsidR="00755CB2" w:rsidRPr="00755CB2">
              <w:rPr>
                <w:sz w:val="20"/>
                <w:szCs w:val="20"/>
                <w:lang w:val="ru-RU"/>
              </w:rPr>
              <w:t>смягчени</w:t>
            </w:r>
            <w:r w:rsidR="00337238">
              <w:rPr>
                <w:sz w:val="20"/>
                <w:szCs w:val="20"/>
                <w:lang w:val="ru-RU"/>
              </w:rPr>
              <w:t>ю</w:t>
            </w:r>
            <w:r w:rsidR="00755CB2" w:rsidRPr="00755CB2">
              <w:rPr>
                <w:sz w:val="20"/>
                <w:szCs w:val="20"/>
                <w:lang w:val="ru-RU"/>
              </w:rPr>
              <w:t>, мониторинг</w:t>
            </w:r>
            <w:r w:rsidR="00337238">
              <w:rPr>
                <w:sz w:val="20"/>
                <w:szCs w:val="20"/>
                <w:lang w:val="ru-RU"/>
              </w:rPr>
              <w:t>у, а также</w:t>
            </w:r>
            <w:r w:rsidR="00755CB2" w:rsidRPr="00755CB2">
              <w:rPr>
                <w:sz w:val="20"/>
                <w:szCs w:val="20"/>
                <w:lang w:val="ru-RU"/>
              </w:rPr>
              <w:t xml:space="preserve"> организационные ответственности</w:t>
            </w:r>
            <w:r w:rsidR="00337238">
              <w:rPr>
                <w:sz w:val="20"/>
                <w:szCs w:val="20"/>
                <w:lang w:val="ru-RU"/>
              </w:rPr>
              <w:t xml:space="preserve">, </w:t>
            </w:r>
            <w:r w:rsidR="00337238">
              <w:rPr>
                <w:sz w:val="20"/>
                <w:szCs w:val="20"/>
                <w:lang w:val="ru-RU"/>
              </w:rPr>
              <w:lastRenderedPageBreak/>
              <w:t xml:space="preserve">которые </w:t>
            </w:r>
            <w:r w:rsidR="00755CB2" w:rsidRPr="00755CB2">
              <w:rPr>
                <w:sz w:val="20"/>
                <w:szCs w:val="20"/>
                <w:lang w:val="ru-RU"/>
              </w:rPr>
              <w:t xml:space="preserve">должны быть </w:t>
            </w:r>
            <w:r w:rsidR="00337238">
              <w:rPr>
                <w:sz w:val="20"/>
                <w:szCs w:val="20"/>
                <w:lang w:val="ru-RU"/>
              </w:rPr>
              <w:t>осуществлены</w:t>
            </w:r>
            <w:r w:rsidR="00755CB2" w:rsidRPr="00755CB2">
              <w:rPr>
                <w:sz w:val="20"/>
                <w:szCs w:val="20"/>
                <w:lang w:val="ru-RU"/>
              </w:rPr>
              <w:t xml:space="preserve"> в ходе реализации проекта </w:t>
            </w:r>
            <w:r w:rsidR="00337238">
              <w:rPr>
                <w:sz w:val="20"/>
                <w:szCs w:val="20"/>
                <w:lang w:val="ru-RU"/>
              </w:rPr>
              <w:t>для устранения</w:t>
            </w:r>
            <w:r w:rsidR="00755CB2" w:rsidRPr="00755CB2">
              <w:rPr>
                <w:sz w:val="20"/>
                <w:szCs w:val="20"/>
                <w:lang w:val="ru-RU"/>
              </w:rPr>
              <w:t xml:space="preserve"> неблагоприятных экологических и социальных </w:t>
            </w:r>
            <w:r w:rsidR="00337238">
              <w:rPr>
                <w:sz w:val="20"/>
                <w:szCs w:val="20"/>
                <w:lang w:val="ru-RU"/>
              </w:rPr>
              <w:t>воздействий</w:t>
            </w:r>
            <w:r w:rsidR="00755CB2" w:rsidRPr="00755CB2">
              <w:rPr>
                <w:sz w:val="20"/>
                <w:szCs w:val="20"/>
                <w:lang w:val="ru-RU"/>
              </w:rPr>
              <w:t xml:space="preserve">, или </w:t>
            </w:r>
            <w:r w:rsidR="00337238" w:rsidRPr="00755CB2">
              <w:rPr>
                <w:sz w:val="20"/>
                <w:szCs w:val="20"/>
                <w:lang w:val="ru-RU"/>
              </w:rPr>
              <w:t xml:space="preserve">их </w:t>
            </w:r>
            <w:r w:rsidR="00337238">
              <w:rPr>
                <w:sz w:val="20"/>
                <w:szCs w:val="20"/>
                <w:lang w:val="ru-RU"/>
              </w:rPr>
              <w:t>снижения</w:t>
            </w:r>
            <w:r w:rsidR="00755CB2" w:rsidRPr="00755CB2">
              <w:rPr>
                <w:sz w:val="20"/>
                <w:szCs w:val="20"/>
                <w:lang w:val="ru-RU"/>
              </w:rPr>
              <w:t xml:space="preserve"> до приемлемых уровней.</w:t>
            </w:r>
            <w:r w:rsidR="00B15F5D" w:rsidRPr="00337238">
              <w:rPr>
                <w:sz w:val="20"/>
                <w:szCs w:val="20"/>
                <w:lang w:val="ru-RU"/>
              </w:rPr>
              <w:t xml:space="preserve"> </w:t>
            </w:r>
            <w:r w:rsidR="00337238">
              <w:rPr>
                <w:sz w:val="20"/>
                <w:szCs w:val="20"/>
                <w:lang w:val="ru-RU"/>
              </w:rPr>
              <w:t xml:space="preserve"> РДЭСУ</w:t>
            </w:r>
            <w:r w:rsidR="00337238" w:rsidRPr="004D2DF3">
              <w:rPr>
                <w:sz w:val="20"/>
                <w:szCs w:val="20"/>
                <w:lang w:val="ru-RU"/>
              </w:rPr>
              <w:t xml:space="preserve"> </w:t>
            </w:r>
            <w:r w:rsidR="00337238">
              <w:rPr>
                <w:sz w:val="20"/>
                <w:szCs w:val="20"/>
                <w:lang w:val="ru-RU"/>
              </w:rPr>
              <w:t>предлагает</w:t>
            </w:r>
            <w:r w:rsidR="00337238" w:rsidRPr="004D2DF3">
              <w:rPr>
                <w:sz w:val="20"/>
                <w:szCs w:val="20"/>
                <w:lang w:val="ru-RU"/>
              </w:rPr>
              <w:t xml:space="preserve"> </w:t>
            </w:r>
            <w:r w:rsidR="00337238">
              <w:rPr>
                <w:sz w:val="20"/>
                <w:szCs w:val="20"/>
                <w:lang w:val="ru-RU"/>
              </w:rPr>
              <w:t>включить</w:t>
            </w:r>
            <w:r w:rsidR="00337238" w:rsidRPr="004D2DF3">
              <w:rPr>
                <w:sz w:val="20"/>
                <w:szCs w:val="20"/>
                <w:lang w:val="ru-RU"/>
              </w:rPr>
              <w:t xml:space="preserve"> </w:t>
            </w:r>
            <w:r w:rsidR="00337238">
              <w:rPr>
                <w:sz w:val="20"/>
                <w:szCs w:val="20"/>
                <w:lang w:val="ru-RU"/>
              </w:rPr>
              <w:t>ряд</w:t>
            </w:r>
            <w:r w:rsidR="00337238" w:rsidRPr="004D2DF3">
              <w:rPr>
                <w:sz w:val="20"/>
                <w:szCs w:val="20"/>
                <w:lang w:val="ru-RU"/>
              </w:rPr>
              <w:t xml:space="preserve"> </w:t>
            </w:r>
            <w:r w:rsidR="00337238">
              <w:rPr>
                <w:sz w:val="20"/>
                <w:szCs w:val="20"/>
                <w:lang w:val="ru-RU"/>
              </w:rPr>
              <w:t>экологических</w:t>
            </w:r>
            <w:r w:rsidR="00337238" w:rsidRPr="004D2DF3">
              <w:rPr>
                <w:sz w:val="20"/>
                <w:szCs w:val="20"/>
                <w:lang w:val="ru-RU"/>
              </w:rPr>
              <w:t xml:space="preserve"> </w:t>
            </w:r>
            <w:r w:rsidR="00337238">
              <w:rPr>
                <w:sz w:val="20"/>
                <w:szCs w:val="20"/>
                <w:lang w:val="ru-RU"/>
              </w:rPr>
              <w:t>вопросов</w:t>
            </w:r>
            <w:r w:rsidR="00337238" w:rsidRPr="004D2DF3">
              <w:rPr>
                <w:sz w:val="20"/>
                <w:szCs w:val="20"/>
                <w:lang w:val="ru-RU"/>
              </w:rPr>
              <w:t xml:space="preserve"> </w:t>
            </w:r>
            <w:r w:rsidR="00337238">
              <w:rPr>
                <w:sz w:val="20"/>
                <w:szCs w:val="20"/>
                <w:lang w:val="ru-RU"/>
              </w:rPr>
              <w:t>в</w:t>
            </w:r>
            <w:r w:rsidR="00337238" w:rsidRPr="004D2DF3">
              <w:rPr>
                <w:sz w:val="20"/>
                <w:szCs w:val="20"/>
                <w:lang w:val="ru-RU"/>
              </w:rPr>
              <w:t xml:space="preserve"> </w:t>
            </w:r>
            <w:r w:rsidR="00337238">
              <w:rPr>
                <w:sz w:val="20"/>
                <w:szCs w:val="20"/>
                <w:lang w:val="ru-RU"/>
              </w:rPr>
              <w:t>деятельность</w:t>
            </w:r>
            <w:r w:rsidR="00337238" w:rsidRPr="004D2DF3">
              <w:rPr>
                <w:sz w:val="20"/>
                <w:szCs w:val="20"/>
                <w:lang w:val="ru-RU"/>
              </w:rPr>
              <w:t xml:space="preserve"> </w:t>
            </w:r>
            <w:r w:rsidR="00337238">
              <w:rPr>
                <w:sz w:val="20"/>
                <w:szCs w:val="20"/>
                <w:lang w:val="ru-RU"/>
              </w:rPr>
              <w:t>в</w:t>
            </w:r>
            <w:r w:rsidR="00337238" w:rsidRPr="004D2DF3">
              <w:rPr>
                <w:sz w:val="20"/>
                <w:szCs w:val="20"/>
                <w:lang w:val="ru-RU"/>
              </w:rPr>
              <w:t xml:space="preserve"> </w:t>
            </w:r>
            <w:r w:rsidR="00337238">
              <w:rPr>
                <w:sz w:val="20"/>
                <w:szCs w:val="20"/>
                <w:lang w:val="ru-RU"/>
              </w:rPr>
              <w:t>рамках</w:t>
            </w:r>
            <w:r w:rsidR="00337238" w:rsidRPr="004D2DF3">
              <w:rPr>
                <w:sz w:val="20"/>
                <w:szCs w:val="20"/>
                <w:lang w:val="ru-RU"/>
              </w:rPr>
              <w:t xml:space="preserve"> </w:t>
            </w:r>
            <w:r w:rsidR="00337238">
              <w:rPr>
                <w:sz w:val="20"/>
                <w:szCs w:val="20"/>
                <w:lang w:val="ru-RU"/>
              </w:rPr>
              <w:t>Технической</w:t>
            </w:r>
            <w:r w:rsidR="00337238" w:rsidRPr="004D2DF3">
              <w:rPr>
                <w:sz w:val="20"/>
                <w:szCs w:val="20"/>
                <w:lang w:val="ru-RU"/>
              </w:rPr>
              <w:t xml:space="preserve"> </w:t>
            </w:r>
            <w:r w:rsidR="00337238">
              <w:rPr>
                <w:sz w:val="20"/>
                <w:szCs w:val="20"/>
                <w:lang w:val="ru-RU"/>
              </w:rPr>
              <w:t>помощи</w:t>
            </w:r>
            <w:r w:rsidR="00337238" w:rsidRPr="004D2DF3">
              <w:rPr>
                <w:sz w:val="20"/>
                <w:szCs w:val="20"/>
                <w:lang w:val="ru-RU"/>
              </w:rPr>
              <w:t xml:space="preserve"> (</w:t>
            </w:r>
            <w:r w:rsidR="00337238">
              <w:rPr>
                <w:sz w:val="20"/>
                <w:szCs w:val="20"/>
                <w:lang w:val="ru-RU"/>
              </w:rPr>
              <w:t>ТП</w:t>
            </w:r>
            <w:r w:rsidR="00337238" w:rsidRPr="004D2DF3">
              <w:rPr>
                <w:sz w:val="20"/>
                <w:szCs w:val="20"/>
                <w:lang w:val="ru-RU"/>
              </w:rPr>
              <w:t xml:space="preserve">) , </w:t>
            </w:r>
            <w:r w:rsidR="00337238">
              <w:rPr>
                <w:sz w:val="20"/>
                <w:szCs w:val="20"/>
                <w:lang w:val="ru-RU"/>
              </w:rPr>
              <w:t>которая</w:t>
            </w:r>
            <w:r w:rsidR="00337238" w:rsidRPr="004D2DF3">
              <w:rPr>
                <w:sz w:val="20"/>
                <w:szCs w:val="20"/>
                <w:lang w:val="ru-RU"/>
              </w:rPr>
              <w:t xml:space="preserve"> </w:t>
            </w:r>
            <w:r w:rsidR="00337238">
              <w:rPr>
                <w:sz w:val="20"/>
                <w:szCs w:val="20"/>
                <w:lang w:val="ru-RU"/>
              </w:rPr>
              <w:t>включает</w:t>
            </w:r>
            <w:r w:rsidR="00337238" w:rsidRPr="004D2DF3">
              <w:rPr>
                <w:sz w:val="20"/>
                <w:szCs w:val="20"/>
                <w:lang w:val="ru-RU"/>
              </w:rPr>
              <w:t xml:space="preserve"> </w:t>
            </w:r>
            <w:r w:rsidR="00337238">
              <w:rPr>
                <w:sz w:val="20"/>
                <w:szCs w:val="20"/>
                <w:lang w:val="ru-RU"/>
              </w:rPr>
              <w:t>в</w:t>
            </w:r>
            <w:r w:rsidR="00337238" w:rsidRPr="004D2DF3">
              <w:rPr>
                <w:sz w:val="20"/>
                <w:szCs w:val="20"/>
                <w:lang w:val="ru-RU"/>
              </w:rPr>
              <w:t xml:space="preserve"> </w:t>
            </w:r>
            <w:r w:rsidR="00337238">
              <w:rPr>
                <w:sz w:val="20"/>
                <w:szCs w:val="20"/>
                <w:lang w:val="ru-RU"/>
              </w:rPr>
              <w:t>себя</w:t>
            </w:r>
            <w:r w:rsidR="00337238" w:rsidRPr="004D2DF3">
              <w:rPr>
                <w:sz w:val="20"/>
                <w:szCs w:val="20"/>
                <w:lang w:val="ru-RU"/>
              </w:rPr>
              <w:t xml:space="preserve"> </w:t>
            </w:r>
            <w:r w:rsidR="00337238">
              <w:rPr>
                <w:sz w:val="20"/>
                <w:szCs w:val="20"/>
                <w:lang w:val="ru-RU"/>
              </w:rPr>
              <w:t>тренинги</w:t>
            </w:r>
            <w:r w:rsidR="00337238" w:rsidRPr="004D2DF3">
              <w:rPr>
                <w:sz w:val="20"/>
                <w:szCs w:val="20"/>
                <w:lang w:val="ru-RU"/>
              </w:rPr>
              <w:t xml:space="preserve">, </w:t>
            </w:r>
            <w:r w:rsidR="00337238">
              <w:rPr>
                <w:sz w:val="20"/>
                <w:szCs w:val="20"/>
                <w:lang w:val="ru-RU"/>
              </w:rPr>
              <w:t>подготовку</w:t>
            </w:r>
            <w:r w:rsidR="00337238" w:rsidRPr="004D2DF3">
              <w:rPr>
                <w:sz w:val="20"/>
                <w:szCs w:val="20"/>
                <w:lang w:val="ru-RU"/>
              </w:rPr>
              <w:t xml:space="preserve"> </w:t>
            </w:r>
            <w:r w:rsidR="00337238">
              <w:rPr>
                <w:sz w:val="20"/>
                <w:szCs w:val="20"/>
                <w:lang w:val="ru-RU"/>
              </w:rPr>
              <w:t>и</w:t>
            </w:r>
            <w:r w:rsidR="00337238" w:rsidRPr="004D2DF3">
              <w:rPr>
                <w:sz w:val="20"/>
                <w:szCs w:val="20"/>
                <w:lang w:val="ru-RU"/>
              </w:rPr>
              <w:t xml:space="preserve"> </w:t>
            </w:r>
            <w:r w:rsidR="00337238">
              <w:rPr>
                <w:sz w:val="20"/>
                <w:szCs w:val="20"/>
                <w:lang w:val="ru-RU"/>
              </w:rPr>
              <w:t>распространение</w:t>
            </w:r>
            <w:r w:rsidR="00337238" w:rsidRPr="004D2DF3">
              <w:rPr>
                <w:sz w:val="20"/>
                <w:szCs w:val="20"/>
                <w:lang w:val="ru-RU"/>
              </w:rPr>
              <w:t xml:space="preserve"> </w:t>
            </w:r>
            <w:r w:rsidR="00337238">
              <w:rPr>
                <w:sz w:val="20"/>
                <w:szCs w:val="20"/>
                <w:lang w:val="ru-RU"/>
              </w:rPr>
              <w:t>руководств</w:t>
            </w:r>
            <w:r w:rsidR="00337238" w:rsidRPr="004D2DF3">
              <w:rPr>
                <w:sz w:val="20"/>
                <w:szCs w:val="20"/>
                <w:lang w:val="ru-RU"/>
              </w:rPr>
              <w:t xml:space="preserve"> </w:t>
            </w:r>
            <w:r w:rsidR="00337238">
              <w:rPr>
                <w:sz w:val="20"/>
                <w:szCs w:val="20"/>
                <w:lang w:val="ru-RU"/>
              </w:rPr>
              <w:t>и</w:t>
            </w:r>
            <w:r w:rsidR="00337238" w:rsidRPr="004D2DF3">
              <w:rPr>
                <w:sz w:val="20"/>
                <w:szCs w:val="20"/>
                <w:lang w:val="ru-RU"/>
              </w:rPr>
              <w:t xml:space="preserve"> </w:t>
            </w:r>
            <w:r w:rsidR="00337238">
              <w:rPr>
                <w:sz w:val="20"/>
                <w:szCs w:val="20"/>
                <w:lang w:val="ru-RU"/>
              </w:rPr>
              <w:t>осущес</w:t>
            </w:r>
            <w:r w:rsidR="004D2DF3">
              <w:rPr>
                <w:sz w:val="20"/>
                <w:szCs w:val="20"/>
                <w:lang w:val="ru-RU"/>
              </w:rPr>
              <w:t>т</w:t>
            </w:r>
            <w:r w:rsidR="00337238">
              <w:rPr>
                <w:sz w:val="20"/>
                <w:szCs w:val="20"/>
                <w:lang w:val="ru-RU"/>
              </w:rPr>
              <w:t>вление</w:t>
            </w:r>
            <w:r w:rsidR="00337238" w:rsidRPr="004D2DF3">
              <w:rPr>
                <w:sz w:val="20"/>
                <w:szCs w:val="20"/>
                <w:lang w:val="ru-RU"/>
              </w:rPr>
              <w:t xml:space="preserve"> </w:t>
            </w:r>
            <w:r w:rsidR="00337238">
              <w:rPr>
                <w:sz w:val="20"/>
                <w:szCs w:val="20"/>
                <w:lang w:val="ru-RU"/>
              </w:rPr>
              <w:t>демонстрационных</w:t>
            </w:r>
            <w:r w:rsidR="004D2DF3" w:rsidRPr="004D2DF3">
              <w:rPr>
                <w:sz w:val="20"/>
                <w:szCs w:val="20"/>
                <w:lang w:val="ru-RU"/>
              </w:rPr>
              <w:t xml:space="preserve"> </w:t>
            </w:r>
            <w:r w:rsidR="004D2DF3">
              <w:rPr>
                <w:sz w:val="20"/>
                <w:szCs w:val="20"/>
                <w:lang w:val="ru-RU"/>
              </w:rPr>
              <w:t>мероприятий</w:t>
            </w:r>
            <w:r w:rsidR="004D2DF3" w:rsidRPr="004D2DF3">
              <w:rPr>
                <w:sz w:val="20"/>
                <w:szCs w:val="20"/>
                <w:lang w:val="ru-RU"/>
              </w:rPr>
              <w:t xml:space="preserve"> </w:t>
            </w:r>
            <w:r w:rsidR="004D2DF3">
              <w:rPr>
                <w:sz w:val="20"/>
                <w:szCs w:val="20"/>
                <w:lang w:val="ru-RU"/>
              </w:rPr>
              <w:t>по</w:t>
            </w:r>
            <w:r w:rsidR="004D2DF3" w:rsidRPr="004D2DF3">
              <w:rPr>
                <w:sz w:val="20"/>
                <w:szCs w:val="20"/>
                <w:lang w:val="ru-RU"/>
              </w:rPr>
              <w:t xml:space="preserve"> </w:t>
            </w:r>
            <w:r w:rsidR="004D2DF3">
              <w:rPr>
                <w:sz w:val="20"/>
                <w:szCs w:val="20"/>
                <w:lang w:val="ru-RU"/>
              </w:rPr>
              <w:t>следующим</w:t>
            </w:r>
            <w:r w:rsidR="004D2DF3" w:rsidRPr="004D2DF3">
              <w:rPr>
                <w:sz w:val="20"/>
                <w:szCs w:val="20"/>
                <w:lang w:val="ru-RU"/>
              </w:rPr>
              <w:t xml:space="preserve"> </w:t>
            </w:r>
            <w:r w:rsidR="004D2DF3">
              <w:rPr>
                <w:sz w:val="20"/>
                <w:szCs w:val="20"/>
                <w:lang w:val="ru-RU"/>
              </w:rPr>
              <w:t>аспектам</w:t>
            </w:r>
            <w:r w:rsidR="00B15F5D" w:rsidRPr="004D2DF3">
              <w:rPr>
                <w:sz w:val="20"/>
                <w:szCs w:val="20"/>
                <w:lang w:val="ru-RU"/>
              </w:rPr>
              <w:t>: (</w:t>
            </w:r>
            <w:r w:rsidR="00B15F5D" w:rsidRPr="005E6475">
              <w:rPr>
                <w:sz w:val="20"/>
                <w:szCs w:val="20"/>
              </w:rPr>
              <w:t>a</w:t>
            </w:r>
            <w:r w:rsidR="00B15F5D" w:rsidRPr="004D2DF3">
              <w:rPr>
                <w:sz w:val="20"/>
                <w:szCs w:val="20"/>
                <w:lang w:val="ru-RU"/>
              </w:rPr>
              <w:t xml:space="preserve">) </w:t>
            </w:r>
            <w:r w:rsidR="004D2DF3">
              <w:rPr>
                <w:sz w:val="20"/>
                <w:szCs w:val="20"/>
                <w:lang w:val="ru-RU"/>
              </w:rPr>
              <w:t>обучение</w:t>
            </w:r>
            <w:r w:rsidR="004D2DF3" w:rsidRPr="004D2DF3">
              <w:rPr>
                <w:sz w:val="20"/>
                <w:szCs w:val="20"/>
                <w:lang w:val="ru-RU"/>
              </w:rPr>
              <w:t xml:space="preserve"> </w:t>
            </w:r>
            <w:r w:rsidR="004D2DF3">
              <w:rPr>
                <w:sz w:val="20"/>
                <w:szCs w:val="20"/>
                <w:lang w:val="ru-RU"/>
              </w:rPr>
              <w:t>ветеринаров</w:t>
            </w:r>
            <w:r w:rsidR="004D2DF3" w:rsidRPr="004D2DF3">
              <w:rPr>
                <w:sz w:val="20"/>
                <w:szCs w:val="20"/>
                <w:lang w:val="ru-RU"/>
              </w:rPr>
              <w:t xml:space="preserve"> </w:t>
            </w:r>
            <w:r w:rsidR="004D2DF3">
              <w:rPr>
                <w:sz w:val="20"/>
                <w:szCs w:val="20"/>
                <w:lang w:val="ru-RU"/>
              </w:rPr>
              <w:t>управлению</w:t>
            </w:r>
            <w:r w:rsidR="004D2DF3" w:rsidRPr="004D2DF3">
              <w:rPr>
                <w:sz w:val="20"/>
                <w:szCs w:val="20"/>
                <w:lang w:val="ru-RU"/>
              </w:rPr>
              <w:t xml:space="preserve"> </w:t>
            </w:r>
            <w:r w:rsidR="004D2DF3">
              <w:rPr>
                <w:sz w:val="20"/>
                <w:szCs w:val="20"/>
                <w:lang w:val="ru-RU"/>
              </w:rPr>
              <w:t>экологическими и социальными воздействиями</w:t>
            </w:r>
            <w:r w:rsidR="00B15F5D" w:rsidRPr="004D2DF3">
              <w:rPr>
                <w:sz w:val="20"/>
                <w:szCs w:val="20"/>
                <w:lang w:val="ru-RU"/>
              </w:rPr>
              <w:t>; (</w:t>
            </w:r>
            <w:r w:rsidR="00B15F5D" w:rsidRPr="005E6475">
              <w:rPr>
                <w:sz w:val="20"/>
                <w:szCs w:val="20"/>
              </w:rPr>
              <w:t>b</w:t>
            </w:r>
            <w:r w:rsidR="00B15F5D" w:rsidRPr="004D2DF3">
              <w:rPr>
                <w:sz w:val="20"/>
                <w:szCs w:val="20"/>
                <w:lang w:val="ru-RU"/>
              </w:rPr>
              <w:t xml:space="preserve">) </w:t>
            </w:r>
            <w:r w:rsidR="004D2DF3">
              <w:rPr>
                <w:sz w:val="20"/>
                <w:szCs w:val="20"/>
                <w:lang w:val="ru-RU"/>
              </w:rPr>
              <w:t>рациональное использование навоза</w:t>
            </w:r>
            <w:r w:rsidR="00B15F5D" w:rsidRPr="004D2DF3">
              <w:rPr>
                <w:sz w:val="20"/>
                <w:szCs w:val="20"/>
                <w:lang w:val="ru-RU"/>
              </w:rPr>
              <w:t>; (</w:t>
            </w:r>
            <w:r w:rsidR="00B15F5D" w:rsidRPr="005E6475">
              <w:rPr>
                <w:sz w:val="20"/>
                <w:szCs w:val="20"/>
              </w:rPr>
              <w:t>c</w:t>
            </w:r>
            <w:r w:rsidR="00B15F5D" w:rsidRPr="004D2DF3">
              <w:rPr>
                <w:sz w:val="20"/>
                <w:szCs w:val="20"/>
                <w:lang w:val="ru-RU"/>
              </w:rPr>
              <w:t xml:space="preserve">) </w:t>
            </w:r>
            <w:r w:rsidR="004D2DF3" w:rsidRPr="004D2DF3">
              <w:rPr>
                <w:sz w:val="20"/>
                <w:szCs w:val="20"/>
                <w:lang w:val="ru-RU"/>
              </w:rPr>
              <w:t>практик</w:t>
            </w:r>
            <w:r w:rsidR="004D2DF3">
              <w:rPr>
                <w:sz w:val="20"/>
                <w:szCs w:val="20"/>
                <w:lang w:val="ru-RU"/>
              </w:rPr>
              <w:t>и по</w:t>
            </w:r>
            <w:r w:rsidR="004D2DF3" w:rsidRPr="004D2DF3">
              <w:rPr>
                <w:sz w:val="20"/>
                <w:szCs w:val="20"/>
                <w:lang w:val="ru-RU"/>
              </w:rPr>
              <w:t xml:space="preserve"> </w:t>
            </w:r>
            <w:r w:rsidR="004D2DF3">
              <w:rPr>
                <w:sz w:val="20"/>
                <w:szCs w:val="20"/>
                <w:lang w:val="ru-RU"/>
              </w:rPr>
              <w:t>крупномасштабному</w:t>
            </w:r>
            <w:r w:rsidR="004D2DF3" w:rsidRPr="004D2DF3">
              <w:rPr>
                <w:sz w:val="20"/>
                <w:szCs w:val="20"/>
                <w:lang w:val="ru-RU"/>
              </w:rPr>
              <w:t xml:space="preserve"> и / или мало</w:t>
            </w:r>
            <w:r w:rsidR="004D2DF3">
              <w:rPr>
                <w:sz w:val="20"/>
                <w:szCs w:val="20"/>
                <w:lang w:val="ru-RU"/>
              </w:rPr>
              <w:t>масштабному</w:t>
            </w:r>
            <w:r w:rsidR="004D2DF3" w:rsidRPr="004D2DF3">
              <w:rPr>
                <w:sz w:val="20"/>
                <w:szCs w:val="20"/>
                <w:lang w:val="ru-RU"/>
              </w:rPr>
              <w:t xml:space="preserve"> производств</w:t>
            </w:r>
            <w:r w:rsidR="004D2DF3">
              <w:rPr>
                <w:sz w:val="20"/>
                <w:szCs w:val="20"/>
                <w:lang w:val="ru-RU"/>
              </w:rPr>
              <w:t>у</w:t>
            </w:r>
            <w:r w:rsidR="004D2DF3" w:rsidRPr="004D2DF3">
              <w:rPr>
                <w:sz w:val="20"/>
                <w:szCs w:val="20"/>
                <w:lang w:val="ru-RU"/>
              </w:rPr>
              <w:t xml:space="preserve"> силоса и меры по обеспечению надлежащего обращения и утилизации в "силос</w:t>
            </w:r>
            <w:r w:rsidR="004D2DF3">
              <w:rPr>
                <w:sz w:val="20"/>
                <w:szCs w:val="20"/>
                <w:lang w:val="ru-RU"/>
              </w:rPr>
              <w:t>ного</w:t>
            </w:r>
            <w:r w:rsidR="004D2DF3" w:rsidRPr="004D2DF3">
              <w:rPr>
                <w:sz w:val="20"/>
                <w:szCs w:val="20"/>
                <w:lang w:val="ru-RU"/>
              </w:rPr>
              <w:t xml:space="preserve"> ликера", предотвращая загрязнение почвы и грунтовых вод; (d) содействие комплексной борьб</w:t>
            </w:r>
            <w:r w:rsidR="004D2DF3">
              <w:rPr>
                <w:sz w:val="20"/>
                <w:szCs w:val="20"/>
                <w:lang w:val="ru-RU"/>
              </w:rPr>
              <w:t>е</w:t>
            </w:r>
            <w:r w:rsidR="004D2DF3" w:rsidRPr="004D2DF3">
              <w:rPr>
                <w:sz w:val="20"/>
                <w:szCs w:val="20"/>
                <w:lang w:val="ru-RU"/>
              </w:rPr>
              <w:t xml:space="preserve"> с вредителями при производстве кормов и использование акарицидов в животноводств</w:t>
            </w:r>
            <w:r w:rsidR="004D2DF3">
              <w:rPr>
                <w:sz w:val="20"/>
                <w:szCs w:val="20"/>
                <w:lang w:val="ru-RU"/>
              </w:rPr>
              <w:t>е</w:t>
            </w:r>
            <w:r w:rsidR="004D2DF3" w:rsidRPr="004D2DF3">
              <w:rPr>
                <w:sz w:val="20"/>
                <w:szCs w:val="20"/>
                <w:lang w:val="ru-RU"/>
              </w:rPr>
              <w:t xml:space="preserve">; и (E) мероприятия </w:t>
            </w:r>
            <w:r w:rsidR="004D2DF3">
              <w:rPr>
                <w:sz w:val="20"/>
                <w:szCs w:val="20"/>
                <w:lang w:val="ru-RU"/>
              </w:rPr>
              <w:t>в рамках ТП</w:t>
            </w:r>
            <w:r w:rsidR="004D2DF3" w:rsidRPr="004D2DF3">
              <w:rPr>
                <w:sz w:val="20"/>
                <w:szCs w:val="20"/>
                <w:lang w:val="ru-RU"/>
              </w:rPr>
              <w:t xml:space="preserve"> для участвующих финансовых посредников по проведению </w:t>
            </w:r>
            <w:r w:rsidR="004D2DF3">
              <w:rPr>
                <w:sz w:val="20"/>
                <w:szCs w:val="20"/>
                <w:lang w:val="ru-RU"/>
              </w:rPr>
              <w:t>экологической оценки (ЭО)</w:t>
            </w:r>
            <w:r w:rsidR="004D2DF3" w:rsidRPr="004D2DF3">
              <w:rPr>
                <w:sz w:val="20"/>
                <w:szCs w:val="20"/>
                <w:lang w:val="ru-RU"/>
              </w:rPr>
              <w:t xml:space="preserve"> выбранных под</w:t>
            </w:r>
            <w:r w:rsidR="004D2DF3">
              <w:rPr>
                <w:sz w:val="20"/>
                <w:szCs w:val="20"/>
                <w:lang w:val="ru-RU"/>
              </w:rPr>
              <w:t>-</w:t>
            </w:r>
            <w:r w:rsidR="004D2DF3" w:rsidRPr="004D2DF3">
              <w:rPr>
                <w:sz w:val="20"/>
                <w:szCs w:val="20"/>
                <w:lang w:val="ru-RU"/>
              </w:rPr>
              <w:t>проектов.</w:t>
            </w:r>
            <w:r w:rsidR="004D2DF3">
              <w:rPr>
                <w:sz w:val="20"/>
                <w:szCs w:val="20"/>
                <w:lang w:val="ru-RU"/>
              </w:rPr>
              <w:t xml:space="preserve"> </w:t>
            </w:r>
          </w:p>
        </w:tc>
      </w:tr>
      <w:tr w:rsidR="00C035C1" w:rsidRPr="001B7F5C" w14:paraId="24C53602"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FCA685A" w14:textId="75E356F1" w:rsidR="00C035C1" w:rsidRPr="00A00D3C" w:rsidRDefault="00C035C1" w:rsidP="00C035C1">
            <w:pPr>
              <w:rPr>
                <w:sz w:val="20"/>
                <w:szCs w:val="20"/>
                <w:lang w:val="ru-RU"/>
              </w:rPr>
            </w:pPr>
            <w:r w:rsidRPr="00A00D3C">
              <w:rPr>
                <w:sz w:val="20"/>
                <w:szCs w:val="20"/>
                <w:lang w:val="ru-RU"/>
              </w:rPr>
              <w:lastRenderedPageBreak/>
              <w:t xml:space="preserve">Естественная среда обитания </w:t>
            </w:r>
            <w:r w:rsidRPr="005E6475">
              <w:rPr>
                <w:sz w:val="20"/>
                <w:szCs w:val="20"/>
              </w:rPr>
              <w:t>OP</w:t>
            </w:r>
            <w:r w:rsidRPr="00A00D3C">
              <w:rPr>
                <w:sz w:val="20"/>
                <w:szCs w:val="20"/>
                <w:lang w:val="ru-RU"/>
              </w:rPr>
              <w:t>/</w:t>
            </w:r>
            <w:r w:rsidRPr="005E6475">
              <w:rPr>
                <w:sz w:val="20"/>
                <w:szCs w:val="20"/>
              </w:rPr>
              <w:t>BP</w:t>
            </w:r>
            <w:r w:rsidRPr="00A00D3C">
              <w:rPr>
                <w:sz w:val="20"/>
                <w:szCs w:val="20"/>
                <w:lang w:val="ru-RU"/>
              </w:rPr>
              <w:t xml:space="preserve"> 4.04</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31202BC" w14:textId="0287A9FC" w:rsidR="00C035C1" w:rsidRPr="005E6475" w:rsidRDefault="00C035C1" w:rsidP="00C035C1">
            <w:pPr>
              <w:rPr>
                <w:sz w:val="20"/>
                <w:szCs w:val="20"/>
              </w:rPr>
            </w:pPr>
            <w:r w:rsidRPr="00452650">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4FFCF6C" w14:textId="2FA4FE9B" w:rsidR="00C035C1" w:rsidRPr="00247947" w:rsidRDefault="00247947" w:rsidP="00247947">
            <w:pPr>
              <w:jc w:val="both"/>
              <w:rPr>
                <w:sz w:val="20"/>
                <w:szCs w:val="20"/>
                <w:lang w:val="ru-RU"/>
              </w:rPr>
            </w:pPr>
            <w:r>
              <w:rPr>
                <w:sz w:val="20"/>
                <w:szCs w:val="20"/>
                <w:lang w:val="ru-RU"/>
              </w:rPr>
              <w:t>Проект не будет поддерживать какую-либо деятельность, которая будет активизировать данную политику безопасности</w:t>
            </w:r>
            <w:r w:rsidR="00C035C1" w:rsidRPr="00247947">
              <w:rPr>
                <w:sz w:val="20"/>
                <w:szCs w:val="20"/>
                <w:lang w:val="ru-RU"/>
              </w:rPr>
              <w:t xml:space="preserve">. </w:t>
            </w:r>
            <w:r>
              <w:rPr>
                <w:sz w:val="20"/>
                <w:szCs w:val="20"/>
                <w:lang w:val="ru-RU"/>
              </w:rPr>
              <w:t>Его</w:t>
            </w:r>
            <w:r w:rsidRPr="00247947">
              <w:rPr>
                <w:sz w:val="20"/>
                <w:szCs w:val="20"/>
                <w:lang w:val="ru-RU"/>
              </w:rPr>
              <w:t xml:space="preserve"> </w:t>
            </w:r>
            <w:r>
              <w:rPr>
                <w:sz w:val="20"/>
                <w:szCs w:val="20"/>
                <w:lang w:val="ru-RU"/>
              </w:rPr>
              <w:t>косвенным</w:t>
            </w:r>
            <w:r w:rsidRPr="00247947">
              <w:rPr>
                <w:sz w:val="20"/>
                <w:szCs w:val="20"/>
                <w:lang w:val="ru-RU"/>
              </w:rPr>
              <w:t xml:space="preserve"> </w:t>
            </w:r>
            <w:r>
              <w:rPr>
                <w:sz w:val="20"/>
                <w:szCs w:val="20"/>
                <w:lang w:val="ru-RU"/>
              </w:rPr>
              <w:t>воздействием</w:t>
            </w:r>
            <w:r w:rsidRPr="00247947">
              <w:rPr>
                <w:sz w:val="20"/>
                <w:szCs w:val="20"/>
                <w:lang w:val="ru-RU"/>
              </w:rPr>
              <w:t xml:space="preserve"> </w:t>
            </w:r>
            <w:r>
              <w:rPr>
                <w:sz w:val="20"/>
                <w:szCs w:val="20"/>
                <w:lang w:val="ru-RU"/>
              </w:rPr>
              <w:t>будет</w:t>
            </w:r>
            <w:r w:rsidRPr="00247947">
              <w:rPr>
                <w:sz w:val="20"/>
                <w:szCs w:val="20"/>
                <w:lang w:val="ru-RU"/>
              </w:rPr>
              <w:t xml:space="preserve"> </w:t>
            </w:r>
            <w:r>
              <w:rPr>
                <w:sz w:val="20"/>
                <w:szCs w:val="20"/>
                <w:lang w:val="ru-RU"/>
              </w:rPr>
              <w:t>снижение</w:t>
            </w:r>
            <w:r w:rsidRPr="00247947">
              <w:rPr>
                <w:sz w:val="20"/>
                <w:szCs w:val="20"/>
                <w:lang w:val="ru-RU"/>
              </w:rPr>
              <w:t xml:space="preserve"> </w:t>
            </w:r>
            <w:r>
              <w:rPr>
                <w:sz w:val="20"/>
                <w:szCs w:val="20"/>
                <w:lang w:val="ru-RU"/>
              </w:rPr>
              <w:t>количества</w:t>
            </w:r>
            <w:r w:rsidRPr="00247947">
              <w:rPr>
                <w:sz w:val="20"/>
                <w:szCs w:val="20"/>
                <w:lang w:val="ru-RU"/>
              </w:rPr>
              <w:t xml:space="preserve"> </w:t>
            </w:r>
            <w:r>
              <w:rPr>
                <w:sz w:val="20"/>
                <w:szCs w:val="20"/>
                <w:lang w:val="ru-RU"/>
              </w:rPr>
              <w:t>поголовья</w:t>
            </w:r>
            <w:r w:rsidRPr="00247947">
              <w:rPr>
                <w:sz w:val="20"/>
                <w:szCs w:val="20"/>
                <w:lang w:val="ru-RU"/>
              </w:rPr>
              <w:t xml:space="preserve"> </w:t>
            </w:r>
            <w:r>
              <w:rPr>
                <w:sz w:val="20"/>
                <w:szCs w:val="20"/>
                <w:lang w:val="ru-RU"/>
              </w:rPr>
              <w:t>скота</w:t>
            </w:r>
            <w:r w:rsidRPr="00247947">
              <w:rPr>
                <w:sz w:val="20"/>
                <w:szCs w:val="20"/>
                <w:lang w:val="ru-RU"/>
              </w:rPr>
              <w:t xml:space="preserve"> </w:t>
            </w:r>
            <w:r>
              <w:rPr>
                <w:sz w:val="20"/>
                <w:szCs w:val="20"/>
                <w:lang w:val="ru-RU"/>
              </w:rPr>
              <w:t>и</w:t>
            </w:r>
            <w:r w:rsidRPr="00247947">
              <w:rPr>
                <w:sz w:val="20"/>
                <w:szCs w:val="20"/>
                <w:lang w:val="ru-RU"/>
              </w:rPr>
              <w:t xml:space="preserve">, </w:t>
            </w:r>
            <w:r>
              <w:rPr>
                <w:sz w:val="20"/>
                <w:szCs w:val="20"/>
                <w:lang w:val="ru-RU"/>
              </w:rPr>
              <w:t>соответственно</w:t>
            </w:r>
            <w:r w:rsidRPr="00247947">
              <w:rPr>
                <w:sz w:val="20"/>
                <w:szCs w:val="20"/>
                <w:lang w:val="ru-RU"/>
              </w:rPr>
              <w:t xml:space="preserve">, </w:t>
            </w:r>
            <w:r>
              <w:rPr>
                <w:sz w:val="20"/>
                <w:szCs w:val="20"/>
                <w:lang w:val="ru-RU"/>
              </w:rPr>
              <w:t>снижение нагрузки на пастбища, что может быть важным в контексте сохранения естественных местообитаний</w:t>
            </w:r>
            <w:r w:rsidR="00C035C1" w:rsidRPr="00247947">
              <w:rPr>
                <w:sz w:val="20"/>
                <w:szCs w:val="20"/>
                <w:lang w:val="ru-RU"/>
              </w:rPr>
              <w:t xml:space="preserve">. </w:t>
            </w:r>
          </w:p>
        </w:tc>
      </w:tr>
      <w:tr w:rsidR="00C035C1" w:rsidRPr="001B7F5C" w14:paraId="3B81DA52"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CB5A10D" w14:textId="333A0D32" w:rsidR="00C035C1" w:rsidRPr="005E6475" w:rsidRDefault="00C035C1" w:rsidP="00C035C1">
            <w:pPr>
              <w:rPr>
                <w:sz w:val="20"/>
                <w:szCs w:val="20"/>
              </w:rPr>
            </w:pPr>
            <w:r>
              <w:rPr>
                <w:sz w:val="20"/>
                <w:szCs w:val="20"/>
                <w:lang w:val="ru-RU"/>
              </w:rPr>
              <w:t>Леса</w:t>
            </w:r>
            <w:r w:rsidRPr="005E6475">
              <w:rPr>
                <w:sz w:val="20"/>
                <w:szCs w:val="20"/>
              </w:rPr>
              <w:t xml:space="preserve"> OP/BP 4.36</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EF03DA7" w14:textId="325EC5FF" w:rsidR="00C035C1" w:rsidRPr="005E6475" w:rsidRDefault="00C035C1" w:rsidP="00C035C1">
            <w:pPr>
              <w:rPr>
                <w:sz w:val="20"/>
                <w:szCs w:val="20"/>
              </w:rPr>
            </w:pPr>
            <w:r w:rsidRPr="00452650">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0179DF8D" w14:textId="4E67FF48" w:rsidR="00C035C1" w:rsidRPr="00247947" w:rsidRDefault="00247947" w:rsidP="00247947">
            <w:pPr>
              <w:jc w:val="both"/>
              <w:rPr>
                <w:sz w:val="20"/>
                <w:szCs w:val="20"/>
                <w:lang w:val="ru-RU"/>
              </w:rPr>
            </w:pPr>
            <w:r>
              <w:rPr>
                <w:sz w:val="20"/>
                <w:szCs w:val="20"/>
                <w:lang w:val="ru-RU"/>
              </w:rPr>
              <w:t>Проект</w:t>
            </w:r>
            <w:r w:rsidRPr="00247947">
              <w:rPr>
                <w:sz w:val="20"/>
                <w:szCs w:val="20"/>
                <w:lang w:val="ru-RU"/>
              </w:rPr>
              <w:t xml:space="preserve"> </w:t>
            </w:r>
            <w:r>
              <w:rPr>
                <w:sz w:val="20"/>
                <w:szCs w:val="20"/>
                <w:lang w:val="ru-RU"/>
              </w:rPr>
              <w:t>будет</w:t>
            </w:r>
            <w:r w:rsidRPr="00247947">
              <w:rPr>
                <w:sz w:val="20"/>
                <w:szCs w:val="20"/>
                <w:lang w:val="ru-RU"/>
              </w:rPr>
              <w:t xml:space="preserve"> </w:t>
            </w:r>
            <w:r>
              <w:rPr>
                <w:sz w:val="20"/>
                <w:szCs w:val="20"/>
                <w:lang w:val="ru-RU"/>
              </w:rPr>
              <w:t>реализовываться</w:t>
            </w:r>
            <w:r w:rsidRPr="00247947">
              <w:rPr>
                <w:sz w:val="20"/>
                <w:szCs w:val="20"/>
                <w:lang w:val="ru-RU"/>
              </w:rPr>
              <w:t xml:space="preserve"> </w:t>
            </w:r>
            <w:r>
              <w:rPr>
                <w:sz w:val="20"/>
                <w:szCs w:val="20"/>
                <w:lang w:val="ru-RU"/>
              </w:rPr>
              <w:t>на</w:t>
            </w:r>
            <w:r w:rsidRPr="00247947">
              <w:rPr>
                <w:sz w:val="20"/>
                <w:szCs w:val="20"/>
                <w:lang w:val="ru-RU"/>
              </w:rPr>
              <w:t xml:space="preserve"> </w:t>
            </w:r>
            <w:r>
              <w:rPr>
                <w:sz w:val="20"/>
                <w:szCs w:val="20"/>
                <w:lang w:val="ru-RU"/>
              </w:rPr>
              <w:t>участках</w:t>
            </w:r>
            <w:r w:rsidRPr="00247947">
              <w:rPr>
                <w:sz w:val="20"/>
                <w:szCs w:val="20"/>
                <w:lang w:val="ru-RU"/>
              </w:rPr>
              <w:t xml:space="preserve">, </w:t>
            </w:r>
            <w:r>
              <w:rPr>
                <w:sz w:val="20"/>
                <w:szCs w:val="20"/>
                <w:lang w:val="ru-RU"/>
              </w:rPr>
              <w:t>где</w:t>
            </w:r>
            <w:r w:rsidRPr="00247947">
              <w:rPr>
                <w:sz w:val="20"/>
                <w:szCs w:val="20"/>
                <w:lang w:val="ru-RU"/>
              </w:rPr>
              <w:t xml:space="preserve"> </w:t>
            </w:r>
            <w:r>
              <w:rPr>
                <w:sz w:val="20"/>
                <w:szCs w:val="20"/>
                <w:lang w:val="ru-RU"/>
              </w:rPr>
              <w:t>нет</w:t>
            </w:r>
            <w:r w:rsidRPr="00247947">
              <w:rPr>
                <w:sz w:val="20"/>
                <w:szCs w:val="20"/>
                <w:lang w:val="ru-RU"/>
              </w:rPr>
              <w:t xml:space="preserve"> </w:t>
            </w:r>
            <w:r>
              <w:rPr>
                <w:sz w:val="20"/>
                <w:szCs w:val="20"/>
                <w:lang w:val="ru-RU"/>
              </w:rPr>
              <w:t>лесов и поэтому не ожидается воздействий на состояние лесных ресурсов</w:t>
            </w:r>
            <w:r w:rsidR="00C035C1" w:rsidRPr="00247947">
              <w:rPr>
                <w:sz w:val="20"/>
                <w:szCs w:val="20"/>
                <w:lang w:val="ru-RU"/>
              </w:rPr>
              <w:t>.</w:t>
            </w:r>
          </w:p>
        </w:tc>
      </w:tr>
      <w:tr w:rsidR="00B15F5D" w:rsidRPr="001B7F5C" w14:paraId="5B1407F7"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FA15B2C" w14:textId="39745772" w:rsidR="00B15F5D" w:rsidRPr="00A00D3C" w:rsidRDefault="00A00D3C" w:rsidP="008954CD">
            <w:pPr>
              <w:rPr>
                <w:sz w:val="20"/>
                <w:szCs w:val="20"/>
                <w:lang w:val="ru-RU"/>
              </w:rPr>
            </w:pPr>
            <w:r w:rsidRPr="00A00D3C">
              <w:rPr>
                <w:sz w:val="20"/>
                <w:szCs w:val="20"/>
                <w:lang w:val="ru-RU"/>
              </w:rPr>
              <w:t>Борьба с сельскохозяйственными вредителями</w:t>
            </w:r>
            <w:r w:rsidR="00B15F5D" w:rsidRPr="00A00D3C">
              <w:rPr>
                <w:sz w:val="20"/>
                <w:szCs w:val="20"/>
                <w:lang w:val="ru-RU"/>
              </w:rPr>
              <w:t xml:space="preserve"> </w:t>
            </w:r>
            <w:r w:rsidR="00B15F5D" w:rsidRPr="005E6475">
              <w:rPr>
                <w:sz w:val="20"/>
                <w:szCs w:val="20"/>
              </w:rPr>
              <w:t>OP</w:t>
            </w:r>
            <w:r w:rsidR="00B15F5D" w:rsidRPr="00A00D3C">
              <w:rPr>
                <w:sz w:val="20"/>
                <w:szCs w:val="20"/>
                <w:lang w:val="ru-RU"/>
              </w:rPr>
              <w:t xml:space="preserve"> 4.09</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C33950D" w14:textId="54713CB0" w:rsidR="00B15F5D" w:rsidRPr="00C035C1" w:rsidRDefault="00C035C1" w:rsidP="008954CD">
            <w:pPr>
              <w:rPr>
                <w:sz w:val="20"/>
                <w:szCs w:val="20"/>
                <w:lang w:val="ru-RU"/>
              </w:rPr>
            </w:pPr>
            <w:r>
              <w:rPr>
                <w:b/>
                <w:bCs/>
                <w:sz w:val="20"/>
                <w:szCs w:val="20"/>
                <w:lang w:val="ru-RU"/>
              </w:rPr>
              <w:t>Да</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1EA0D7C" w14:textId="7CBDE25A" w:rsidR="00B15F5D" w:rsidRPr="00247947" w:rsidRDefault="00247947" w:rsidP="00247947">
            <w:pPr>
              <w:jc w:val="both"/>
              <w:rPr>
                <w:sz w:val="20"/>
                <w:szCs w:val="20"/>
                <w:lang w:val="ru-RU"/>
              </w:rPr>
            </w:pPr>
            <w:r>
              <w:rPr>
                <w:sz w:val="20"/>
                <w:szCs w:val="20"/>
                <w:lang w:val="ru-RU"/>
              </w:rPr>
              <w:t>Хотя</w:t>
            </w:r>
            <w:r w:rsidRPr="00247947">
              <w:rPr>
                <w:sz w:val="20"/>
                <w:szCs w:val="20"/>
                <w:lang w:val="ru-RU"/>
              </w:rPr>
              <w:t xml:space="preserve"> </w:t>
            </w:r>
            <w:r>
              <w:rPr>
                <w:sz w:val="20"/>
                <w:szCs w:val="20"/>
                <w:lang w:val="ru-RU"/>
              </w:rPr>
              <w:t>проект</w:t>
            </w:r>
            <w:r w:rsidRPr="00247947">
              <w:rPr>
                <w:sz w:val="20"/>
                <w:szCs w:val="20"/>
                <w:lang w:val="ru-RU"/>
              </w:rPr>
              <w:t xml:space="preserve"> </w:t>
            </w:r>
            <w:r>
              <w:rPr>
                <w:sz w:val="20"/>
                <w:szCs w:val="20"/>
                <w:lang w:val="ru-RU"/>
              </w:rPr>
              <w:t>не</w:t>
            </w:r>
            <w:r w:rsidRPr="00247947">
              <w:rPr>
                <w:sz w:val="20"/>
                <w:szCs w:val="20"/>
                <w:lang w:val="ru-RU"/>
              </w:rPr>
              <w:t xml:space="preserve"> </w:t>
            </w:r>
            <w:r>
              <w:rPr>
                <w:sz w:val="20"/>
                <w:szCs w:val="20"/>
                <w:lang w:val="ru-RU"/>
              </w:rPr>
              <w:t>будет</w:t>
            </w:r>
            <w:r w:rsidRPr="00247947">
              <w:rPr>
                <w:sz w:val="20"/>
                <w:szCs w:val="20"/>
                <w:lang w:val="ru-RU"/>
              </w:rPr>
              <w:t xml:space="preserve"> </w:t>
            </w:r>
            <w:r>
              <w:rPr>
                <w:sz w:val="20"/>
                <w:szCs w:val="20"/>
                <w:lang w:val="ru-RU"/>
              </w:rPr>
              <w:t>поддерживать</w:t>
            </w:r>
            <w:r w:rsidRPr="00247947">
              <w:rPr>
                <w:sz w:val="20"/>
                <w:szCs w:val="20"/>
                <w:lang w:val="ru-RU"/>
              </w:rPr>
              <w:t xml:space="preserve"> </w:t>
            </w:r>
            <w:r>
              <w:rPr>
                <w:sz w:val="20"/>
                <w:szCs w:val="20"/>
                <w:lang w:val="ru-RU"/>
              </w:rPr>
              <w:t>закупку</w:t>
            </w:r>
            <w:r w:rsidRPr="00247947">
              <w:rPr>
                <w:sz w:val="20"/>
                <w:szCs w:val="20"/>
                <w:lang w:val="ru-RU"/>
              </w:rPr>
              <w:t xml:space="preserve"> </w:t>
            </w:r>
            <w:r>
              <w:rPr>
                <w:sz w:val="20"/>
                <w:szCs w:val="20"/>
                <w:lang w:val="ru-RU"/>
              </w:rPr>
              <w:t>и</w:t>
            </w:r>
            <w:r w:rsidRPr="00247947">
              <w:rPr>
                <w:sz w:val="20"/>
                <w:szCs w:val="20"/>
                <w:lang w:val="ru-RU"/>
              </w:rPr>
              <w:t xml:space="preserve"> </w:t>
            </w:r>
            <w:r>
              <w:rPr>
                <w:sz w:val="20"/>
                <w:szCs w:val="20"/>
                <w:lang w:val="ru-RU"/>
              </w:rPr>
              <w:t>использование</w:t>
            </w:r>
            <w:r w:rsidRPr="00247947">
              <w:rPr>
                <w:sz w:val="20"/>
                <w:szCs w:val="20"/>
                <w:lang w:val="ru-RU"/>
              </w:rPr>
              <w:t xml:space="preserve"> </w:t>
            </w:r>
            <w:r>
              <w:rPr>
                <w:sz w:val="20"/>
                <w:szCs w:val="20"/>
                <w:lang w:val="ru-RU"/>
              </w:rPr>
              <w:t>минеральных</w:t>
            </w:r>
            <w:r w:rsidRPr="00247947">
              <w:rPr>
                <w:sz w:val="20"/>
                <w:szCs w:val="20"/>
                <w:lang w:val="ru-RU"/>
              </w:rPr>
              <w:t xml:space="preserve"> </w:t>
            </w:r>
            <w:r>
              <w:rPr>
                <w:sz w:val="20"/>
                <w:szCs w:val="20"/>
                <w:lang w:val="ru-RU"/>
              </w:rPr>
              <w:t>удобрений</w:t>
            </w:r>
            <w:r w:rsidRPr="00247947">
              <w:rPr>
                <w:sz w:val="20"/>
                <w:szCs w:val="20"/>
                <w:lang w:val="ru-RU"/>
              </w:rPr>
              <w:t xml:space="preserve"> </w:t>
            </w:r>
            <w:r>
              <w:rPr>
                <w:sz w:val="20"/>
                <w:szCs w:val="20"/>
                <w:lang w:val="ru-RU"/>
              </w:rPr>
              <w:t>и</w:t>
            </w:r>
            <w:r w:rsidRPr="00247947">
              <w:rPr>
                <w:sz w:val="20"/>
                <w:szCs w:val="20"/>
                <w:lang w:val="ru-RU"/>
              </w:rPr>
              <w:t xml:space="preserve"> </w:t>
            </w:r>
            <w:r>
              <w:rPr>
                <w:sz w:val="20"/>
                <w:szCs w:val="20"/>
                <w:lang w:val="ru-RU"/>
              </w:rPr>
              <w:t>пестицидов</w:t>
            </w:r>
            <w:r w:rsidRPr="00247947">
              <w:rPr>
                <w:sz w:val="20"/>
                <w:szCs w:val="20"/>
                <w:lang w:val="ru-RU"/>
              </w:rPr>
              <w:t xml:space="preserve">, </w:t>
            </w:r>
            <w:r>
              <w:rPr>
                <w:sz w:val="20"/>
                <w:szCs w:val="20"/>
                <w:lang w:val="ru-RU"/>
              </w:rPr>
              <w:t>фермеры</w:t>
            </w:r>
            <w:r w:rsidRPr="00247947">
              <w:rPr>
                <w:sz w:val="20"/>
                <w:szCs w:val="20"/>
                <w:lang w:val="ru-RU"/>
              </w:rPr>
              <w:t xml:space="preserve"> </w:t>
            </w:r>
            <w:r>
              <w:rPr>
                <w:sz w:val="20"/>
                <w:szCs w:val="20"/>
                <w:lang w:val="ru-RU"/>
              </w:rPr>
              <w:t>обычно</w:t>
            </w:r>
            <w:r w:rsidRPr="00247947">
              <w:rPr>
                <w:sz w:val="20"/>
                <w:szCs w:val="20"/>
                <w:lang w:val="ru-RU"/>
              </w:rPr>
              <w:t xml:space="preserve"> </w:t>
            </w:r>
            <w:r>
              <w:rPr>
                <w:sz w:val="20"/>
                <w:szCs w:val="20"/>
                <w:lang w:val="ru-RU"/>
              </w:rPr>
              <w:t>используют</w:t>
            </w:r>
            <w:r w:rsidRPr="00247947">
              <w:rPr>
                <w:sz w:val="20"/>
                <w:szCs w:val="20"/>
                <w:lang w:val="ru-RU"/>
              </w:rPr>
              <w:t xml:space="preserve"> </w:t>
            </w:r>
            <w:r>
              <w:rPr>
                <w:sz w:val="20"/>
                <w:szCs w:val="20"/>
                <w:lang w:val="ru-RU"/>
              </w:rPr>
              <w:t>их</w:t>
            </w:r>
            <w:r w:rsidRPr="00247947">
              <w:rPr>
                <w:sz w:val="20"/>
                <w:szCs w:val="20"/>
                <w:lang w:val="ru-RU"/>
              </w:rPr>
              <w:t xml:space="preserve"> </w:t>
            </w:r>
            <w:r>
              <w:rPr>
                <w:sz w:val="20"/>
                <w:szCs w:val="20"/>
                <w:lang w:val="ru-RU"/>
              </w:rPr>
              <w:t>во время производства корма, а также акарициды для контроля заражения клещами и другими эктопаразитами</w:t>
            </w:r>
            <w:r w:rsidR="00B15F5D" w:rsidRPr="00247947">
              <w:rPr>
                <w:sz w:val="20"/>
                <w:szCs w:val="20"/>
                <w:lang w:val="ru-RU"/>
              </w:rPr>
              <w:t xml:space="preserve">. </w:t>
            </w:r>
            <w:r w:rsidRPr="00247947">
              <w:rPr>
                <w:sz w:val="20"/>
                <w:szCs w:val="20"/>
                <w:lang w:val="ru-RU"/>
              </w:rPr>
              <w:t>Д</w:t>
            </w:r>
            <w:r>
              <w:rPr>
                <w:sz w:val="20"/>
                <w:szCs w:val="20"/>
                <w:lang w:val="ru-RU"/>
              </w:rPr>
              <w:t>ля</w:t>
            </w:r>
            <w:r w:rsidRPr="00247947">
              <w:rPr>
                <w:sz w:val="20"/>
                <w:szCs w:val="20"/>
                <w:lang w:val="ru-RU"/>
              </w:rPr>
              <w:t xml:space="preserve"> </w:t>
            </w:r>
            <w:r>
              <w:rPr>
                <w:sz w:val="20"/>
                <w:szCs w:val="20"/>
                <w:lang w:val="ru-RU"/>
              </w:rPr>
              <w:t>обеспечения</w:t>
            </w:r>
            <w:r w:rsidRPr="00247947">
              <w:rPr>
                <w:sz w:val="20"/>
                <w:szCs w:val="20"/>
                <w:lang w:val="ru-RU"/>
              </w:rPr>
              <w:t xml:space="preserve"> </w:t>
            </w:r>
            <w:r>
              <w:rPr>
                <w:sz w:val="20"/>
                <w:szCs w:val="20"/>
                <w:lang w:val="ru-RU"/>
              </w:rPr>
              <w:t>безопасного</w:t>
            </w:r>
            <w:r w:rsidRPr="00247947">
              <w:rPr>
                <w:sz w:val="20"/>
                <w:szCs w:val="20"/>
                <w:lang w:val="ru-RU"/>
              </w:rPr>
              <w:t xml:space="preserve"> </w:t>
            </w:r>
            <w:r>
              <w:rPr>
                <w:sz w:val="20"/>
                <w:szCs w:val="20"/>
                <w:lang w:val="ru-RU"/>
              </w:rPr>
              <w:t>использования</w:t>
            </w:r>
            <w:r w:rsidRPr="00247947">
              <w:rPr>
                <w:sz w:val="20"/>
                <w:szCs w:val="20"/>
                <w:lang w:val="ru-RU"/>
              </w:rPr>
              <w:t xml:space="preserve"> </w:t>
            </w:r>
            <w:r>
              <w:rPr>
                <w:sz w:val="20"/>
                <w:szCs w:val="20"/>
                <w:lang w:val="ru-RU"/>
              </w:rPr>
              <w:t>указанных материалов, РДЭСУ поддерживает мероприятия в рамках ТП в данном аспекте, обеспечивая осведомленность общественности и тренинги для фермеров</w:t>
            </w:r>
            <w:r w:rsidR="00B15F5D" w:rsidRPr="00247947">
              <w:rPr>
                <w:sz w:val="20"/>
                <w:szCs w:val="20"/>
                <w:lang w:val="ru-RU"/>
              </w:rPr>
              <w:t xml:space="preserve">. </w:t>
            </w:r>
          </w:p>
        </w:tc>
      </w:tr>
      <w:tr w:rsidR="00C035C1" w:rsidRPr="001B7F5C" w14:paraId="460ED0D4"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A82783B" w14:textId="5ADB8BFB" w:rsidR="00C035C1" w:rsidRPr="009824B0" w:rsidRDefault="00C035C1" w:rsidP="00C035C1">
            <w:pPr>
              <w:rPr>
                <w:sz w:val="20"/>
                <w:szCs w:val="20"/>
                <w:lang w:val="ru-RU"/>
              </w:rPr>
            </w:pPr>
            <w:r w:rsidRPr="009824B0">
              <w:rPr>
                <w:sz w:val="20"/>
                <w:szCs w:val="20"/>
                <w:lang w:val="ru-RU"/>
              </w:rPr>
              <w:t xml:space="preserve">Материальные культурные ресурсы </w:t>
            </w:r>
            <w:r w:rsidRPr="005E6475">
              <w:rPr>
                <w:sz w:val="20"/>
                <w:szCs w:val="20"/>
              </w:rPr>
              <w:t>OP</w:t>
            </w:r>
            <w:r w:rsidRPr="009824B0">
              <w:rPr>
                <w:sz w:val="20"/>
                <w:szCs w:val="20"/>
                <w:lang w:val="ru-RU"/>
              </w:rPr>
              <w:t>/</w:t>
            </w:r>
            <w:r w:rsidRPr="005E6475">
              <w:rPr>
                <w:sz w:val="20"/>
                <w:szCs w:val="20"/>
              </w:rPr>
              <w:t>BP</w:t>
            </w:r>
            <w:r w:rsidRPr="009824B0">
              <w:rPr>
                <w:sz w:val="20"/>
                <w:szCs w:val="20"/>
                <w:lang w:val="ru-RU"/>
              </w:rPr>
              <w:t xml:space="preserve"> 4.11</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A4B3FAE" w14:textId="614F25EB" w:rsidR="00C035C1" w:rsidRPr="005E6475" w:rsidRDefault="00C035C1" w:rsidP="00C035C1">
            <w:pPr>
              <w:rPr>
                <w:sz w:val="20"/>
                <w:szCs w:val="20"/>
              </w:rPr>
            </w:pPr>
            <w:r w:rsidRPr="007A243B">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3D6E4A7" w14:textId="3B31CD1B" w:rsidR="00C035C1" w:rsidRPr="00247947" w:rsidRDefault="00247947" w:rsidP="00247947">
            <w:pPr>
              <w:jc w:val="both"/>
              <w:rPr>
                <w:sz w:val="20"/>
                <w:szCs w:val="20"/>
                <w:lang w:val="ru-RU"/>
              </w:rPr>
            </w:pPr>
            <w:r>
              <w:rPr>
                <w:sz w:val="20"/>
                <w:szCs w:val="20"/>
                <w:lang w:val="ru-RU"/>
              </w:rPr>
              <w:t>Ветеринарная лаборатория, отобранная для реабилитации, не включена в национальные или местные списки местных культурных ресурсов</w:t>
            </w:r>
          </w:p>
        </w:tc>
      </w:tr>
      <w:tr w:rsidR="00C035C1" w:rsidRPr="001B7F5C" w14:paraId="07B3FC51" w14:textId="77777777" w:rsidTr="00C035C1">
        <w:trPr>
          <w:trHeight w:val="20"/>
        </w:trPr>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16E4003" w14:textId="2B26147B" w:rsidR="00C035C1" w:rsidRPr="005E6475" w:rsidRDefault="00C035C1" w:rsidP="00C035C1">
            <w:pPr>
              <w:rPr>
                <w:sz w:val="20"/>
                <w:szCs w:val="20"/>
              </w:rPr>
            </w:pPr>
            <w:r w:rsidRPr="009824B0">
              <w:rPr>
                <w:sz w:val="20"/>
                <w:szCs w:val="20"/>
              </w:rPr>
              <w:t xml:space="preserve">Коренное население </w:t>
            </w:r>
            <w:r w:rsidRPr="005E6475">
              <w:rPr>
                <w:sz w:val="20"/>
                <w:szCs w:val="20"/>
              </w:rPr>
              <w:t>OP/BP 4.10</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D9A9B9E" w14:textId="101B710F" w:rsidR="00C035C1" w:rsidRPr="005E6475" w:rsidRDefault="00C035C1" w:rsidP="00C035C1">
            <w:pPr>
              <w:rPr>
                <w:sz w:val="20"/>
                <w:szCs w:val="20"/>
              </w:rPr>
            </w:pPr>
            <w:r w:rsidRPr="007A243B">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6F50BEC8" w14:textId="383AE899" w:rsidR="00C035C1" w:rsidRPr="00C035C1" w:rsidRDefault="00C035C1" w:rsidP="00C035C1">
            <w:pPr>
              <w:rPr>
                <w:sz w:val="20"/>
                <w:szCs w:val="20"/>
                <w:lang w:val="ru-RU"/>
              </w:rPr>
            </w:pPr>
            <w:r>
              <w:rPr>
                <w:sz w:val="20"/>
                <w:szCs w:val="20"/>
                <w:lang w:val="ru-RU"/>
              </w:rPr>
              <w:t>На проектной территории нет такой категории населения</w:t>
            </w:r>
          </w:p>
        </w:tc>
      </w:tr>
      <w:tr w:rsidR="00B15F5D" w:rsidRPr="001B7F5C" w14:paraId="614199F6"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EE35411" w14:textId="57D12A60" w:rsidR="00B15F5D" w:rsidRPr="005E6475" w:rsidRDefault="009824B0" w:rsidP="008954CD">
            <w:pPr>
              <w:rPr>
                <w:sz w:val="20"/>
                <w:szCs w:val="20"/>
              </w:rPr>
            </w:pPr>
            <w:r w:rsidRPr="009824B0">
              <w:rPr>
                <w:sz w:val="20"/>
                <w:szCs w:val="20"/>
              </w:rPr>
              <w:t xml:space="preserve">Вынужденное переселение </w:t>
            </w:r>
            <w:r w:rsidR="00B15F5D" w:rsidRPr="005E6475">
              <w:rPr>
                <w:sz w:val="20"/>
                <w:szCs w:val="20"/>
              </w:rPr>
              <w:t>OP/BP 4.12</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21CE333" w14:textId="1F94673E" w:rsidR="00B15F5D" w:rsidRPr="00C035C1" w:rsidRDefault="00C035C1" w:rsidP="008954CD">
            <w:pPr>
              <w:rPr>
                <w:sz w:val="20"/>
                <w:szCs w:val="20"/>
                <w:lang w:val="ru-RU"/>
              </w:rPr>
            </w:pPr>
            <w:r>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944D8E4" w14:textId="2DC09132" w:rsidR="00B15F5D" w:rsidRPr="00D12327" w:rsidRDefault="00D12327" w:rsidP="00D12327">
            <w:pPr>
              <w:jc w:val="both"/>
              <w:rPr>
                <w:sz w:val="20"/>
                <w:szCs w:val="20"/>
                <w:lang w:val="ru-RU"/>
              </w:rPr>
            </w:pPr>
            <w:r>
              <w:rPr>
                <w:sz w:val="20"/>
                <w:szCs w:val="20"/>
                <w:lang w:val="ru-RU"/>
              </w:rPr>
              <w:t>Проект не будет поддерживать какую-либо деятельность, которая будет активизировать данную политику</w:t>
            </w:r>
          </w:p>
        </w:tc>
      </w:tr>
      <w:tr w:rsidR="00B15F5D" w:rsidRPr="005E6475" w14:paraId="791574FC"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2CBC6B61" w14:textId="21D7A285" w:rsidR="00B15F5D" w:rsidRPr="005E6475" w:rsidRDefault="00AF1E49" w:rsidP="008954CD">
            <w:pPr>
              <w:rPr>
                <w:sz w:val="20"/>
                <w:szCs w:val="20"/>
              </w:rPr>
            </w:pPr>
            <w:r w:rsidRPr="00AF1E49">
              <w:rPr>
                <w:sz w:val="20"/>
                <w:szCs w:val="20"/>
              </w:rPr>
              <w:t xml:space="preserve">Безопасность плотин </w:t>
            </w:r>
            <w:r w:rsidR="00B15F5D" w:rsidRPr="005E6475">
              <w:rPr>
                <w:sz w:val="20"/>
                <w:szCs w:val="20"/>
              </w:rPr>
              <w:t>OP/BP 4.37</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3702920" w14:textId="62872E5E" w:rsidR="00B15F5D" w:rsidRPr="00C035C1" w:rsidRDefault="00C035C1" w:rsidP="008954CD">
            <w:pPr>
              <w:rPr>
                <w:sz w:val="20"/>
                <w:szCs w:val="20"/>
                <w:lang w:val="ru-RU"/>
              </w:rPr>
            </w:pPr>
            <w:r>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0E69602" w14:textId="77777777" w:rsidR="00B15F5D" w:rsidRPr="005E6475" w:rsidRDefault="00B15F5D" w:rsidP="008954CD">
            <w:pPr>
              <w:rPr>
                <w:sz w:val="20"/>
                <w:szCs w:val="20"/>
              </w:rPr>
            </w:pPr>
          </w:p>
        </w:tc>
      </w:tr>
      <w:tr w:rsidR="00B15F5D" w:rsidRPr="005E6475" w14:paraId="202632CF"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4735D278" w14:textId="475473B2" w:rsidR="00B15F5D" w:rsidRPr="00AF1E49" w:rsidRDefault="00AF1E49" w:rsidP="008954CD">
            <w:pPr>
              <w:rPr>
                <w:sz w:val="20"/>
                <w:szCs w:val="20"/>
                <w:lang w:val="ru-RU"/>
              </w:rPr>
            </w:pPr>
            <w:r w:rsidRPr="00AF1E49">
              <w:rPr>
                <w:sz w:val="20"/>
                <w:szCs w:val="20"/>
                <w:lang w:val="ru-RU"/>
              </w:rPr>
              <w:t xml:space="preserve">Проекты на международных водных путях </w:t>
            </w:r>
            <w:r w:rsidR="00B15F5D" w:rsidRPr="005E6475">
              <w:rPr>
                <w:sz w:val="20"/>
                <w:szCs w:val="20"/>
              </w:rPr>
              <w:t>OP</w:t>
            </w:r>
            <w:r w:rsidR="00B15F5D" w:rsidRPr="00AF1E49">
              <w:rPr>
                <w:sz w:val="20"/>
                <w:szCs w:val="20"/>
                <w:lang w:val="ru-RU"/>
              </w:rPr>
              <w:t>/</w:t>
            </w:r>
            <w:r w:rsidR="00B15F5D" w:rsidRPr="005E6475">
              <w:rPr>
                <w:sz w:val="20"/>
                <w:szCs w:val="20"/>
              </w:rPr>
              <w:t>BP</w:t>
            </w:r>
            <w:r w:rsidR="00B15F5D" w:rsidRPr="00AF1E49">
              <w:rPr>
                <w:sz w:val="20"/>
                <w:szCs w:val="20"/>
                <w:lang w:val="ru-RU"/>
              </w:rPr>
              <w:t xml:space="preserve"> 7.50</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6D82739" w14:textId="66A62126" w:rsidR="00B15F5D" w:rsidRPr="00C035C1" w:rsidRDefault="00C035C1" w:rsidP="008954CD">
            <w:pPr>
              <w:rPr>
                <w:sz w:val="20"/>
                <w:szCs w:val="20"/>
                <w:lang w:val="ru-RU"/>
              </w:rPr>
            </w:pPr>
            <w:r>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5D65A98B" w14:textId="77777777" w:rsidR="00B15F5D" w:rsidRPr="005E6475" w:rsidRDefault="00B15F5D" w:rsidP="008954CD">
            <w:pPr>
              <w:rPr>
                <w:sz w:val="20"/>
                <w:szCs w:val="20"/>
              </w:rPr>
            </w:pPr>
          </w:p>
        </w:tc>
      </w:tr>
      <w:tr w:rsidR="00B15F5D" w:rsidRPr="005E6475" w14:paraId="36D5E8C2" w14:textId="77777777" w:rsidTr="00C035C1">
        <w:tc>
          <w:tcPr>
            <w:tcW w:w="2482"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7477E598" w14:textId="3DF251A7" w:rsidR="00B15F5D" w:rsidRPr="005E6475" w:rsidRDefault="00AF1E49" w:rsidP="008954CD">
            <w:pPr>
              <w:rPr>
                <w:sz w:val="20"/>
                <w:szCs w:val="20"/>
              </w:rPr>
            </w:pPr>
            <w:r w:rsidRPr="00AF1E49">
              <w:rPr>
                <w:sz w:val="20"/>
                <w:szCs w:val="20"/>
              </w:rPr>
              <w:t xml:space="preserve">Спорные территории </w:t>
            </w:r>
            <w:r w:rsidR="00B15F5D" w:rsidRPr="005E6475">
              <w:rPr>
                <w:sz w:val="20"/>
                <w:szCs w:val="20"/>
              </w:rPr>
              <w:t>OP/BP 7.60</w:t>
            </w:r>
          </w:p>
        </w:tc>
        <w:tc>
          <w:tcPr>
            <w:tcW w:w="997"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36AFF37A" w14:textId="0C85C1D5" w:rsidR="00B15F5D" w:rsidRPr="00C035C1" w:rsidRDefault="00C035C1" w:rsidP="008954CD">
            <w:pPr>
              <w:rPr>
                <w:sz w:val="20"/>
                <w:szCs w:val="20"/>
                <w:lang w:val="ru-RU"/>
              </w:rPr>
            </w:pPr>
            <w:r>
              <w:rPr>
                <w:b/>
                <w:bCs/>
                <w:sz w:val="20"/>
                <w:szCs w:val="20"/>
                <w:lang w:val="ru-RU"/>
              </w:rPr>
              <w:t>Нет</w:t>
            </w:r>
          </w:p>
        </w:tc>
        <w:tc>
          <w:tcPr>
            <w:tcW w:w="6281" w:type="dxa"/>
            <w:gridSpan w:val="2"/>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14:paraId="171C6185" w14:textId="77777777" w:rsidR="00B15F5D" w:rsidRPr="005E6475" w:rsidRDefault="00B15F5D" w:rsidP="008954CD">
            <w:pPr>
              <w:rPr>
                <w:sz w:val="20"/>
                <w:szCs w:val="20"/>
              </w:rPr>
            </w:pPr>
          </w:p>
        </w:tc>
      </w:tr>
    </w:tbl>
    <w:p w14:paraId="474F3238" w14:textId="77777777" w:rsidR="00B15F5D" w:rsidRPr="002D2506" w:rsidRDefault="00B15F5D" w:rsidP="00B15F5D">
      <w:pPr>
        <w:jc w:val="center"/>
        <w:rPr>
          <w:i/>
        </w:rPr>
      </w:pPr>
    </w:p>
    <w:p w14:paraId="352FE5A5" w14:textId="3B63F8AF" w:rsidR="008848FF" w:rsidRPr="008343BE" w:rsidRDefault="008D66CE" w:rsidP="00354F1C">
      <w:pPr>
        <w:jc w:val="both"/>
        <w:rPr>
          <w:color w:val="000000"/>
          <w:sz w:val="22"/>
          <w:szCs w:val="22"/>
          <w:lang w:val="ru-RU"/>
        </w:rPr>
      </w:pPr>
      <w:r w:rsidRPr="00AD1E41">
        <w:rPr>
          <w:lang w:val="ru-RU"/>
        </w:rPr>
        <w:t>9.</w:t>
      </w:r>
      <w:r w:rsidRPr="00AD1E41">
        <w:rPr>
          <w:lang w:val="ru-RU"/>
        </w:rPr>
        <w:tab/>
      </w:r>
      <w:r w:rsidR="00AF1E49">
        <w:rPr>
          <w:b/>
          <w:i/>
          <w:lang w:val="ru-RU"/>
        </w:rPr>
        <w:t>Потенциальные</w:t>
      </w:r>
      <w:r w:rsidR="00AF1E49" w:rsidRPr="00AD1E41">
        <w:rPr>
          <w:b/>
          <w:i/>
          <w:lang w:val="ru-RU"/>
        </w:rPr>
        <w:t xml:space="preserve"> </w:t>
      </w:r>
      <w:r w:rsidR="00AF1E49">
        <w:rPr>
          <w:b/>
          <w:i/>
          <w:lang w:val="ru-RU"/>
        </w:rPr>
        <w:t>воздействия</w:t>
      </w:r>
      <w:r w:rsidR="00AF1E49" w:rsidRPr="00AD1E41">
        <w:rPr>
          <w:b/>
          <w:i/>
          <w:lang w:val="ru-RU"/>
        </w:rPr>
        <w:t xml:space="preserve"> </w:t>
      </w:r>
      <w:r w:rsidR="00AF1E49">
        <w:rPr>
          <w:b/>
          <w:i/>
          <w:lang w:val="ru-RU"/>
        </w:rPr>
        <w:t>Проекта</w:t>
      </w:r>
      <w:r w:rsidR="008848FF" w:rsidRPr="00AD1E41">
        <w:rPr>
          <w:lang w:val="ru-RU"/>
        </w:rPr>
        <w:t xml:space="preserve">. </w:t>
      </w:r>
      <w:r w:rsidR="00AD1E41" w:rsidRPr="00AD1E41">
        <w:rPr>
          <w:sz w:val="22"/>
          <w:szCs w:val="22"/>
          <w:lang w:val="ru-RU"/>
        </w:rPr>
        <w:t>Предлагаемая деятельность по проекту и</w:t>
      </w:r>
      <w:r w:rsidR="00AD1E41">
        <w:rPr>
          <w:sz w:val="22"/>
          <w:szCs w:val="22"/>
          <w:lang w:val="ru-RU"/>
        </w:rPr>
        <w:t>,</w:t>
      </w:r>
      <w:r w:rsidR="00AD1E41" w:rsidRPr="00AD1E41">
        <w:rPr>
          <w:sz w:val="22"/>
          <w:szCs w:val="22"/>
          <w:lang w:val="ru-RU"/>
        </w:rPr>
        <w:t xml:space="preserve"> в частности</w:t>
      </w:r>
      <w:r w:rsidR="00AD1E41">
        <w:rPr>
          <w:sz w:val="22"/>
          <w:szCs w:val="22"/>
          <w:lang w:val="ru-RU"/>
        </w:rPr>
        <w:t>,</w:t>
      </w:r>
      <w:r w:rsidR="00AD1E41" w:rsidRPr="00AD1E41">
        <w:rPr>
          <w:sz w:val="22"/>
          <w:szCs w:val="22"/>
          <w:lang w:val="ru-RU"/>
        </w:rPr>
        <w:t xml:space="preserve"> мероприятия в камках компонентов по ветеринарным услугам и здоровью животных,</w:t>
      </w:r>
      <w:r w:rsidR="00AD1E41">
        <w:rPr>
          <w:sz w:val="22"/>
          <w:szCs w:val="22"/>
          <w:lang w:val="ru-RU"/>
        </w:rPr>
        <w:t xml:space="preserve"> а также внутр</w:t>
      </w:r>
      <w:r w:rsidR="00AD1E41" w:rsidRPr="00AD1E41">
        <w:rPr>
          <w:sz w:val="22"/>
          <w:szCs w:val="22"/>
          <w:lang w:val="ru-RU"/>
        </w:rPr>
        <w:t>ихозяйственным инвестициям</w:t>
      </w:r>
      <w:r w:rsidR="006C7D39" w:rsidRPr="00AD1E41">
        <w:rPr>
          <w:color w:val="000000"/>
          <w:sz w:val="22"/>
          <w:szCs w:val="22"/>
          <w:lang w:val="ru-RU"/>
        </w:rPr>
        <w:t xml:space="preserve"> (</w:t>
      </w:r>
      <w:r w:rsidR="00AD1E41" w:rsidRPr="00AD1E41">
        <w:rPr>
          <w:color w:val="000000"/>
          <w:sz w:val="22"/>
          <w:szCs w:val="22"/>
          <w:lang w:val="ru-RU"/>
        </w:rPr>
        <w:t xml:space="preserve">модернизация ветеринарной лаборатории и учреждение ветеринарных постов;  инвестиции в улучшение стада животных; вложения в улучшения пастбищ; сельскохозяйственное оборудование , включая помещения для животных, обращение с отходами, их хранение включая  и демонстрационную инфраструктуру в этом отношении; закупка мощностей и </w:t>
      </w:r>
      <w:r w:rsidR="00AD1E41" w:rsidRPr="00AD1E41">
        <w:rPr>
          <w:color w:val="000000"/>
          <w:sz w:val="22"/>
          <w:szCs w:val="22"/>
          <w:lang w:val="ru-RU"/>
        </w:rPr>
        <w:lastRenderedPageBreak/>
        <w:t>техники для кормления и производства корма; улучшение загонов для скота; агр</w:t>
      </w:r>
      <w:r w:rsidR="00D12327">
        <w:rPr>
          <w:color w:val="000000"/>
          <w:sz w:val="22"/>
          <w:szCs w:val="22"/>
          <w:lang w:val="ru-RU"/>
        </w:rPr>
        <w:t>о</w:t>
      </w:r>
      <w:r w:rsidR="00AD1E41" w:rsidRPr="00AD1E41">
        <w:rPr>
          <w:color w:val="000000"/>
          <w:sz w:val="22"/>
          <w:szCs w:val="22"/>
          <w:lang w:val="ru-RU"/>
        </w:rPr>
        <w:t>переработка и сбор молока, холодильное оборудование; заготовка силоса; и т.п.</w:t>
      </w:r>
      <w:r w:rsidR="006C7D39" w:rsidRPr="00AD1E41">
        <w:rPr>
          <w:sz w:val="22"/>
          <w:szCs w:val="22"/>
          <w:lang w:val="ru-RU"/>
        </w:rPr>
        <w:t>)</w:t>
      </w:r>
      <w:r w:rsidR="006C7D39" w:rsidRPr="00AD1E41">
        <w:rPr>
          <w:color w:val="000000"/>
          <w:sz w:val="22"/>
          <w:szCs w:val="22"/>
          <w:lang w:val="ru-RU"/>
        </w:rPr>
        <w:t xml:space="preserve"> </w:t>
      </w:r>
      <w:r w:rsidR="00AD1E41">
        <w:rPr>
          <w:color w:val="000000"/>
          <w:sz w:val="22"/>
          <w:szCs w:val="22"/>
          <w:lang w:val="ru-RU"/>
        </w:rPr>
        <w:t>могут генерировать ряд различных экологических и социальных воздействий</w:t>
      </w:r>
      <w:r w:rsidR="006C7D39" w:rsidRPr="00AD1E41">
        <w:rPr>
          <w:color w:val="000000"/>
          <w:sz w:val="22"/>
          <w:szCs w:val="22"/>
          <w:lang w:val="ru-RU"/>
        </w:rPr>
        <w:t xml:space="preserve">. </w:t>
      </w:r>
      <w:r w:rsidR="00AD1E41" w:rsidRPr="00AD1E41">
        <w:rPr>
          <w:color w:val="000000"/>
          <w:sz w:val="22"/>
          <w:szCs w:val="22"/>
          <w:lang w:val="ru-RU"/>
        </w:rPr>
        <w:t>Эти воздействия могут быть связаны с</w:t>
      </w:r>
      <w:r w:rsidR="00AD1E41">
        <w:rPr>
          <w:color w:val="000000"/>
          <w:sz w:val="22"/>
          <w:szCs w:val="22"/>
          <w:lang w:val="ru-RU"/>
        </w:rPr>
        <w:t>о</w:t>
      </w:r>
      <w:r w:rsidR="00AD1E41" w:rsidRPr="00AD1E41">
        <w:rPr>
          <w:color w:val="000000"/>
          <w:sz w:val="22"/>
          <w:szCs w:val="22"/>
          <w:lang w:val="ru-RU"/>
        </w:rPr>
        <w:t xml:space="preserve"> </w:t>
      </w:r>
      <w:r w:rsidR="00AD1E41">
        <w:rPr>
          <w:color w:val="000000"/>
          <w:sz w:val="22"/>
          <w:szCs w:val="22"/>
          <w:lang w:val="ru-RU"/>
        </w:rPr>
        <w:t>следующим</w:t>
      </w:r>
      <w:r w:rsidR="00AD1E41" w:rsidRPr="00AD1E41">
        <w:rPr>
          <w:color w:val="000000"/>
          <w:sz w:val="22"/>
          <w:szCs w:val="22"/>
          <w:lang w:val="ru-RU"/>
        </w:rPr>
        <w:t>:</w:t>
      </w:r>
      <w:r w:rsidR="006C7D39" w:rsidRPr="00AD1E41">
        <w:rPr>
          <w:color w:val="000000"/>
          <w:sz w:val="22"/>
          <w:szCs w:val="22"/>
          <w:lang w:val="ru-RU"/>
        </w:rPr>
        <w:t xml:space="preserve"> </w:t>
      </w:r>
      <w:r w:rsidR="00AD1E41">
        <w:rPr>
          <w:color w:val="000000"/>
          <w:sz w:val="22"/>
          <w:szCs w:val="22"/>
          <w:lang w:val="ru-RU"/>
        </w:rPr>
        <w:t>(а) возрастанием</w:t>
      </w:r>
      <w:r w:rsidR="00AD1E41" w:rsidRPr="00AD1E41">
        <w:rPr>
          <w:color w:val="000000"/>
          <w:sz w:val="22"/>
          <w:szCs w:val="22"/>
          <w:lang w:val="ru-RU"/>
        </w:rPr>
        <w:t xml:space="preserve"> загрязнения отходами, шума, пыли и загрязнения воздуха, </w:t>
      </w:r>
      <w:r w:rsidR="00AD1E41">
        <w:rPr>
          <w:color w:val="000000"/>
          <w:sz w:val="22"/>
          <w:szCs w:val="22"/>
          <w:lang w:val="ru-RU"/>
        </w:rPr>
        <w:t>риски</w:t>
      </w:r>
      <w:r w:rsidR="00AD1E41" w:rsidRPr="00AD1E41">
        <w:rPr>
          <w:color w:val="000000"/>
          <w:sz w:val="22"/>
          <w:szCs w:val="22"/>
          <w:lang w:val="ru-RU"/>
        </w:rPr>
        <w:t xml:space="preserve"> для здоровья и вопрос</w:t>
      </w:r>
      <w:r w:rsidR="00AD1E41">
        <w:rPr>
          <w:color w:val="000000"/>
          <w:sz w:val="22"/>
          <w:szCs w:val="22"/>
          <w:lang w:val="ru-RU"/>
        </w:rPr>
        <w:t>ов</w:t>
      </w:r>
      <w:r w:rsidR="00AD1E41" w:rsidRPr="00AD1E41">
        <w:rPr>
          <w:color w:val="000000"/>
          <w:sz w:val="22"/>
          <w:szCs w:val="22"/>
          <w:lang w:val="ru-RU"/>
        </w:rPr>
        <w:t xml:space="preserve"> охраны труда и т.д., из-за строительных работ; (б) </w:t>
      </w:r>
      <w:r w:rsidR="00AD1E41">
        <w:rPr>
          <w:color w:val="000000"/>
          <w:sz w:val="22"/>
          <w:szCs w:val="22"/>
          <w:lang w:val="ru-RU"/>
        </w:rPr>
        <w:t xml:space="preserve">повышенное </w:t>
      </w:r>
      <w:r w:rsidR="00AD1E41" w:rsidRPr="00AD1E41">
        <w:rPr>
          <w:color w:val="000000"/>
          <w:sz w:val="22"/>
          <w:szCs w:val="22"/>
          <w:lang w:val="ru-RU"/>
        </w:rPr>
        <w:t xml:space="preserve"> загрязнени</w:t>
      </w:r>
      <w:r w:rsidR="00AD1E41">
        <w:rPr>
          <w:color w:val="000000"/>
          <w:sz w:val="22"/>
          <w:szCs w:val="22"/>
          <w:lang w:val="ru-RU"/>
        </w:rPr>
        <w:t>е</w:t>
      </w:r>
      <w:r w:rsidR="00AD1E41" w:rsidRPr="00AD1E41">
        <w:rPr>
          <w:color w:val="000000"/>
          <w:sz w:val="22"/>
          <w:szCs w:val="22"/>
          <w:lang w:val="ru-RU"/>
        </w:rPr>
        <w:t xml:space="preserve"> грунтовых и поверхностных вод за счет использования агрохимикатов и производства силоса; (с) угрозы для здоровья человека и дикой природы из-за неправильного обращения с обработанны</w:t>
      </w:r>
      <w:r w:rsidR="008343BE">
        <w:rPr>
          <w:color w:val="000000"/>
          <w:sz w:val="22"/>
          <w:szCs w:val="22"/>
          <w:lang w:val="ru-RU"/>
        </w:rPr>
        <w:t>ми</w:t>
      </w:r>
      <w:r w:rsidR="00AD1E41" w:rsidRPr="00AD1E41">
        <w:rPr>
          <w:color w:val="000000"/>
          <w:sz w:val="22"/>
          <w:szCs w:val="22"/>
          <w:lang w:val="ru-RU"/>
        </w:rPr>
        <w:t xml:space="preserve"> сем</w:t>
      </w:r>
      <w:r w:rsidR="008343BE">
        <w:rPr>
          <w:color w:val="000000"/>
          <w:sz w:val="22"/>
          <w:szCs w:val="22"/>
          <w:lang w:val="ru-RU"/>
        </w:rPr>
        <w:t>енами</w:t>
      </w:r>
      <w:r w:rsidR="00AD1E41" w:rsidRPr="00AD1E41">
        <w:rPr>
          <w:color w:val="000000"/>
          <w:sz w:val="22"/>
          <w:szCs w:val="22"/>
          <w:lang w:val="ru-RU"/>
        </w:rPr>
        <w:t>, удобрени</w:t>
      </w:r>
      <w:r w:rsidR="008343BE">
        <w:rPr>
          <w:color w:val="000000"/>
          <w:sz w:val="22"/>
          <w:szCs w:val="22"/>
          <w:lang w:val="ru-RU"/>
        </w:rPr>
        <w:t>ями</w:t>
      </w:r>
      <w:r w:rsidR="00AD1E41" w:rsidRPr="00AD1E41">
        <w:rPr>
          <w:color w:val="000000"/>
          <w:sz w:val="22"/>
          <w:szCs w:val="22"/>
          <w:lang w:val="ru-RU"/>
        </w:rPr>
        <w:t xml:space="preserve"> и пестицид</w:t>
      </w:r>
      <w:r w:rsidR="008343BE">
        <w:rPr>
          <w:color w:val="000000"/>
          <w:sz w:val="22"/>
          <w:szCs w:val="22"/>
          <w:lang w:val="ru-RU"/>
        </w:rPr>
        <w:t>ами</w:t>
      </w:r>
      <w:r w:rsidR="00AD1E41" w:rsidRPr="00AD1E41">
        <w:rPr>
          <w:color w:val="000000"/>
          <w:sz w:val="22"/>
          <w:szCs w:val="22"/>
          <w:lang w:val="ru-RU"/>
        </w:rPr>
        <w:t xml:space="preserve">, а также из-за неправильного управления и </w:t>
      </w:r>
      <w:r w:rsidR="008343BE">
        <w:rPr>
          <w:color w:val="000000"/>
          <w:sz w:val="22"/>
          <w:szCs w:val="22"/>
          <w:lang w:val="ru-RU"/>
        </w:rPr>
        <w:t>размещения</w:t>
      </w:r>
      <w:r w:rsidR="00AD1E41" w:rsidRPr="00AD1E41">
        <w:rPr>
          <w:color w:val="000000"/>
          <w:sz w:val="22"/>
          <w:szCs w:val="22"/>
          <w:lang w:val="ru-RU"/>
        </w:rPr>
        <w:t xml:space="preserve"> вакцин </w:t>
      </w:r>
      <w:r w:rsidR="008343BE">
        <w:rPr>
          <w:color w:val="000000"/>
          <w:sz w:val="22"/>
          <w:szCs w:val="22"/>
          <w:lang w:val="ru-RU"/>
        </w:rPr>
        <w:t xml:space="preserve">для </w:t>
      </w:r>
      <w:r w:rsidR="00AD1E41" w:rsidRPr="00AD1E41">
        <w:rPr>
          <w:color w:val="000000"/>
          <w:sz w:val="22"/>
          <w:szCs w:val="22"/>
          <w:lang w:val="ru-RU"/>
        </w:rPr>
        <w:t xml:space="preserve">скота и других наркотиков. </w:t>
      </w:r>
      <w:r w:rsidR="008343BE" w:rsidRPr="008343BE">
        <w:rPr>
          <w:color w:val="000000"/>
          <w:sz w:val="22"/>
          <w:szCs w:val="22"/>
          <w:lang w:val="ru-RU"/>
        </w:rPr>
        <w:t xml:space="preserve">Как ожидается, все эти воздействия будут характерными для строительства малого масштаба/реабилитационных работ или </w:t>
      </w:r>
      <w:r w:rsidR="008343BE">
        <w:rPr>
          <w:color w:val="000000"/>
          <w:sz w:val="22"/>
          <w:szCs w:val="22"/>
          <w:lang w:val="ru-RU"/>
        </w:rPr>
        <w:t>при</w:t>
      </w:r>
      <w:r w:rsidR="008343BE" w:rsidRPr="008343BE">
        <w:rPr>
          <w:color w:val="000000"/>
          <w:sz w:val="22"/>
          <w:szCs w:val="22"/>
          <w:lang w:val="ru-RU"/>
        </w:rPr>
        <w:t xml:space="preserve"> проведени</w:t>
      </w:r>
      <w:r w:rsidR="008343BE">
        <w:rPr>
          <w:color w:val="000000"/>
          <w:sz w:val="22"/>
          <w:szCs w:val="22"/>
          <w:lang w:val="ru-RU"/>
        </w:rPr>
        <w:t>и</w:t>
      </w:r>
      <w:r w:rsidR="008343BE" w:rsidRPr="008343BE">
        <w:rPr>
          <w:color w:val="000000"/>
          <w:sz w:val="22"/>
          <w:szCs w:val="22"/>
          <w:lang w:val="ru-RU"/>
        </w:rPr>
        <w:t xml:space="preserve"> различных мероприятий по переработке сельхозпродукции, временными по своей природе и конкретными для участка, и их можно легко предотвратить путем применения лучших строительных практик и/или практик по переработке сельскохозяйственной продукции и соответствующих мер по смягчению последствий</w:t>
      </w:r>
      <w:r w:rsidR="008848FF" w:rsidRPr="008343BE">
        <w:rPr>
          <w:color w:val="000000"/>
          <w:sz w:val="22"/>
          <w:szCs w:val="22"/>
          <w:lang w:val="ru-RU"/>
        </w:rPr>
        <w:t xml:space="preserve">. </w:t>
      </w:r>
    </w:p>
    <w:p w14:paraId="4F8FE09D" w14:textId="77777777" w:rsidR="006B2B45" w:rsidRPr="008343BE" w:rsidRDefault="006B2B45" w:rsidP="00354F1C">
      <w:pPr>
        <w:pStyle w:val="24"/>
        <w:spacing w:after="0" w:line="240" w:lineRule="auto"/>
        <w:rPr>
          <w:bCs/>
          <w:i/>
          <w:iCs/>
          <w:sz w:val="24"/>
          <w:szCs w:val="24"/>
        </w:rPr>
      </w:pPr>
    </w:p>
    <w:p w14:paraId="0BB27A34" w14:textId="5AB26AE8" w:rsidR="00C70D50" w:rsidRPr="00AF1E49" w:rsidRDefault="008D66CE" w:rsidP="00354F1C">
      <w:pPr>
        <w:pStyle w:val="24"/>
        <w:spacing w:after="0" w:line="240" w:lineRule="auto"/>
        <w:rPr>
          <w:color w:val="FF0000"/>
          <w:sz w:val="22"/>
          <w:szCs w:val="22"/>
        </w:rPr>
      </w:pPr>
      <w:r w:rsidRPr="0099710B">
        <w:rPr>
          <w:bCs/>
          <w:iCs/>
          <w:sz w:val="24"/>
          <w:szCs w:val="24"/>
        </w:rPr>
        <w:t>10.</w:t>
      </w:r>
      <w:r w:rsidRPr="0099710B">
        <w:rPr>
          <w:bCs/>
          <w:iCs/>
          <w:sz w:val="24"/>
          <w:szCs w:val="24"/>
        </w:rPr>
        <w:tab/>
      </w:r>
      <w:r w:rsidR="00AF1E49" w:rsidRPr="0099710B">
        <w:rPr>
          <w:b/>
          <w:bCs/>
          <w:i/>
          <w:iCs/>
          <w:sz w:val="24"/>
          <w:szCs w:val="24"/>
        </w:rPr>
        <w:t>Потенциальные социальные воздействия</w:t>
      </w:r>
      <w:r w:rsidR="00C70D50" w:rsidRPr="0099710B">
        <w:rPr>
          <w:b/>
          <w:bCs/>
          <w:iCs/>
          <w:sz w:val="24"/>
          <w:szCs w:val="24"/>
        </w:rPr>
        <w:t>.</w:t>
      </w:r>
      <w:r w:rsidR="00C70D50" w:rsidRPr="0099710B">
        <w:rPr>
          <w:bCs/>
          <w:iCs/>
          <w:sz w:val="24"/>
          <w:szCs w:val="24"/>
        </w:rPr>
        <w:t xml:space="preserve"> </w:t>
      </w:r>
      <w:r w:rsidR="00AF1E49" w:rsidRPr="0099710B">
        <w:rPr>
          <w:sz w:val="22"/>
          <w:szCs w:val="22"/>
        </w:rPr>
        <w:t xml:space="preserve"> </w:t>
      </w:r>
      <w:r w:rsidR="00AF1E49">
        <w:rPr>
          <w:sz w:val="22"/>
          <w:szCs w:val="22"/>
        </w:rPr>
        <w:t>Гранты и п</w:t>
      </w:r>
      <w:r w:rsidR="00AF1E49" w:rsidRPr="00032B2B">
        <w:rPr>
          <w:sz w:val="22"/>
          <w:szCs w:val="22"/>
        </w:rPr>
        <w:t>од</w:t>
      </w:r>
      <w:r w:rsidR="00AF1E49">
        <w:rPr>
          <w:sz w:val="22"/>
          <w:szCs w:val="22"/>
        </w:rPr>
        <w:t>-</w:t>
      </w:r>
      <w:r w:rsidR="00AF1E49" w:rsidRPr="00032B2B">
        <w:rPr>
          <w:sz w:val="22"/>
          <w:szCs w:val="22"/>
        </w:rPr>
        <w:t>проекты, реализующиеся в рамках проектной деятельности</w:t>
      </w:r>
      <w:r w:rsidR="00AF1E49">
        <w:rPr>
          <w:sz w:val="22"/>
          <w:szCs w:val="22"/>
        </w:rPr>
        <w:t xml:space="preserve"> по инвестициям фермерским хозяйствам</w:t>
      </w:r>
      <w:r w:rsidR="00AF1E49" w:rsidRPr="00032B2B">
        <w:rPr>
          <w:sz w:val="22"/>
          <w:szCs w:val="22"/>
        </w:rPr>
        <w:t xml:space="preserve">, создадут большое количество как прямых, так и косвенных положительных воздействий. Прямые позитивные воздействия будут созданы благодаря повышению </w:t>
      </w:r>
      <w:r w:rsidR="00AF1E49">
        <w:rPr>
          <w:sz w:val="22"/>
          <w:szCs w:val="22"/>
        </w:rPr>
        <w:t xml:space="preserve">продуктивности молочного </w:t>
      </w:r>
      <w:r w:rsidR="00AF1E49" w:rsidRPr="00032B2B">
        <w:rPr>
          <w:sz w:val="22"/>
          <w:szCs w:val="22"/>
        </w:rPr>
        <w:t xml:space="preserve">производства, </w:t>
      </w:r>
      <w:r w:rsidR="00AF1E49">
        <w:rPr>
          <w:sz w:val="22"/>
          <w:szCs w:val="22"/>
        </w:rPr>
        <w:t xml:space="preserve">что приведет к </w:t>
      </w:r>
      <w:r w:rsidR="00AF1E49" w:rsidRPr="00032B2B">
        <w:rPr>
          <w:sz w:val="22"/>
          <w:szCs w:val="22"/>
        </w:rPr>
        <w:t>созда</w:t>
      </w:r>
      <w:r w:rsidR="00AF1E49">
        <w:rPr>
          <w:sz w:val="22"/>
          <w:szCs w:val="22"/>
        </w:rPr>
        <w:t xml:space="preserve">нию </w:t>
      </w:r>
      <w:r w:rsidR="00AF1E49" w:rsidRPr="00032B2B">
        <w:rPr>
          <w:sz w:val="22"/>
          <w:szCs w:val="22"/>
        </w:rPr>
        <w:t>новы</w:t>
      </w:r>
      <w:r w:rsidR="00AF1E49">
        <w:rPr>
          <w:sz w:val="22"/>
          <w:szCs w:val="22"/>
        </w:rPr>
        <w:t>х</w:t>
      </w:r>
      <w:r w:rsidR="00AF1E49" w:rsidRPr="00032B2B">
        <w:rPr>
          <w:sz w:val="22"/>
          <w:szCs w:val="22"/>
        </w:rPr>
        <w:t xml:space="preserve"> рабочи</w:t>
      </w:r>
      <w:r w:rsidR="00AF1E49">
        <w:rPr>
          <w:sz w:val="22"/>
          <w:szCs w:val="22"/>
        </w:rPr>
        <w:t>х</w:t>
      </w:r>
      <w:r w:rsidR="00AF1E49" w:rsidRPr="00032B2B">
        <w:rPr>
          <w:sz w:val="22"/>
          <w:szCs w:val="22"/>
        </w:rPr>
        <w:t xml:space="preserve"> мест и, соответственно, увеличить доходы. Косвенные позитивные воздействия будут относиться к общему улучшению бизнес-климата, внедрению передовых сельскохозяйственных технологий </w:t>
      </w:r>
      <w:r w:rsidR="00AF1E49">
        <w:rPr>
          <w:sz w:val="22"/>
          <w:szCs w:val="22"/>
        </w:rPr>
        <w:t xml:space="preserve">молочной отрасли </w:t>
      </w:r>
      <w:r w:rsidR="00AF1E49" w:rsidRPr="00032B2B">
        <w:rPr>
          <w:sz w:val="22"/>
          <w:szCs w:val="22"/>
        </w:rPr>
        <w:t>и методов, содействию сокращению бедности и пищевой безопасности</w:t>
      </w:r>
      <w:r w:rsidR="00AF1E49">
        <w:rPr>
          <w:sz w:val="22"/>
          <w:szCs w:val="22"/>
        </w:rPr>
        <w:t xml:space="preserve">. </w:t>
      </w:r>
      <w:r w:rsidR="00C70D50" w:rsidRPr="00AF1E49">
        <w:rPr>
          <w:sz w:val="22"/>
          <w:szCs w:val="22"/>
        </w:rPr>
        <w:t xml:space="preserve"> </w:t>
      </w:r>
    </w:p>
    <w:p w14:paraId="0989B2CD" w14:textId="77777777" w:rsidR="008848FF" w:rsidRPr="00AF1E49" w:rsidRDefault="008848FF" w:rsidP="00354F1C">
      <w:pPr>
        <w:jc w:val="both"/>
        <w:rPr>
          <w:lang w:val="ru-RU"/>
        </w:rPr>
      </w:pPr>
    </w:p>
    <w:p w14:paraId="39B0C4F1" w14:textId="09BC1BC7" w:rsidR="006C7D39" w:rsidRPr="00DE25CF" w:rsidRDefault="00DE25CF" w:rsidP="006C7D39">
      <w:pPr>
        <w:autoSpaceDE w:val="0"/>
        <w:autoSpaceDN w:val="0"/>
        <w:adjustRightInd w:val="0"/>
        <w:jc w:val="both"/>
        <w:rPr>
          <w:sz w:val="22"/>
          <w:szCs w:val="22"/>
          <w:lang w:val="ru-RU"/>
        </w:rPr>
      </w:pPr>
      <w:r w:rsidRPr="0099710B">
        <w:rPr>
          <w:bCs/>
          <w:i/>
          <w:sz w:val="22"/>
          <w:szCs w:val="22"/>
          <w:lang w:val="ru-RU"/>
        </w:rPr>
        <w:t>Потенциальные воздействия под-проектов</w:t>
      </w:r>
      <w:r w:rsidR="006C7D39" w:rsidRPr="0099710B">
        <w:rPr>
          <w:bCs/>
          <w:i/>
          <w:sz w:val="22"/>
          <w:szCs w:val="22"/>
          <w:lang w:val="ru-RU"/>
        </w:rPr>
        <w:t>.</w:t>
      </w:r>
      <w:r w:rsidRPr="0099710B">
        <w:rPr>
          <w:bCs/>
          <w:sz w:val="22"/>
          <w:szCs w:val="22"/>
          <w:lang w:val="ru-RU"/>
        </w:rPr>
        <w:t xml:space="preserve">  </w:t>
      </w:r>
      <w:r w:rsidRPr="00DE25CF">
        <w:rPr>
          <w:bCs/>
          <w:sz w:val="22"/>
          <w:szCs w:val="22"/>
          <w:lang w:val="ru-RU"/>
        </w:rPr>
        <w:t>Воздействия, вытекающие из различных типов грантов и под</w:t>
      </w:r>
      <w:r w:rsidR="008343BE">
        <w:rPr>
          <w:bCs/>
          <w:sz w:val="22"/>
          <w:szCs w:val="22"/>
          <w:lang w:val="ru-RU"/>
        </w:rPr>
        <w:t>-</w:t>
      </w:r>
      <w:r w:rsidRPr="00DE25CF">
        <w:rPr>
          <w:bCs/>
          <w:sz w:val="22"/>
          <w:szCs w:val="22"/>
          <w:lang w:val="ru-RU"/>
        </w:rPr>
        <w:t>проектов, могут быть позитивными и негативными. Позитивные воздействия относятся в основном к социально-экономической среде. Негативное воздействие относится к загрязнению воды, воздуха и почвы, дополнительному потреблению воды и энергии (при производстве большего объема товаров), шуму, запахам, рискам для здоровья, утери биоразнообразия и ареалов обитания и т.д. Меры, которые должны приниматься для минимизации потенциального негативного экологического воздействия зависят от их типа, значительности, сочетания и распространения</w:t>
      </w:r>
      <w:r w:rsidR="006C7D39" w:rsidRPr="00DE25CF">
        <w:rPr>
          <w:sz w:val="22"/>
          <w:szCs w:val="22"/>
          <w:lang w:val="ru-RU"/>
        </w:rPr>
        <w:t>.</w:t>
      </w:r>
    </w:p>
    <w:p w14:paraId="4D801A15" w14:textId="77777777" w:rsidR="006C7D39" w:rsidRPr="00DE25CF" w:rsidRDefault="006C7D39" w:rsidP="006C7D39">
      <w:pPr>
        <w:autoSpaceDE w:val="0"/>
        <w:autoSpaceDN w:val="0"/>
        <w:adjustRightInd w:val="0"/>
        <w:jc w:val="both"/>
        <w:rPr>
          <w:sz w:val="22"/>
          <w:szCs w:val="22"/>
          <w:lang w:val="ru-RU"/>
        </w:rPr>
      </w:pPr>
    </w:p>
    <w:p w14:paraId="46756AE0" w14:textId="10825E70" w:rsidR="006C7D39" w:rsidRPr="00B3476F" w:rsidRDefault="00DE25CF" w:rsidP="006C7D39">
      <w:pPr>
        <w:tabs>
          <w:tab w:val="num" w:pos="360"/>
          <w:tab w:val="left" w:pos="3828"/>
        </w:tabs>
        <w:autoSpaceDE w:val="0"/>
        <w:autoSpaceDN w:val="0"/>
        <w:adjustRightInd w:val="0"/>
        <w:jc w:val="both"/>
        <w:rPr>
          <w:b/>
          <w:sz w:val="22"/>
          <w:szCs w:val="22"/>
          <w:lang w:val="ru-RU"/>
        </w:rPr>
      </w:pPr>
      <w:r w:rsidRPr="0099710B">
        <w:rPr>
          <w:i/>
          <w:sz w:val="22"/>
          <w:szCs w:val="22"/>
          <w:lang w:val="ru-RU"/>
        </w:rPr>
        <w:t>Потенциальные риски под-проектов</w:t>
      </w:r>
      <w:r w:rsidR="006C7D39" w:rsidRPr="0099710B">
        <w:rPr>
          <w:i/>
          <w:sz w:val="22"/>
          <w:szCs w:val="22"/>
          <w:lang w:val="ru-RU"/>
        </w:rPr>
        <w:t>.</w:t>
      </w:r>
      <w:r w:rsidR="006C7D39" w:rsidRPr="0099710B">
        <w:rPr>
          <w:b/>
          <w:sz w:val="22"/>
          <w:szCs w:val="22"/>
          <w:lang w:val="ru-RU"/>
        </w:rPr>
        <w:t xml:space="preserve"> </w:t>
      </w:r>
      <w:r w:rsidRPr="0099710B">
        <w:rPr>
          <w:sz w:val="22"/>
          <w:szCs w:val="22"/>
          <w:lang w:val="ru-RU"/>
        </w:rPr>
        <w:t xml:space="preserve"> </w:t>
      </w:r>
      <w:r w:rsidRPr="00DE25CF">
        <w:rPr>
          <w:sz w:val="22"/>
          <w:szCs w:val="22"/>
          <w:lang w:val="ru-RU"/>
        </w:rPr>
        <w:t>Экологический риск под</w:t>
      </w:r>
      <w:r w:rsidR="008343BE">
        <w:rPr>
          <w:sz w:val="22"/>
          <w:szCs w:val="22"/>
          <w:lang w:val="ru-RU"/>
        </w:rPr>
        <w:t>-</w:t>
      </w:r>
      <w:r w:rsidRPr="00DE25CF">
        <w:rPr>
          <w:sz w:val="22"/>
          <w:szCs w:val="22"/>
          <w:lang w:val="ru-RU"/>
        </w:rPr>
        <w:t>проектов в целом оценивается как преимущественно умеренный. В большинстве случаев ожидается, что потенциальные воздействия, вызываемые деятельностью под</w:t>
      </w:r>
      <w:r w:rsidR="00B3476F">
        <w:rPr>
          <w:sz w:val="22"/>
          <w:szCs w:val="22"/>
          <w:lang w:val="ru-RU"/>
        </w:rPr>
        <w:t>-</w:t>
      </w:r>
      <w:r w:rsidRPr="00DE25CF">
        <w:rPr>
          <w:sz w:val="22"/>
          <w:szCs w:val="22"/>
          <w:lang w:val="ru-RU"/>
        </w:rPr>
        <w:t>проектов, могут быть легко смягчены благодаря должному дизайну проекта и практике реализации, поэтому ожидается, что их риск будет незначительным. Кроме того, проект окажет содействие дополнительной деятельности ТП для усиления существующего институционального потенциала для обеспечения проведения эффективной ЭО, соответствующей реализации П</w:t>
      </w:r>
      <w:r w:rsidR="00B3476F">
        <w:rPr>
          <w:sz w:val="22"/>
          <w:szCs w:val="22"/>
          <w:lang w:val="ru-RU"/>
        </w:rPr>
        <w:t>УОС</w:t>
      </w:r>
      <w:r w:rsidRPr="00DE25CF">
        <w:rPr>
          <w:sz w:val="22"/>
          <w:szCs w:val="22"/>
          <w:lang w:val="ru-RU"/>
        </w:rPr>
        <w:t xml:space="preserve"> и систем мониторинга. Особенного внимания будет заслуживать деятельность, результатом которой будет загрязнение воды, почвы и воздуха, а также эрозия почв. Устойчивые сельскохозяйственные методы, которым будет оказана поддержка посредством компонента «Доступ к финансированию», способствуют улучшению экологической защиты. Рекомендуемые базовые экологические тренинги </w:t>
      </w:r>
      <w:r w:rsidR="00B3476F">
        <w:rPr>
          <w:sz w:val="22"/>
          <w:szCs w:val="22"/>
          <w:lang w:val="ru-RU"/>
        </w:rPr>
        <w:t>для вовлеченных сторон</w:t>
      </w:r>
      <w:r w:rsidRPr="00DE25CF">
        <w:rPr>
          <w:sz w:val="22"/>
          <w:szCs w:val="22"/>
          <w:lang w:val="ru-RU"/>
        </w:rPr>
        <w:t>, так и кредитных экспертов позволят еще больше снизить экологические риски. Проект не предусматривает никаких непосредственных социальных рисков, так как его реализация не предусматривает потери рабочих мест/переселения. Наоборот, проект облегчит сельскохозяйственную и сельхоз</w:t>
      </w:r>
      <w:r w:rsidR="00B3476F">
        <w:rPr>
          <w:sz w:val="22"/>
          <w:szCs w:val="22"/>
          <w:lang w:val="ru-RU"/>
        </w:rPr>
        <w:t>-</w:t>
      </w:r>
      <w:r w:rsidRPr="00DE25CF">
        <w:rPr>
          <w:sz w:val="22"/>
          <w:szCs w:val="22"/>
          <w:lang w:val="ru-RU"/>
        </w:rPr>
        <w:t>перерабатывающую деятельность и, скорее всего, повысит потребность в труде на более конкурентоспособных предприятиях</w:t>
      </w:r>
      <w:r w:rsidR="006C7D39" w:rsidRPr="00B3476F">
        <w:rPr>
          <w:sz w:val="22"/>
          <w:szCs w:val="22"/>
          <w:lang w:val="ru-RU"/>
        </w:rPr>
        <w:t xml:space="preserve">. </w:t>
      </w:r>
    </w:p>
    <w:p w14:paraId="2191E5A6" w14:textId="77777777" w:rsidR="006C7D39" w:rsidRPr="00B3476F" w:rsidRDefault="006C7D39" w:rsidP="006C7D39">
      <w:pPr>
        <w:tabs>
          <w:tab w:val="num" w:pos="360"/>
        </w:tabs>
        <w:autoSpaceDE w:val="0"/>
        <w:autoSpaceDN w:val="0"/>
        <w:adjustRightInd w:val="0"/>
        <w:jc w:val="both"/>
        <w:rPr>
          <w:b/>
          <w:sz w:val="22"/>
          <w:szCs w:val="22"/>
          <w:lang w:val="ru-RU"/>
        </w:rPr>
      </w:pPr>
    </w:p>
    <w:p w14:paraId="22B29FFF" w14:textId="3EC635C1" w:rsidR="006C7D39" w:rsidRPr="0099710B" w:rsidRDefault="00B3476F" w:rsidP="006C7D39">
      <w:pPr>
        <w:jc w:val="both"/>
        <w:rPr>
          <w:lang w:val="ru-RU"/>
        </w:rPr>
      </w:pPr>
      <w:r w:rsidRPr="0099710B">
        <w:rPr>
          <w:i/>
          <w:sz w:val="22"/>
          <w:szCs w:val="22"/>
          <w:lang w:val="ru-RU"/>
        </w:rPr>
        <w:t>Потенциальные позитивные воздействия</w:t>
      </w:r>
      <w:r w:rsidR="006C7D39" w:rsidRPr="0099710B">
        <w:rPr>
          <w:i/>
          <w:sz w:val="22"/>
          <w:szCs w:val="22"/>
          <w:lang w:val="ru-RU"/>
        </w:rPr>
        <w:t xml:space="preserve">. </w:t>
      </w:r>
      <w:r w:rsidRPr="0099710B">
        <w:rPr>
          <w:sz w:val="22"/>
          <w:szCs w:val="22"/>
          <w:lang w:val="ru-RU"/>
        </w:rPr>
        <w:t xml:space="preserve"> </w:t>
      </w:r>
      <w:r w:rsidRPr="00B3476F">
        <w:rPr>
          <w:sz w:val="22"/>
          <w:szCs w:val="22"/>
          <w:lang w:val="ru-RU"/>
        </w:rPr>
        <w:t>Под</w:t>
      </w:r>
      <w:r w:rsidR="008343BE">
        <w:rPr>
          <w:sz w:val="22"/>
          <w:szCs w:val="22"/>
          <w:lang w:val="ru-RU"/>
        </w:rPr>
        <w:t xml:space="preserve">-проекты, </w:t>
      </w:r>
      <w:r w:rsidRPr="00B3476F">
        <w:rPr>
          <w:sz w:val="22"/>
          <w:szCs w:val="22"/>
          <w:lang w:val="ru-RU"/>
        </w:rPr>
        <w:t xml:space="preserve">реализующиеся в рамках проектной деятельности, создадут большое количество как прямых, так и косвенных положительных воздействий. Прямые позитивные воздействия будут созданы благодаря повышению сельскохозяйственного </w:t>
      </w:r>
      <w:r w:rsidRPr="00B3476F">
        <w:rPr>
          <w:sz w:val="22"/>
          <w:szCs w:val="22"/>
          <w:lang w:val="ru-RU"/>
        </w:rPr>
        <w:lastRenderedPageBreak/>
        <w:t xml:space="preserve">производства и </w:t>
      </w:r>
      <w:r>
        <w:rPr>
          <w:sz w:val="22"/>
          <w:szCs w:val="22"/>
          <w:lang w:val="ru-RU"/>
        </w:rPr>
        <w:t>молочно-</w:t>
      </w:r>
      <w:r w:rsidRPr="00B3476F">
        <w:rPr>
          <w:sz w:val="22"/>
          <w:szCs w:val="22"/>
          <w:lang w:val="ru-RU"/>
        </w:rPr>
        <w:t xml:space="preserve">перерабатывающей деятельности, что позволит добиться повышения </w:t>
      </w:r>
      <w:r>
        <w:rPr>
          <w:sz w:val="22"/>
          <w:szCs w:val="22"/>
          <w:lang w:val="ru-RU"/>
        </w:rPr>
        <w:t>продуктивности</w:t>
      </w:r>
      <w:r w:rsidRPr="00B3476F">
        <w:rPr>
          <w:sz w:val="22"/>
          <w:szCs w:val="22"/>
          <w:lang w:val="ru-RU"/>
        </w:rPr>
        <w:t>, создать новые рабочие места и, соответственно, повысить занятость и увеличить доходы. Косвенные позитивные воздействия будут относиться к общему улучшению сельхозпроизводства и бизнес-климата, внедрению передовых сельскохозяйственных технологий и методов, повышению конкурентоспособности внутреннего производства и продукции, содействию сокращению бедности и пищевой безопасности, улучшению социально-экономических условий в стране и т.д.</w:t>
      </w:r>
      <w:r>
        <w:rPr>
          <w:sz w:val="22"/>
          <w:szCs w:val="22"/>
          <w:lang w:val="ru-RU"/>
        </w:rPr>
        <w:t xml:space="preserve"> </w:t>
      </w:r>
    </w:p>
    <w:p w14:paraId="61F22CEE" w14:textId="77777777" w:rsidR="006C7D39" w:rsidRPr="0099710B" w:rsidRDefault="006C7D39" w:rsidP="00354F1C">
      <w:pPr>
        <w:jc w:val="both"/>
        <w:rPr>
          <w:lang w:val="ru-RU"/>
        </w:rPr>
      </w:pPr>
    </w:p>
    <w:p w14:paraId="09B9FC5E" w14:textId="6ED0DEA1" w:rsidR="006C7D39" w:rsidRPr="00B3476F" w:rsidRDefault="00B3476F" w:rsidP="00354F1C">
      <w:pPr>
        <w:jc w:val="both"/>
        <w:rPr>
          <w:rFonts w:eastAsiaTheme="minorHAnsi"/>
          <w:lang w:val="ru-RU"/>
        </w:rPr>
      </w:pPr>
      <w:r>
        <w:rPr>
          <w:rFonts w:eastAsiaTheme="minorHAnsi"/>
          <w:sz w:val="22"/>
          <w:szCs w:val="22"/>
          <w:lang w:val="ru-RU"/>
        </w:rPr>
        <w:t>Примеры</w:t>
      </w:r>
      <w:r w:rsidRPr="00B3476F">
        <w:rPr>
          <w:rFonts w:eastAsiaTheme="minorHAnsi"/>
          <w:sz w:val="22"/>
          <w:szCs w:val="22"/>
          <w:lang w:val="ru-RU"/>
        </w:rPr>
        <w:t xml:space="preserve"> </w:t>
      </w:r>
      <w:r>
        <w:rPr>
          <w:rFonts w:eastAsiaTheme="minorHAnsi"/>
          <w:sz w:val="22"/>
          <w:szCs w:val="22"/>
          <w:lang w:val="ru-RU"/>
        </w:rPr>
        <w:t>потенциальных</w:t>
      </w:r>
      <w:r w:rsidRPr="00B3476F">
        <w:rPr>
          <w:rFonts w:eastAsiaTheme="minorHAnsi"/>
          <w:sz w:val="22"/>
          <w:szCs w:val="22"/>
          <w:lang w:val="ru-RU"/>
        </w:rPr>
        <w:t xml:space="preserve"> </w:t>
      </w:r>
      <w:r>
        <w:rPr>
          <w:rFonts w:eastAsiaTheme="minorHAnsi"/>
          <w:sz w:val="22"/>
          <w:szCs w:val="22"/>
          <w:lang w:val="ru-RU"/>
        </w:rPr>
        <w:t>воздействий</w:t>
      </w:r>
      <w:r w:rsidRPr="00B3476F">
        <w:rPr>
          <w:rFonts w:eastAsiaTheme="minorHAnsi"/>
          <w:sz w:val="22"/>
          <w:szCs w:val="22"/>
          <w:lang w:val="ru-RU"/>
        </w:rPr>
        <w:t xml:space="preserve"> </w:t>
      </w:r>
      <w:r>
        <w:rPr>
          <w:rFonts w:eastAsiaTheme="minorHAnsi"/>
          <w:sz w:val="22"/>
          <w:szCs w:val="22"/>
          <w:lang w:val="ru-RU"/>
        </w:rPr>
        <w:t>проекта</w:t>
      </w:r>
      <w:r w:rsidRPr="00B3476F">
        <w:rPr>
          <w:rFonts w:eastAsiaTheme="minorHAnsi"/>
          <w:sz w:val="22"/>
          <w:szCs w:val="22"/>
          <w:lang w:val="ru-RU"/>
        </w:rPr>
        <w:t xml:space="preserve"> </w:t>
      </w:r>
      <w:r>
        <w:rPr>
          <w:rFonts w:eastAsiaTheme="minorHAnsi"/>
          <w:sz w:val="22"/>
          <w:szCs w:val="22"/>
          <w:lang w:val="ru-RU"/>
        </w:rPr>
        <w:t>и</w:t>
      </w:r>
      <w:r w:rsidRPr="00B3476F">
        <w:rPr>
          <w:rFonts w:eastAsiaTheme="minorHAnsi"/>
          <w:sz w:val="22"/>
          <w:szCs w:val="22"/>
          <w:lang w:val="ru-RU"/>
        </w:rPr>
        <w:t xml:space="preserve"> </w:t>
      </w:r>
      <w:r>
        <w:rPr>
          <w:rFonts w:eastAsiaTheme="minorHAnsi"/>
          <w:sz w:val="22"/>
          <w:szCs w:val="22"/>
          <w:lang w:val="ru-RU"/>
        </w:rPr>
        <w:t>предлагаемые</w:t>
      </w:r>
      <w:r w:rsidRPr="00B3476F">
        <w:rPr>
          <w:rFonts w:eastAsiaTheme="minorHAnsi"/>
          <w:sz w:val="22"/>
          <w:szCs w:val="22"/>
          <w:lang w:val="ru-RU"/>
        </w:rPr>
        <w:t xml:space="preserve"> </w:t>
      </w:r>
      <w:r>
        <w:rPr>
          <w:rFonts w:eastAsiaTheme="minorHAnsi"/>
          <w:sz w:val="22"/>
          <w:szCs w:val="22"/>
          <w:lang w:val="ru-RU"/>
        </w:rPr>
        <w:t>смягчающие</w:t>
      </w:r>
      <w:r w:rsidRPr="00B3476F">
        <w:rPr>
          <w:rFonts w:eastAsiaTheme="minorHAnsi"/>
          <w:sz w:val="22"/>
          <w:szCs w:val="22"/>
          <w:lang w:val="ru-RU"/>
        </w:rPr>
        <w:t xml:space="preserve"> </w:t>
      </w:r>
      <w:r>
        <w:rPr>
          <w:rFonts w:eastAsiaTheme="minorHAnsi"/>
          <w:sz w:val="22"/>
          <w:szCs w:val="22"/>
          <w:lang w:val="ru-RU"/>
        </w:rPr>
        <w:t>меры</w:t>
      </w:r>
      <w:r w:rsidRPr="00B3476F">
        <w:rPr>
          <w:rFonts w:eastAsiaTheme="minorHAnsi"/>
          <w:sz w:val="22"/>
          <w:szCs w:val="22"/>
          <w:lang w:val="ru-RU"/>
        </w:rPr>
        <w:t xml:space="preserve"> </w:t>
      </w:r>
      <w:r>
        <w:rPr>
          <w:rFonts w:eastAsiaTheme="minorHAnsi"/>
          <w:sz w:val="22"/>
          <w:szCs w:val="22"/>
          <w:lang w:val="ru-RU"/>
        </w:rPr>
        <w:t>приведены</w:t>
      </w:r>
      <w:r w:rsidRPr="00B3476F">
        <w:rPr>
          <w:rFonts w:eastAsiaTheme="minorHAnsi"/>
          <w:sz w:val="22"/>
          <w:szCs w:val="22"/>
          <w:lang w:val="ru-RU"/>
        </w:rPr>
        <w:t xml:space="preserve"> Таблице 2</w:t>
      </w:r>
      <w:r>
        <w:rPr>
          <w:rFonts w:eastAsiaTheme="minorHAnsi"/>
          <w:sz w:val="22"/>
          <w:szCs w:val="22"/>
          <w:lang w:val="ru-RU"/>
        </w:rPr>
        <w:t xml:space="preserve"> ниже</w:t>
      </w:r>
      <w:r w:rsidR="006C7D39" w:rsidRPr="00B3476F">
        <w:rPr>
          <w:rFonts w:eastAsiaTheme="minorHAnsi"/>
          <w:lang w:val="ru-RU"/>
        </w:rPr>
        <w:t>.</w:t>
      </w:r>
    </w:p>
    <w:p w14:paraId="65E694C5" w14:textId="77777777" w:rsidR="006C7D39" w:rsidRPr="00B3476F" w:rsidRDefault="006C7D39" w:rsidP="00354F1C">
      <w:pPr>
        <w:jc w:val="both"/>
        <w:rPr>
          <w:lang w:val="ru-RU"/>
        </w:rPr>
      </w:pPr>
    </w:p>
    <w:p w14:paraId="1989DE5A" w14:textId="77777777" w:rsidR="0033252C" w:rsidRPr="00B3476F" w:rsidRDefault="0033252C" w:rsidP="00354F1C">
      <w:pPr>
        <w:jc w:val="both"/>
        <w:rPr>
          <w:lang w:val="ru-RU"/>
        </w:rPr>
        <w:sectPr w:rsidR="0033252C" w:rsidRPr="00B3476F" w:rsidSect="00576618">
          <w:pgSz w:w="12240" w:h="15840"/>
          <w:pgMar w:top="432" w:right="810" w:bottom="2434" w:left="1620" w:header="0" w:footer="0" w:gutter="0"/>
          <w:cols w:space="720"/>
          <w:noEndnote/>
          <w:docGrid w:linePitch="313"/>
        </w:sectPr>
      </w:pPr>
    </w:p>
    <w:p w14:paraId="0A88A788" w14:textId="017CAD79" w:rsidR="0033252C" w:rsidRPr="00B60383" w:rsidRDefault="00B60383" w:rsidP="0033252C">
      <w:pPr>
        <w:jc w:val="center"/>
        <w:rPr>
          <w:b/>
          <w:lang w:val="ru-RU"/>
        </w:rPr>
      </w:pPr>
      <w:r>
        <w:rPr>
          <w:b/>
          <w:lang w:val="ru-RU"/>
        </w:rPr>
        <w:lastRenderedPageBreak/>
        <w:t>Таблица</w:t>
      </w:r>
      <w:r w:rsidR="0033252C" w:rsidRPr="00B60383">
        <w:rPr>
          <w:b/>
          <w:lang w:val="ru-RU"/>
        </w:rPr>
        <w:t xml:space="preserve"> 2. </w:t>
      </w:r>
      <w:r>
        <w:rPr>
          <w:b/>
          <w:lang w:val="ru-RU"/>
        </w:rPr>
        <w:t>Экологические и социальные воздействия и предлагаемые смягчающие меры</w:t>
      </w:r>
      <w:r w:rsidR="00E029D0">
        <w:rPr>
          <w:b/>
          <w:lang w:val="ru-RU"/>
        </w:rPr>
        <w:t xml:space="preserve"> (примеры)</w:t>
      </w:r>
    </w:p>
    <w:p w14:paraId="696B5A89" w14:textId="77777777" w:rsidR="008D66CE" w:rsidRPr="00B60383" w:rsidRDefault="008D66CE" w:rsidP="0033252C">
      <w:pPr>
        <w:jc w:val="center"/>
        <w:rPr>
          <w:b/>
          <w:sz w:val="18"/>
          <w:szCs w:val="18"/>
          <w:lang w:val="ru-RU"/>
        </w:rPr>
      </w:pPr>
    </w:p>
    <w:tbl>
      <w:tblPr>
        <w:tblStyle w:val="ac"/>
        <w:tblW w:w="14397" w:type="dxa"/>
        <w:tblInd w:w="-1423" w:type="dxa"/>
        <w:tblLayout w:type="fixed"/>
        <w:tblLook w:val="04A0" w:firstRow="1" w:lastRow="0" w:firstColumn="1" w:lastColumn="0" w:noHBand="0" w:noVBand="1"/>
      </w:tblPr>
      <w:tblGrid>
        <w:gridCol w:w="2190"/>
        <w:gridCol w:w="6741"/>
        <w:gridCol w:w="5466"/>
      </w:tblGrid>
      <w:tr w:rsidR="0033252C" w:rsidRPr="001B7F5C" w14:paraId="1649B7E9" w14:textId="77777777" w:rsidTr="0033252C">
        <w:trPr>
          <w:trHeight w:val="291"/>
        </w:trPr>
        <w:tc>
          <w:tcPr>
            <w:tcW w:w="2190" w:type="dxa"/>
            <w:shd w:val="clear" w:color="auto" w:fill="92D050"/>
          </w:tcPr>
          <w:p w14:paraId="21AFA80B" w14:textId="5C310820" w:rsidR="0033252C" w:rsidRPr="005B189A" w:rsidRDefault="00CB5438" w:rsidP="008954CD">
            <w:pPr>
              <w:jc w:val="center"/>
              <w:rPr>
                <w:rFonts w:eastAsiaTheme="minorHAnsi"/>
                <w:b/>
                <w:i/>
                <w:sz w:val="20"/>
                <w:szCs w:val="20"/>
                <w:lang w:val="en-US"/>
              </w:rPr>
            </w:pPr>
            <w:r>
              <w:rPr>
                <w:rFonts w:eastAsiaTheme="minorHAnsi"/>
                <w:b/>
                <w:i/>
                <w:sz w:val="20"/>
                <w:szCs w:val="20"/>
              </w:rPr>
              <w:t>Предлагаемая деятельность</w:t>
            </w:r>
            <w:r w:rsidR="0033252C">
              <w:rPr>
                <w:rFonts w:eastAsiaTheme="minorHAnsi"/>
                <w:b/>
                <w:i/>
                <w:sz w:val="20"/>
                <w:szCs w:val="20"/>
                <w:lang w:val="en-US"/>
              </w:rPr>
              <w:t xml:space="preserve"> </w:t>
            </w:r>
          </w:p>
        </w:tc>
        <w:tc>
          <w:tcPr>
            <w:tcW w:w="6741" w:type="dxa"/>
            <w:shd w:val="clear" w:color="auto" w:fill="92D050"/>
          </w:tcPr>
          <w:p w14:paraId="6ACE643E" w14:textId="13EF3222" w:rsidR="0033252C" w:rsidRPr="00CB5438" w:rsidRDefault="00CB5438" w:rsidP="00CB5438">
            <w:pPr>
              <w:jc w:val="center"/>
              <w:rPr>
                <w:rFonts w:eastAsiaTheme="minorHAnsi"/>
                <w:b/>
                <w:i/>
                <w:sz w:val="20"/>
                <w:szCs w:val="20"/>
              </w:rPr>
            </w:pPr>
            <w:r>
              <w:rPr>
                <w:rFonts w:eastAsiaTheme="minorHAnsi"/>
                <w:b/>
                <w:i/>
                <w:sz w:val="20"/>
                <w:szCs w:val="20"/>
              </w:rPr>
              <w:t>Ожидаемые потенциальные воздействия на окружающей среду и социальные аспекты</w:t>
            </w:r>
            <w:r w:rsidR="0033252C" w:rsidRPr="00CB5438">
              <w:rPr>
                <w:rFonts w:eastAsiaTheme="minorHAnsi"/>
                <w:b/>
                <w:i/>
                <w:sz w:val="20"/>
                <w:szCs w:val="20"/>
              </w:rPr>
              <w:t xml:space="preserve"> (</w:t>
            </w:r>
            <w:r>
              <w:rPr>
                <w:rFonts w:eastAsiaTheme="minorHAnsi"/>
                <w:b/>
                <w:i/>
                <w:sz w:val="20"/>
                <w:szCs w:val="20"/>
              </w:rPr>
              <w:t>положительные и негативные</w:t>
            </w:r>
            <w:r w:rsidR="0033252C" w:rsidRPr="00CB5438">
              <w:rPr>
                <w:rFonts w:eastAsiaTheme="minorHAnsi"/>
                <w:b/>
                <w:i/>
                <w:sz w:val="20"/>
                <w:szCs w:val="20"/>
              </w:rPr>
              <w:t>)</w:t>
            </w:r>
          </w:p>
        </w:tc>
        <w:tc>
          <w:tcPr>
            <w:tcW w:w="5466" w:type="dxa"/>
            <w:shd w:val="clear" w:color="auto" w:fill="92D050"/>
          </w:tcPr>
          <w:p w14:paraId="0AE88BD9" w14:textId="143E3C6A" w:rsidR="0033252C" w:rsidRPr="00CB5438" w:rsidRDefault="00CB5438" w:rsidP="00CB5438">
            <w:pPr>
              <w:jc w:val="center"/>
              <w:rPr>
                <w:rFonts w:eastAsiaTheme="minorHAnsi"/>
                <w:b/>
                <w:i/>
                <w:sz w:val="20"/>
                <w:szCs w:val="20"/>
              </w:rPr>
            </w:pPr>
            <w:r>
              <w:rPr>
                <w:rFonts w:eastAsiaTheme="minorHAnsi"/>
                <w:b/>
                <w:i/>
                <w:sz w:val="20"/>
                <w:szCs w:val="20"/>
              </w:rPr>
              <w:t>Меры</w:t>
            </w:r>
            <w:r w:rsidRPr="00CB5438">
              <w:rPr>
                <w:rFonts w:eastAsiaTheme="minorHAnsi"/>
                <w:b/>
                <w:i/>
                <w:sz w:val="20"/>
                <w:szCs w:val="20"/>
              </w:rPr>
              <w:t xml:space="preserve"> </w:t>
            </w:r>
            <w:r>
              <w:rPr>
                <w:rFonts w:eastAsiaTheme="minorHAnsi"/>
                <w:b/>
                <w:i/>
                <w:sz w:val="20"/>
                <w:szCs w:val="20"/>
              </w:rPr>
              <w:t>по</w:t>
            </w:r>
            <w:r w:rsidRPr="00CB5438">
              <w:rPr>
                <w:rFonts w:eastAsiaTheme="minorHAnsi"/>
                <w:b/>
                <w:i/>
                <w:sz w:val="20"/>
                <w:szCs w:val="20"/>
              </w:rPr>
              <w:t xml:space="preserve"> </w:t>
            </w:r>
            <w:r>
              <w:rPr>
                <w:rFonts w:eastAsiaTheme="minorHAnsi"/>
                <w:b/>
                <w:i/>
                <w:sz w:val="20"/>
                <w:szCs w:val="20"/>
              </w:rPr>
              <w:t>предотвращению</w:t>
            </w:r>
            <w:r w:rsidR="0033252C" w:rsidRPr="00CB5438">
              <w:rPr>
                <w:rFonts w:eastAsiaTheme="minorHAnsi"/>
                <w:b/>
                <w:i/>
                <w:sz w:val="20"/>
                <w:szCs w:val="20"/>
              </w:rPr>
              <w:t xml:space="preserve"> /</w:t>
            </w:r>
            <w:r>
              <w:rPr>
                <w:rFonts w:eastAsiaTheme="minorHAnsi"/>
                <w:b/>
                <w:i/>
                <w:sz w:val="20"/>
                <w:szCs w:val="20"/>
              </w:rPr>
              <w:t>смягчению воздействий</w:t>
            </w:r>
          </w:p>
        </w:tc>
      </w:tr>
      <w:tr w:rsidR="0033252C" w:rsidRPr="004B5522" w14:paraId="29AA7A26" w14:textId="77777777" w:rsidTr="0033252C">
        <w:tc>
          <w:tcPr>
            <w:tcW w:w="2190" w:type="dxa"/>
          </w:tcPr>
          <w:p w14:paraId="25212257" w14:textId="77777777" w:rsidR="0033252C" w:rsidRPr="00FA5108" w:rsidRDefault="0033252C" w:rsidP="008954CD">
            <w:pPr>
              <w:jc w:val="center"/>
              <w:rPr>
                <w:rFonts w:eastAsiaTheme="minorHAnsi"/>
                <w:b/>
                <w:sz w:val="20"/>
                <w:szCs w:val="20"/>
              </w:rPr>
            </w:pPr>
            <w:r w:rsidRPr="00FA5108">
              <w:rPr>
                <w:rFonts w:eastAsiaTheme="minorHAnsi"/>
                <w:b/>
                <w:sz w:val="20"/>
                <w:szCs w:val="20"/>
              </w:rPr>
              <w:t>1</w:t>
            </w:r>
          </w:p>
        </w:tc>
        <w:tc>
          <w:tcPr>
            <w:tcW w:w="6741" w:type="dxa"/>
          </w:tcPr>
          <w:p w14:paraId="032F1C08" w14:textId="77777777" w:rsidR="0033252C" w:rsidRPr="00FA5108" w:rsidRDefault="0033252C" w:rsidP="008954CD">
            <w:pPr>
              <w:jc w:val="center"/>
              <w:rPr>
                <w:rFonts w:eastAsiaTheme="minorHAnsi"/>
                <w:b/>
                <w:sz w:val="20"/>
                <w:szCs w:val="20"/>
              </w:rPr>
            </w:pPr>
            <w:r w:rsidRPr="00FA5108">
              <w:rPr>
                <w:rFonts w:eastAsiaTheme="minorHAnsi"/>
                <w:b/>
                <w:sz w:val="20"/>
                <w:szCs w:val="20"/>
              </w:rPr>
              <w:t>2</w:t>
            </w:r>
          </w:p>
        </w:tc>
        <w:tc>
          <w:tcPr>
            <w:tcW w:w="5466" w:type="dxa"/>
          </w:tcPr>
          <w:p w14:paraId="415309C4" w14:textId="77777777" w:rsidR="0033252C" w:rsidRPr="00FA5108" w:rsidRDefault="0033252C" w:rsidP="008954CD">
            <w:pPr>
              <w:jc w:val="center"/>
              <w:rPr>
                <w:rFonts w:eastAsiaTheme="minorHAnsi"/>
                <w:b/>
                <w:sz w:val="20"/>
                <w:szCs w:val="20"/>
                <w:lang w:val="en-US"/>
              </w:rPr>
            </w:pPr>
            <w:r w:rsidRPr="00FA5108">
              <w:rPr>
                <w:rFonts w:eastAsiaTheme="minorHAnsi"/>
                <w:b/>
                <w:sz w:val="20"/>
                <w:szCs w:val="20"/>
                <w:lang w:val="en-US"/>
              </w:rPr>
              <w:t>3</w:t>
            </w:r>
          </w:p>
        </w:tc>
      </w:tr>
      <w:tr w:rsidR="0033252C" w:rsidRPr="001B7F5C" w14:paraId="4A19987E" w14:textId="77777777" w:rsidTr="0033252C">
        <w:tc>
          <w:tcPr>
            <w:tcW w:w="14397" w:type="dxa"/>
            <w:gridSpan w:val="3"/>
            <w:shd w:val="clear" w:color="auto" w:fill="E7E6E6" w:themeFill="background2"/>
          </w:tcPr>
          <w:p w14:paraId="0C1CDB66" w14:textId="08C22B7A" w:rsidR="0033252C" w:rsidRPr="00CB5438" w:rsidRDefault="00CB5438" w:rsidP="00CB5438">
            <w:pPr>
              <w:rPr>
                <w:rFonts w:eastAsiaTheme="minorHAnsi"/>
                <w:sz w:val="20"/>
                <w:szCs w:val="20"/>
              </w:rPr>
            </w:pPr>
            <w:r w:rsidRPr="00CB5438">
              <w:rPr>
                <w:rFonts w:eastAsiaTheme="minorHAnsi"/>
                <w:b/>
                <w:sz w:val="20"/>
                <w:szCs w:val="20"/>
              </w:rPr>
              <w:t>Компонент 1.</w:t>
            </w:r>
            <w:r>
              <w:rPr>
                <w:rFonts w:eastAsiaTheme="minorHAnsi"/>
                <w:sz w:val="20"/>
                <w:szCs w:val="20"/>
              </w:rPr>
              <w:t xml:space="preserve"> </w:t>
            </w:r>
            <w:r w:rsidRPr="00CB5438">
              <w:rPr>
                <w:rFonts w:eastAsiaTheme="minorHAnsi"/>
                <w:b/>
                <w:i/>
                <w:sz w:val="20"/>
                <w:szCs w:val="20"/>
              </w:rPr>
              <w:t>Программа развития кормопроизводства (фуража)</w:t>
            </w:r>
          </w:p>
        </w:tc>
      </w:tr>
      <w:tr w:rsidR="0033252C" w:rsidRPr="004B5522" w14:paraId="0F02C3AF" w14:textId="77777777" w:rsidTr="0033252C">
        <w:tc>
          <w:tcPr>
            <w:tcW w:w="2190" w:type="dxa"/>
          </w:tcPr>
          <w:p w14:paraId="52FBFBB4" w14:textId="6AF34DEE" w:rsidR="0033252C" w:rsidRPr="003F00EE" w:rsidRDefault="003F00EE" w:rsidP="003F00EE">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Закупка семян, другие вложения</w:t>
            </w:r>
            <w:r w:rsidR="0033252C" w:rsidRPr="003F00EE">
              <w:rPr>
                <w:rFonts w:eastAsiaTheme="minorHAnsi"/>
                <w:color w:val="000000"/>
                <w:sz w:val="20"/>
                <w:szCs w:val="20"/>
              </w:rPr>
              <w:t xml:space="preserve">, </w:t>
            </w:r>
            <w:r>
              <w:rPr>
                <w:rFonts w:eastAsiaTheme="minorHAnsi"/>
                <w:color w:val="000000"/>
                <w:sz w:val="20"/>
                <w:szCs w:val="20"/>
              </w:rPr>
              <w:t>оборудование</w:t>
            </w:r>
          </w:p>
        </w:tc>
        <w:tc>
          <w:tcPr>
            <w:tcW w:w="6741" w:type="dxa"/>
          </w:tcPr>
          <w:p w14:paraId="27F411BE" w14:textId="34442022" w:rsidR="0033252C" w:rsidRPr="0075336F" w:rsidRDefault="00E029D0" w:rsidP="008954CD">
            <w:pPr>
              <w:jc w:val="both"/>
              <w:rPr>
                <w:rFonts w:eastAsiaTheme="minorHAnsi"/>
                <w:sz w:val="20"/>
                <w:szCs w:val="20"/>
              </w:rPr>
            </w:pPr>
            <w:r>
              <w:rPr>
                <w:rFonts w:eastAsiaTheme="minorHAnsi"/>
                <w:i/>
                <w:sz w:val="20"/>
                <w:szCs w:val="20"/>
                <w:u w:val="single"/>
              </w:rPr>
              <w:t>Положительные</w:t>
            </w:r>
            <w:r w:rsidRPr="00DF1FE8">
              <w:rPr>
                <w:rFonts w:eastAsiaTheme="minorHAnsi"/>
                <w:i/>
                <w:sz w:val="20"/>
                <w:szCs w:val="20"/>
                <w:u w:val="single"/>
              </w:rPr>
              <w:t>.</w:t>
            </w:r>
            <w:r w:rsidR="0033252C" w:rsidRPr="00DF1FE8">
              <w:rPr>
                <w:rFonts w:eastAsiaTheme="minorHAnsi"/>
                <w:sz w:val="20"/>
                <w:szCs w:val="20"/>
              </w:rPr>
              <w:t xml:space="preserve"> </w:t>
            </w:r>
            <w:r w:rsidR="0075336F">
              <w:rPr>
                <w:rFonts w:eastAsiaTheme="minorHAnsi"/>
                <w:sz w:val="20"/>
                <w:szCs w:val="20"/>
              </w:rPr>
              <w:t>Улучшенное</w:t>
            </w:r>
            <w:r w:rsidR="0075336F" w:rsidRPr="0075336F">
              <w:rPr>
                <w:rFonts w:eastAsiaTheme="minorHAnsi"/>
                <w:sz w:val="20"/>
                <w:szCs w:val="20"/>
              </w:rPr>
              <w:t xml:space="preserve"> разведение семян, снижение </w:t>
            </w:r>
            <w:r w:rsidR="0075336F">
              <w:rPr>
                <w:rFonts w:eastAsiaTheme="minorHAnsi"/>
                <w:sz w:val="20"/>
                <w:szCs w:val="20"/>
              </w:rPr>
              <w:t>нагрузки</w:t>
            </w:r>
            <w:r w:rsidR="0075336F" w:rsidRPr="0075336F">
              <w:rPr>
                <w:rFonts w:eastAsiaTheme="minorHAnsi"/>
                <w:sz w:val="20"/>
                <w:szCs w:val="20"/>
              </w:rPr>
              <w:t xml:space="preserve"> на пастбища; увелич</w:t>
            </w:r>
            <w:r w:rsidR="0075336F">
              <w:rPr>
                <w:rFonts w:eastAsiaTheme="minorHAnsi"/>
                <w:sz w:val="20"/>
                <w:szCs w:val="20"/>
              </w:rPr>
              <w:t>ение</w:t>
            </w:r>
            <w:r w:rsidR="0075336F" w:rsidRPr="0075336F">
              <w:rPr>
                <w:rFonts w:eastAsiaTheme="minorHAnsi"/>
                <w:sz w:val="20"/>
                <w:szCs w:val="20"/>
              </w:rPr>
              <w:t xml:space="preserve"> сельскохозяйственного производства; увелич</w:t>
            </w:r>
            <w:r w:rsidR="0075336F">
              <w:rPr>
                <w:rFonts w:eastAsiaTheme="minorHAnsi"/>
                <w:sz w:val="20"/>
                <w:szCs w:val="20"/>
              </w:rPr>
              <w:t>ение</w:t>
            </w:r>
            <w:r w:rsidR="0075336F" w:rsidRPr="0075336F">
              <w:rPr>
                <w:rFonts w:eastAsiaTheme="minorHAnsi"/>
                <w:sz w:val="20"/>
                <w:szCs w:val="20"/>
              </w:rPr>
              <w:t xml:space="preserve"> доходов сельского населения; улучшение сельско</w:t>
            </w:r>
            <w:r w:rsidR="0075336F">
              <w:rPr>
                <w:rFonts w:eastAsiaTheme="minorHAnsi"/>
                <w:sz w:val="20"/>
                <w:szCs w:val="20"/>
              </w:rPr>
              <w:t>й</w:t>
            </w:r>
            <w:r w:rsidR="0075336F" w:rsidRPr="0075336F">
              <w:rPr>
                <w:rFonts w:eastAsiaTheme="minorHAnsi"/>
                <w:sz w:val="20"/>
                <w:szCs w:val="20"/>
              </w:rPr>
              <w:t xml:space="preserve"> </w:t>
            </w:r>
            <w:r w:rsidR="0075336F">
              <w:rPr>
                <w:rFonts w:eastAsiaTheme="minorHAnsi"/>
                <w:sz w:val="20"/>
                <w:szCs w:val="20"/>
              </w:rPr>
              <w:t>экономики</w:t>
            </w:r>
            <w:r w:rsidR="0075336F" w:rsidRPr="0075336F">
              <w:rPr>
                <w:rFonts w:eastAsiaTheme="minorHAnsi"/>
                <w:sz w:val="20"/>
                <w:szCs w:val="20"/>
              </w:rPr>
              <w:t>; вклад в обеспечение продовольственной безопасности страны, и т.д.</w:t>
            </w:r>
          </w:p>
          <w:p w14:paraId="56047B90" w14:textId="4289CA3F" w:rsidR="0033252C" w:rsidRPr="00DF1FE8" w:rsidRDefault="00E029D0" w:rsidP="0075336F">
            <w:pPr>
              <w:jc w:val="both"/>
              <w:rPr>
                <w:rFonts w:eastAsiaTheme="minorHAnsi"/>
                <w:sz w:val="20"/>
                <w:szCs w:val="20"/>
              </w:rPr>
            </w:pPr>
            <w:r>
              <w:rPr>
                <w:rFonts w:eastAsiaTheme="minorHAnsi"/>
                <w:i/>
                <w:sz w:val="20"/>
                <w:szCs w:val="20"/>
                <w:u w:val="single"/>
              </w:rPr>
              <w:t>Негативные</w:t>
            </w:r>
            <w:r w:rsidR="0033252C" w:rsidRPr="00DF1FE8">
              <w:rPr>
                <w:rFonts w:eastAsiaTheme="minorHAnsi"/>
                <w:sz w:val="20"/>
                <w:szCs w:val="20"/>
              </w:rPr>
              <w:t xml:space="preserve">. </w:t>
            </w:r>
            <w:r w:rsidR="0075336F" w:rsidRPr="0075336F">
              <w:rPr>
                <w:rFonts w:eastAsiaTheme="minorHAnsi"/>
                <w:sz w:val="20"/>
                <w:szCs w:val="20"/>
              </w:rPr>
              <w:t>Угрозы для здоровья человека и дикой природы из-за неправильного обращения с обработанны</w:t>
            </w:r>
            <w:r w:rsidR="0075336F">
              <w:rPr>
                <w:rFonts w:eastAsiaTheme="minorHAnsi"/>
                <w:sz w:val="20"/>
                <w:szCs w:val="20"/>
              </w:rPr>
              <w:t>ми</w:t>
            </w:r>
            <w:r w:rsidR="0075336F" w:rsidRPr="0075336F">
              <w:rPr>
                <w:rFonts w:eastAsiaTheme="minorHAnsi"/>
                <w:sz w:val="20"/>
                <w:szCs w:val="20"/>
              </w:rPr>
              <w:t xml:space="preserve"> сем</w:t>
            </w:r>
            <w:r w:rsidR="0075336F">
              <w:rPr>
                <w:rFonts w:eastAsiaTheme="minorHAnsi"/>
                <w:sz w:val="20"/>
                <w:szCs w:val="20"/>
              </w:rPr>
              <w:t>енами</w:t>
            </w:r>
            <w:r w:rsidR="0075336F" w:rsidRPr="0075336F">
              <w:rPr>
                <w:rFonts w:eastAsiaTheme="minorHAnsi"/>
                <w:sz w:val="20"/>
                <w:szCs w:val="20"/>
              </w:rPr>
              <w:t>, удобрени</w:t>
            </w:r>
            <w:r w:rsidR="0075336F">
              <w:rPr>
                <w:rFonts w:eastAsiaTheme="minorHAnsi"/>
                <w:sz w:val="20"/>
                <w:szCs w:val="20"/>
              </w:rPr>
              <w:t>ями</w:t>
            </w:r>
            <w:r w:rsidR="0075336F" w:rsidRPr="0075336F">
              <w:rPr>
                <w:rFonts w:eastAsiaTheme="minorHAnsi"/>
                <w:sz w:val="20"/>
                <w:szCs w:val="20"/>
              </w:rPr>
              <w:t xml:space="preserve"> и пестицид</w:t>
            </w:r>
            <w:r w:rsidR="0075336F">
              <w:rPr>
                <w:rFonts w:eastAsiaTheme="minorHAnsi"/>
                <w:sz w:val="20"/>
                <w:szCs w:val="20"/>
              </w:rPr>
              <w:t>ами</w:t>
            </w:r>
            <w:r w:rsidR="0075336F" w:rsidRPr="0075336F">
              <w:rPr>
                <w:rFonts w:eastAsiaTheme="minorHAnsi"/>
                <w:sz w:val="20"/>
                <w:szCs w:val="20"/>
              </w:rPr>
              <w:t xml:space="preserve">; </w:t>
            </w:r>
            <w:r w:rsidR="0075336F">
              <w:rPr>
                <w:rFonts w:eastAsiaTheme="minorHAnsi"/>
                <w:sz w:val="20"/>
                <w:szCs w:val="20"/>
              </w:rPr>
              <w:t>р</w:t>
            </w:r>
            <w:r w:rsidR="0075336F" w:rsidRPr="0075336F">
              <w:rPr>
                <w:rFonts w:eastAsiaTheme="minorHAnsi"/>
                <w:sz w:val="20"/>
                <w:szCs w:val="20"/>
              </w:rPr>
              <w:t>иск для внедрения генетически модифицированных семян растений: перенос введенных генов к другим видам (возможно, сорных и инвазивных), непредвиденно</w:t>
            </w:r>
            <w:r w:rsidR="0075336F">
              <w:rPr>
                <w:rFonts w:eastAsiaTheme="minorHAnsi"/>
                <w:sz w:val="20"/>
                <w:szCs w:val="20"/>
              </w:rPr>
              <w:t>е</w:t>
            </w:r>
            <w:r w:rsidR="0075336F" w:rsidRPr="0075336F">
              <w:rPr>
                <w:rFonts w:eastAsiaTheme="minorHAnsi"/>
                <w:sz w:val="20"/>
                <w:szCs w:val="20"/>
              </w:rPr>
              <w:t xml:space="preserve"> воздействи</w:t>
            </w:r>
            <w:r w:rsidR="0075336F">
              <w:rPr>
                <w:rFonts w:eastAsiaTheme="minorHAnsi"/>
                <w:sz w:val="20"/>
                <w:szCs w:val="20"/>
              </w:rPr>
              <w:t>е</w:t>
            </w:r>
            <w:r w:rsidR="0075336F" w:rsidRPr="0075336F">
              <w:rPr>
                <w:rFonts w:eastAsiaTheme="minorHAnsi"/>
                <w:sz w:val="20"/>
                <w:szCs w:val="20"/>
              </w:rPr>
              <w:t xml:space="preserve"> на полезных насекомых, или повышенн</w:t>
            </w:r>
            <w:r w:rsidR="0075336F">
              <w:rPr>
                <w:rFonts w:eastAsiaTheme="minorHAnsi"/>
                <w:sz w:val="20"/>
                <w:szCs w:val="20"/>
              </w:rPr>
              <w:t>ая</w:t>
            </w:r>
            <w:r w:rsidR="0075336F" w:rsidRPr="0075336F">
              <w:rPr>
                <w:rFonts w:eastAsiaTheme="minorHAnsi"/>
                <w:sz w:val="20"/>
                <w:szCs w:val="20"/>
              </w:rPr>
              <w:t xml:space="preserve"> устойчивость вредител</w:t>
            </w:r>
            <w:r w:rsidR="0075336F">
              <w:rPr>
                <w:rFonts w:eastAsiaTheme="minorHAnsi"/>
                <w:sz w:val="20"/>
                <w:szCs w:val="20"/>
              </w:rPr>
              <w:t>ей</w:t>
            </w:r>
            <w:r w:rsidR="0075336F" w:rsidRPr="0075336F">
              <w:rPr>
                <w:rFonts w:eastAsiaTheme="minorHAnsi"/>
                <w:sz w:val="20"/>
                <w:szCs w:val="20"/>
              </w:rPr>
              <w:t>.</w:t>
            </w:r>
            <w:r w:rsidR="0075336F">
              <w:rPr>
                <w:rFonts w:eastAsiaTheme="minorHAnsi"/>
                <w:sz w:val="20"/>
                <w:szCs w:val="20"/>
              </w:rPr>
              <w:t xml:space="preserve"> </w:t>
            </w:r>
          </w:p>
        </w:tc>
        <w:tc>
          <w:tcPr>
            <w:tcW w:w="5466" w:type="dxa"/>
          </w:tcPr>
          <w:p w14:paraId="2896F119" w14:textId="77777777" w:rsidR="00B53B20" w:rsidRPr="00B53B20" w:rsidRDefault="00B53B20" w:rsidP="00B53B20">
            <w:pPr>
              <w:rPr>
                <w:rFonts w:eastAsiaTheme="minorHAnsi"/>
                <w:sz w:val="20"/>
                <w:szCs w:val="20"/>
              </w:rPr>
            </w:pPr>
            <w:r w:rsidRPr="00B53B20">
              <w:rPr>
                <w:rFonts w:eastAsiaTheme="minorHAnsi"/>
                <w:sz w:val="20"/>
                <w:szCs w:val="20"/>
              </w:rPr>
              <w:t>- Использование сертифицированных семян сельскохозяйственных культур, которые не содержат семена</w:t>
            </w:r>
          </w:p>
          <w:p w14:paraId="41AC253F" w14:textId="511AC8C8" w:rsidR="00B53B20" w:rsidRPr="00B53B20" w:rsidRDefault="00B53B20" w:rsidP="00B53B20">
            <w:pPr>
              <w:rPr>
                <w:rFonts w:eastAsiaTheme="minorHAnsi"/>
                <w:sz w:val="20"/>
                <w:szCs w:val="20"/>
              </w:rPr>
            </w:pPr>
            <w:r w:rsidRPr="00B53B20">
              <w:rPr>
                <w:rFonts w:eastAsiaTheme="minorHAnsi"/>
                <w:sz w:val="20"/>
                <w:szCs w:val="20"/>
              </w:rPr>
              <w:t>инвазивны</w:t>
            </w:r>
            <w:r>
              <w:rPr>
                <w:rFonts w:eastAsiaTheme="minorHAnsi"/>
                <w:sz w:val="20"/>
                <w:szCs w:val="20"/>
              </w:rPr>
              <w:t>х</w:t>
            </w:r>
            <w:r w:rsidRPr="00B53B20">
              <w:rPr>
                <w:rFonts w:eastAsiaTheme="minorHAnsi"/>
                <w:sz w:val="20"/>
                <w:szCs w:val="20"/>
              </w:rPr>
              <w:t xml:space="preserve"> чужеродны</w:t>
            </w:r>
            <w:r>
              <w:rPr>
                <w:rFonts w:eastAsiaTheme="minorHAnsi"/>
                <w:sz w:val="20"/>
                <w:szCs w:val="20"/>
              </w:rPr>
              <w:t>х</w:t>
            </w:r>
            <w:r w:rsidRPr="00B53B20">
              <w:rPr>
                <w:rFonts w:eastAsiaTheme="minorHAnsi"/>
                <w:sz w:val="20"/>
                <w:szCs w:val="20"/>
              </w:rPr>
              <w:t xml:space="preserve"> вид</w:t>
            </w:r>
            <w:r>
              <w:rPr>
                <w:rFonts w:eastAsiaTheme="minorHAnsi"/>
                <w:sz w:val="20"/>
                <w:szCs w:val="20"/>
              </w:rPr>
              <w:t>ов</w:t>
            </w:r>
            <w:r w:rsidRPr="00B53B20">
              <w:rPr>
                <w:rFonts w:eastAsiaTheme="minorHAnsi"/>
                <w:sz w:val="20"/>
                <w:szCs w:val="20"/>
              </w:rPr>
              <w:t>;</w:t>
            </w:r>
          </w:p>
          <w:p w14:paraId="0497D629" w14:textId="4F482709" w:rsidR="00B53B20" w:rsidRPr="00B53B20" w:rsidRDefault="00B53B20" w:rsidP="00B53B20">
            <w:pPr>
              <w:rPr>
                <w:rFonts w:eastAsiaTheme="minorHAnsi"/>
                <w:sz w:val="20"/>
                <w:szCs w:val="20"/>
              </w:rPr>
            </w:pPr>
            <w:r w:rsidRPr="00B53B20">
              <w:rPr>
                <w:rFonts w:eastAsiaTheme="minorHAnsi"/>
                <w:sz w:val="20"/>
                <w:szCs w:val="20"/>
              </w:rPr>
              <w:t>- Введение генетически модифицированных культур должны быть оценен</w:t>
            </w:r>
            <w:r>
              <w:rPr>
                <w:rFonts w:eastAsiaTheme="minorHAnsi"/>
                <w:sz w:val="20"/>
                <w:szCs w:val="20"/>
              </w:rPr>
              <w:t>о</w:t>
            </w:r>
            <w:r w:rsidRPr="00B53B20">
              <w:rPr>
                <w:rFonts w:eastAsiaTheme="minorHAnsi"/>
                <w:sz w:val="20"/>
                <w:szCs w:val="20"/>
              </w:rPr>
              <w:t xml:space="preserve"> на</w:t>
            </w:r>
            <w:r>
              <w:rPr>
                <w:rFonts w:eastAsiaTheme="minorHAnsi"/>
                <w:sz w:val="20"/>
                <w:szCs w:val="20"/>
              </w:rPr>
              <w:t xml:space="preserve"> </w:t>
            </w:r>
            <w:r w:rsidRPr="00B53B20">
              <w:rPr>
                <w:rFonts w:eastAsiaTheme="minorHAnsi"/>
                <w:sz w:val="20"/>
                <w:szCs w:val="20"/>
              </w:rPr>
              <w:t>соблюдение существующе</w:t>
            </w:r>
            <w:r>
              <w:rPr>
                <w:rFonts w:eastAsiaTheme="minorHAnsi"/>
                <w:sz w:val="20"/>
                <w:szCs w:val="20"/>
              </w:rPr>
              <w:t>й</w:t>
            </w:r>
            <w:r w:rsidRPr="00B53B20">
              <w:rPr>
                <w:rFonts w:eastAsiaTheme="minorHAnsi"/>
                <w:sz w:val="20"/>
                <w:szCs w:val="20"/>
              </w:rPr>
              <w:t xml:space="preserve"> нормативно-правовой базы для таких введений </w:t>
            </w:r>
            <w:r>
              <w:rPr>
                <w:rFonts w:eastAsiaTheme="minorHAnsi"/>
                <w:sz w:val="20"/>
                <w:szCs w:val="20"/>
              </w:rPr>
              <w:t xml:space="preserve">в </w:t>
            </w:r>
            <w:r w:rsidRPr="00B53B20">
              <w:rPr>
                <w:rFonts w:eastAsiaTheme="minorHAnsi"/>
                <w:sz w:val="20"/>
                <w:szCs w:val="20"/>
              </w:rPr>
              <w:t>принимающей стран</w:t>
            </w:r>
            <w:r>
              <w:rPr>
                <w:rFonts w:eastAsiaTheme="minorHAnsi"/>
                <w:sz w:val="20"/>
                <w:szCs w:val="20"/>
              </w:rPr>
              <w:t>е</w:t>
            </w:r>
            <w:r w:rsidRPr="00B53B20">
              <w:rPr>
                <w:rFonts w:eastAsiaTheme="minorHAnsi"/>
                <w:sz w:val="20"/>
                <w:szCs w:val="20"/>
              </w:rPr>
              <w:t>;</w:t>
            </w:r>
          </w:p>
          <w:p w14:paraId="22EA3A00" w14:textId="502B992B" w:rsidR="00B53B20" w:rsidRDefault="00B53B20" w:rsidP="00B53B20">
            <w:pPr>
              <w:rPr>
                <w:rFonts w:eastAsiaTheme="minorHAnsi"/>
                <w:sz w:val="20"/>
                <w:szCs w:val="20"/>
                <w:lang w:val="en-US"/>
              </w:rPr>
            </w:pPr>
            <w:r w:rsidRPr="00B53B20">
              <w:rPr>
                <w:rFonts w:eastAsiaTheme="minorHAnsi"/>
                <w:sz w:val="20"/>
                <w:szCs w:val="20"/>
                <w:lang w:val="en-US"/>
              </w:rPr>
              <w:t xml:space="preserve">- </w:t>
            </w:r>
            <w:r w:rsidR="00B734C4">
              <w:rPr>
                <w:rFonts w:eastAsiaTheme="minorHAnsi"/>
                <w:sz w:val="20"/>
                <w:szCs w:val="20"/>
              </w:rPr>
              <w:t>Надлежащее</w:t>
            </w:r>
            <w:r w:rsidRPr="00B53B20">
              <w:rPr>
                <w:rFonts w:eastAsiaTheme="minorHAnsi"/>
                <w:sz w:val="20"/>
                <w:szCs w:val="20"/>
                <w:lang w:val="en-US"/>
              </w:rPr>
              <w:t xml:space="preserve"> хранение семян</w:t>
            </w:r>
          </w:p>
          <w:p w14:paraId="2FD16454" w14:textId="1E0E70EB" w:rsidR="0033252C" w:rsidRPr="00157F3F" w:rsidRDefault="0033252C" w:rsidP="008954CD">
            <w:pPr>
              <w:rPr>
                <w:rFonts w:eastAsiaTheme="minorHAnsi"/>
                <w:sz w:val="20"/>
                <w:szCs w:val="20"/>
                <w:lang w:val="en-US"/>
              </w:rPr>
            </w:pPr>
          </w:p>
        </w:tc>
      </w:tr>
      <w:tr w:rsidR="0033252C" w:rsidRPr="004B5522" w14:paraId="162E63BF" w14:textId="77777777" w:rsidTr="0033252C">
        <w:tc>
          <w:tcPr>
            <w:tcW w:w="2190" w:type="dxa"/>
          </w:tcPr>
          <w:p w14:paraId="7819C9E4" w14:textId="5109084A" w:rsidR="0033252C" w:rsidRPr="003F00EE" w:rsidRDefault="003F00EE" w:rsidP="003F00EE">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Демонстрационные фермы</w:t>
            </w:r>
            <w:r w:rsidRPr="003F00EE">
              <w:rPr>
                <w:rFonts w:eastAsiaTheme="minorHAnsi"/>
                <w:color w:val="000000"/>
                <w:sz w:val="20"/>
                <w:szCs w:val="20"/>
              </w:rPr>
              <w:t xml:space="preserve"> </w:t>
            </w:r>
            <w:r w:rsidR="0033252C" w:rsidRPr="003F00EE">
              <w:rPr>
                <w:rFonts w:eastAsiaTheme="minorHAnsi"/>
                <w:color w:val="000000"/>
                <w:sz w:val="20"/>
                <w:szCs w:val="20"/>
              </w:rPr>
              <w:t>/</w:t>
            </w:r>
            <w:r>
              <w:rPr>
                <w:rFonts w:eastAsiaTheme="minorHAnsi"/>
                <w:color w:val="000000"/>
                <w:sz w:val="20"/>
                <w:szCs w:val="20"/>
              </w:rPr>
              <w:t>домохозяйства и производство высококачественного корма</w:t>
            </w:r>
            <w:r w:rsidR="0033252C" w:rsidRPr="003F00EE">
              <w:rPr>
                <w:rFonts w:eastAsiaTheme="minorHAnsi"/>
                <w:color w:val="000000"/>
                <w:sz w:val="20"/>
                <w:szCs w:val="20"/>
              </w:rPr>
              <w:t xml:space="preserve">, </w:t>
            </w:r>
            <w:r>
              <w:rPr>
                <w:rFonts w:eastAsiaTheme="minorHAnsi"/>
                <w:color w:val="000000"/>
                <w:sz w:val="20"/>
                <w:szCs w:val="20"/>
              </w:rPr>
              <w:t>практики кормления</w:t>
            </w:r>
            <w:r w:rsidR="0033252C" w:rsidRPr="003F00EE">
              <w:rPr>
                <w:rFonts w:eastAsiaTheme="minorHAnsi"/>
                <w:color w:val="000000"/>
                <w:sz w:val="20"/>
                <w:szCs w:val="20"/>
              </w:rPr>
              <w:t xml:space="preserve"> </w:t>
            </w:r>
          </w:p>
        </w:tc>
        <w:tc>
          <w:tcPr>
            <w:tcW w:w="6741" w:type="dxa"/>
          </w:tcPr>
          <w:p w14:paraId="10632E4F" w14:textId="7C4241DF" w:rsidR="0033252C" w:rsidRPr="00616122" w:rsidRDefault="00E029D0" w:rsidP="008954CD">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616122" w:rsidRPr="00616122">
              <w:rPr>
                <w:rFonts w:eastAsiaTheme="minorHAnsi"/>
                <w:sz w:val="20"/>
                <w:szCs w:val="20"/>
              </w:rPr>
              <w:t xml:space="preserve">Снижение давления на пастбища, внедрение достижений сельскохозяйственной техники, увеличение производства продукции животноводства млекопитающих; создание новых рабочих мест, вклад в обеспечение продовольственной безопасности, вклад в сокращение бедности в сельской местности и, в целом, </w:t>
            </w:r>
            <w:r w:rsidR="00616122">
              <w:rPr>
                <w:rFonts w:eastAsiaTheme="minorHAnsi"/>
                <w:sz w:val="20"/>
                <w:szCs w:val="20"/>
              </w:rPr>
              <w:t>в</w:t>
            </w:r>
            <w:r w:rsidR="00616122" w:rsidRPr="00616122">
              <w:rPr>
                <w:rFonts w:eastAsiaTheme="minorHAnsi"/>
                <w:sz w:val="20"/>
                <w:szCs w:val="20"/>
              </w:rPr>
              <w:t xml:space="preserve"> улучшени</w:t>
            </w:r>
            <w:r w:rsidR="00616122">
              <w:rPr>
                <w:rFonts w:eastAsiaTheme="minorHAnsi"/>
                <w:sz w:val="20"/>
                <w:szCs w:val="20"/>
              </w:rPr>
              <w:t>е</w:t>
            </w:r>
            <w:r w:rsidR="00616122" w:rsidRPr="00616122">
              <w:rPr>
                <w:rFonts w:eastAsiaTheme="minorHAnsi"/>
                <w:sz w:val="20"/>
                <w:szCs w:val="20"/>
              </w:rPr>
              <w:t xml:space="preserve"> социально-экономических условий в сельской местности, и т.д.</w:t>
            </w:r>
          </w:p>
          <w:p w14:paraId="47F4578D" w14:textId="45198880" w:rsidR="0033252C" w:rsidRPr="00616122" w:rsidRDefault="00E029D0" w:rsidP="00616122">
            <w:pPr>
              <w:jc w:val="both"/>
              <w:rPr>
                <w:rFonts w:eastAsiaTheme="minorHAnsi"/>
                <w:sz w:val="20"/>
                <w:szCs w:val="20"/>
              </w:rPr>
            </w:pPr>
            <w:r>
              <w:rPr>
                <w:rFonts w:eastAsiaTheme="minorHAnsi"/>
                <w:i/>
                <w:sz w:val="20"/>
                <w:szCs w:val="20"/>
                <w:u w:val="single"/>
              </w:rPr>
              <w:t>Негативные</w:t>
            </w:r>
            <w:r w:rsidR="0033252C" w:rsidRPr="00616122">
              <w:rPr>
                <w:rFonts w:eastAsiaTheme="minorHAnsi"/>
                <w:sz w:val="20"/>
                <w:szCs w:val="20"/>
              </w:rPr>
              <w:t>.</w:t>
            </w:r>
            <w:r w:rsidR="0033252C" w:rsidRPr="00616122">
              <w:t xml:space="preserve"> </w:t>
            </w:r>
            <w:r w:rsidR="00616122" w:rsidRPr="00616122">
              <w:rPr>
                <w:sz w:val="20"/>
                <w:szCs w:val="20"/>
              </w:rPr>
              <w:t>Увелич</w:t>
            </w:r>
            <w:r w:rsidR="00616122">
              <w:rPr>
                <w:sz w:val="20"/>
                <w:szCs w:val="20"/>
              </w:rPr>
              <w:t xml:space="preserve">ение </w:t>
            </w:r>
            <w:r w:rsidR="00616122" w:rsidRPr="00616122">
              <w:rPr>
                <w:sz w:val="20"/>
                <w:szCs w:val="20"/>
              </w:rPr>
              <w:t>загрязнения грунтовых и поверхностных вод из-за неправильного использования агро</w:t>
            </w:r>
            <w:r w:rsidR="00A61211">
              <w:rPr>
                <w:sz w:val="20"/>
                <w:szCs w:val="20"/>
              </w:rPr>
              <w:t>-</w:t>
            </w:r>
            <w:r w:rsidR="00616122" w:rsidRPr="00616122">
              <w:rPr>
                <w:sz w:val="20"/>
                <w:szCs w:val="20"/>
              </w:rPr>
              <w:t>химикатов</w:t>
            </w:r>
            <w:r w:rsidR="00616122" w:rsidRPr="00616122">
              <w:rPr>
                <w:rFonts w:eastAsiaTheme="minorHAnsi"/>
                <w:sz w:val="20"/>
                <w:szCs w:val="20"/>
              </w:rPr>
              <w:t xml:space="preserve"> </w:t>
            </w:r>
          </w:p>
        </w:tc>
        <w:tc>
          <w:tcPr>
            <w:tcW w:w="5466" w:type="dxa"/>
          </w:tcPr>
          <w:p w14:paraId="4658FAC5" w14:textId="0A158E3E" w:rsidR="00B53B20" w:rsidRPr="00B53B20" w:rsidRDefault="00B53B20" w:rsidP="00B53B20">
            <w:pPr>
              <w:rPr>
                <w:rFonts w:eastAsiaTheme="minorHAnsi"/>
                <w:sz w:val="20"/>
                <w:szCs w:val="20"/>
              </w:rPr>
            </w:pPr>
            <w:r w:rsidRPr="00B53B20">
              <w:rPr>
                <w:rFonts w:eastAsiaTheme="minorHAnsi"/>
                <w:sz w:val="20"/>
                <w:szCs w:val="20"/>
              </w:rPr>
              <w:t xml:space="preserve">- Введение </w:t>
            </w:r>
            <w:r>
              <w:rPr>
                <w:rFonts w:eastAsiaTheme="minorHAnsi"/>
                <w:sz w:val="20"/>
                <w:szCs w:val="20"/>
              </w:rPr>
              <w:t>передовых</w:t>
            </w:r>
            <w:r w:rsidRPr="00B53B20">
              <w:rPr>
                <w:rFonts w:eastAsiaTheme="minorHAnsi"/>
                <w:sz w:val="20"/>
                <w:szCs w:val="20"/>
              </w:rPr>
              <w:t xml:space="preserve"> сельскохозяйственн</w:t>
            </w:r>
            <w:r>
              <w:rPr>
                <w:rFonts w:eastAsiaTheme="minorHAnsi"/>
                <w:sz w:val="20"/>
                <w:szCs w:val="20"/>
              </w:rPr>
              <w:t>ых</w:t>
            </w:r>
            <w:r w:rsidRPr="00B53B20">
              <w:rPr>
                <w:rFonts w:eastAsiaTheme="minorHAnsi"/>
                <w:sz w:val="20"/>
                <w:szCs w:val="20"/>
              </w:rPr>
              <w:t xml:space="preserve"> техник для кормопроизводства и подготовки сена, практик кормления;</w:t>
            </w:r>
          </w:p>
          <w:p w14:paraId="03CFA7AC" w14:textId="12DE5DFA" w:rsidR="00B53B20" w:rsidRPr="004B5522" w:rsidRDefault="00B53B20" w:rsidP="00B53B20">
            <w:pPr>
              <w:rPr>
                <w:rFonts w:eastAsiaTheme="minorHAnsi"/>
                <w:sz w:val="20"/>
                <w:szCs w:val="20"/>
                <w:lang w:val="en-US"/>
              </w:rPr>
            </w:pPr>
            <w:r w:rsidRPr="00B53B20">
              <w:rPr>
                <w:rFonts w:eastAsiaTheme="minorHAnsi"/>
                <w:sz w:val="20"/>
                <w:szCs w:val="20"/>
                <w:lang w:val="en-US"/>
              </w:rPr>
              <w:t xml:space="preserve">- Правильное хранение сена, фуража </w:t>
            </w:r>
          </w:p>
          <w:p w14:paraId="50603718" w14:textId="77FEA7DA" w:rsidR="0033252C" w:rsidRPr="004B5522" w:rsidRDefault="0033252C" w:rsidP="008954CD">
            <w:pPr>
              <w:rPr>
                <w:rFonts w:eastAsiaTheme="minorHAnsi"/>
                <w:sz w:val="20"/>
                <w:szCs w:val="20"/>
                <w:lang w:val="en-US"/>
              </w:rPr>
            </w:pPr>
          </w:p>
        </w:tc>
      </w:tr>
      <w:tr w:rsidR="0033252C" w:rsidRPr="001B7F5C" w14:paraId="2C94D594" w14:textId="77777777" w:rsidTr="0033252C">
        <w:tc>
          <w:tcPr>
            <w:tcW w:w="2190" w:type="dxa"/>
          </w:tcPr>
          <w:p w14:paraId="0CB54991" w14:textId="46C7B3EF" w:rsidR="0033252C" w:rsidRPr="003F00EE" w:rsidRDefault="003F00EE" w:rsidP="003F00EE">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Организация</w:t>
            </w:r>
            <w:r w:rsidRPr="003F00EE">
              <w:rPr>
                <w:rFonts w:eastAsiaTheme="minorHAnsi"/>
                <w:color w:val="000000"/>
                <w:sz w:val="20"/>
                <w:szCs w:val="20"/>
              </w:rPr>
              <w:t xml:space="preserve"> </w:t>
            </w:r>
            <w:r>
              <w:rPr>
                <w:rFonts w:eastAsiaTheme="minorHAnsi"/>
                <w:color w:val="000000"/>
                <w:sz w:val="20"/>
                <w:szCs w:val="20"/>
              </w:rPr>
              <w:t>площадок</w:t>
            </w:r>
            <w:r w:rsidRPr="003F00EE">
              <w:rPr>
                <w:rFonts w:eastAsiaTheme="minorHAnsi"/>
                <w:color w:val="000000"/>
                <w:sz w:val="20"/>
                <w:szCs w:val="20"/>
              </w:rPr>
              <w:t xml:space="preserve"> </w:t>
            </w:r>
            <w:r>
              <w:rPr>
                <w:rFonts w:eastAsiaTheme="minorHAnsi"/>
                <w:color w:val="000000"/>
                <w:sz w:val="20"/>
                <w:szCs w:val="20"/>
              </w:rPr>
              <w:t>для</w:t>
            </w:r>
            <w:r w:rsidRPr="003F00EE">
              <w:rPr>
                <w:rFonts w:eastAsiaTheme="minorHAnsi"/>
                <w:color w:val="000000"/>
                <w:sz w:val="20"/>
                <w:szCs w:val="20"/>
              </w:rPr>
              <w:t xml:space="preserve"> </w:t>
            </w:r>
            <w:r>
              <w:rPr>
                <w:rFonts w:eastAsiaTheme="minorHAnsi"/>
                <w:color w:val="000000"/>
                <w:sz w:val="20"/>
                <w:szCs w:val="20"/>
              </w:rPr>
              <w:t>подготовки силоса</w:t>
            </w:r>
          </w:p>
        </w:tc>
        <w:tc>
          <w:tcPr>
            <w:tcW w:w="6741" w:type="dxa"/>
          </w:tcPr>
          <w:p w14:paraId="21D3F57A" w14:textId="56883E23" w:rsidR="0033252C" w:rsidRPr="00A61211" w:rsidRDefault="00A61211" w:rsidP="008954CD">
            <w:pPr>
              <w:jc w:val="both"/>
              <w:rPr>
                <w:rFonts w:eastAsiaTheme="minorHAnsi"/>
                <w:sz w:val="20"/>
                <w:szCs w:val="20"/>
              </w:rPr>
            </w:pPr>
            <w:r>
              <w:rPr>
                <w:rFonts w:eastAsiaTheme="minorHAnsi"/>
                <w:i/>
                <w:sz w:val="20"/>
                <w:szCs w:val="20"/>
                <w:u w:val="single"/>
              </w:rPr>
              <w:t>Положительные</w:t>
            </w:r>
            <w:r w:rsidR="0033252C" w:rsidRPr="00A61211">
              <w:rPr>
                <w:rFonts w:eastAsiaTheme="minorHAnsi"/>
                <w:sz w:val="20"/>
                <w:szCs w:val="20"/>
              </w:rPr>
              <w:t xml:space="preserve">. </w:t>
            </w:r>
            <w:r>
              <w:rPr>
                <w:rFonts w:eastAsiaTheme="minorHAnsi"/>
                <w:sz w:val="20"/>
                <w:szCs w:val="20"/>
              </w:rPr>
              <w:t>Улучшенное</w:t>
            </w:r>
            <w:r w:rsidRPr="00A61211">
              <w:rPr>
                <w:rFonts w:eastAsiaTheme="minorHAnsi"/>
                <w:sz w:val="20"/>
                <w:szCs w:val="20"/>
              </w:rPr>
              <w:t xml:space="preserve"> производство силоса, внедрение достижений сельскохозяйственной техники, увеличение поголовья млекопитающих; создание новых рабочих мест, вклад в обеспечение продовольственной безопасности, вклада в сокращение бедности в сельской местности и в целом, к улучшению социально-экономических условий в сельской местности, и т.д.</w:t>
            </w:r>
          </w:p>
          <w:p w14:paraId="6762141A" w14:textId="448D39B4" w:rsidR="0033252C" w:rsidRPr="00A61211" w:rsidRDefault="00E029D0" w:rsidP="00A61211">
            <w:pPr>
              <w:jc w:val="both"/>
              <w:rPr>
                <w:rFonts w:eastAsiaTheme="minorHAnsi"/>
                <w:sz w:val="20"/>
                <w:szCs w:val="20"/>
              </w:rPr>
            </w:pPr>
            <w:r>
              <w:rPr>
                <w:rFonts w:eastAsiaTheme="minorHAnsi"/>
                <w:i/>
                <w:sz w:val="20"/>
                <w:szCs w:val="20"/>
                <w:u w:val="single"/>
              </w:rPr>
              <w:t>Негативные</w:t>
            </w:r>
            <w:r w:rsidR="0033252C" w:rsidRPr="00DF1FE8">
              <w:rPr>
                <w:rFonts w:eastAsiaTheme="minorHAnsi"/>
                <w:sz w:val="20"/>
                <w:szCs w:val="20"/>
              </w:rPr>
              <w:t xml:space="preserve">. </w:t>
            </w:r>
            <w:r w:rsidR="00A61211" w:rsidRPr="00A61211">
              <w:rPr>
                <w:rFonts w:eastAsiaTheme="minorHAnsi"/>
                <w:sz w:val="20"/>
                <w:szCs w:val="20"/>
              </w:rPr>
              <w:t xml:space="preserve">В случае, </w:t>
            </w:r>
            <w:r w:rsidR="00A61211">
              <w:rPr>
                <w:rFonts w:eastAsiaTheme="minorHAnsi"/>
                <w:sz w:val="20"/>
                <w:szCs w:val="20"/>
              </w:rPr>
              <w:t>если</w:t>
            </w:r>
            <w:r w:rsidR="00A61211" w:rsidRPr="00A61211">
              <w:rPr>
                <w:rFonts w:eastAsiaTheme="minorHAnsi"/>
                <w:sz w:val="20"/>
                <w:szCs w:val="20"/>
              </w:rPr>
              <w:t xml:space="preserve"> силос находится на неизолированн</w:t>
            </w:r>
            <w:r w:rsidR="00A61211">
              <w:rPr>
                <w:rFonts w:eastAsiaTheme="minorHAnsi"/>
                <w:sz w:val="20"/>
                <w:szCs w:val="20"/>
              </w:rPr>
              <w:t>ой</w:t>
            </w:r>
            <w:r w:rsidR="00A61211" w:rsidRPr="00A61211">
              <w:rPr>
                <w:rFonts w:eastAsiaTheme="minorHAnsi"/>
                <w:sz w:val="20"/>
                <w:szCs w:val="20"/>
              </w:rPr>
              <w:t xml:space="preserve"> основе, существует возможность загрязнения почвы и грунтовых вод</w:t>
            </w:r>
            <w:r w:rsidR="00A61211">
              <w:rPr>
                <w:rFonts w:eastAsiaTheme="minorHAnsi"/>
                <w:sz w:val="20"/>
                <w:szCs w:val="20"/>
              </w:rPr>
              <w:t>.</w:t>
            </w:r>
            <w:r w:rsidR="00A61211" w:rsidRPr="00A61211">
              <w:rPr>
                <w:rFonts w:eastAsiaTheme="minorHAnsi"/>
                <w:sz w:val="20"/>
                <w:szCs w:val="20"/>
              </w:rPr>
              <w:t xml:space="preserve"> </w:t>
            </w:r>
          </w:p>
        </w:tc>
        <w:tc>
          <w:tcPr>
            <w:tcW w:w="5466" w:type="dxa"/>
          </w:tcPr>
          <w:p w14:paraId="42705DAB" w14:textId="72461A0E" w:rsidR="00C351FE" w:rsidRPr="00C351FE" w:rsidRDefault="00C351FE" w:rsidP="00C351FE">
            <w:pPr>
              <w:rPr>
                <w:rFonts w:eastAsiaTheme="minorHAnsi"/>
                <w:sz w:val="20"/>
                <w:szCs w:val="20"/>
              </w:rPr>
            </w:pPr>
            <w:r w:rsidRPr="00C351FE">
              <w:rPr>
                <w:rFonts w:eastAsiaTheme="minorHAnsi"/>
                <w:sz w:val="20"/>
                <w:szCs w:val="20"/>
              </w:rPr>
              <w:t>Чтобы избежать негативны</w:t>
            </w:r>
            <w:r>
              <w:rPr>
                <w:rFonts w:eastAsiaTheme="minorHAnsi"/>
                <w:sz w:val="20"/>
                <w:szCs w:val="20"/>
              </w:rPr>
              <w:t>е</w:t>
            </w:r>
            <w:r w:rsidRPr="00C351FE">
              <w:rPr>
                <w:rFonts w:eastAsiaTheme="minorHAnsi"/>
                <w:sz w:val="20"/>
                <w:szCs w:val="20"/>
              </w:rPr>
              <w:t xml:space="preserve"> </w:t>
            </w:r>
            <w:r>
              <w:rPr>
                <w:rFonts w:eastAsiaTheme="minorHAnsi"/>
                <w:sz w:val="20"/>
                <w:szCs w:val="20"/>
              </w:rPr>
              <w:t xml:space="preserve">воздействия </w:t>
            </w:r>
            <w:r w:rsidRPr="00C351FE">
              <w:rPr>
                <w:rFonts w:eastAsiaTheme="minorHAnsi"/>
                <w:sz w:val="20"/>
                <w:szCs w:val="20"/>
              </w:rPr>
              <w:t>и защитить почву и подземные воды, крайне важно</w:t>
            </w:r>
            <w:r>
              <w:rPr>
                <w:rFonts w:eastAsiaTheme="minorHAnsi"/>
                <w:sz w:val="20"/>
                <w:szCs w:val="20"/>
              </w:rPr>
              <w:t xml:space="preserve"> соблюдать</w:t>
            </w:r>
            <w:r w:rsidRPr="00C351FE">
              <w:rPr>
                <w:rFonts w:eastAsiaTheme="minorHAnsi"/>
                <w:sz w:val="20"/>
                <w:szCs w:val="20"/>
              </w:rPr>
              <w:t xml:space="preserve"> несколько требований:</w:t>
            </w:r>
          </w:p>
          <w:p w14:paraId="6BC63279" w14:textId="14C8C132" w:rsidR="00C351FE" w:rsidRPr="00C351FE" w:rsidRDefault="00C351FE" w:rsidP="00C351FE">
            <w:pPr>
              <w:rPr>
                <w:rFonts w:eastAsiaTheme="minorHAnsi"/>
                <w:sz w:val="20"/>
                <w:szCs w:val="20"/>
              </w:rPr>
            </w:pPr>
            <w:r w:rsidRPr="00C351FE">
              <w:rPr>
                <w:rFonts w:eastAsiaTheme="minorHAnsi"/>
                <w:sz w:val="20"/>
                <w:szCs w:val="20"/>
              </w:rPr>
              <w:t>(</w:t>
            </w:r>
            <w:r>
              <w:rPr>
                <w:rFonts w:eastAsiaTheme="minorHAnsi"/>
                <w:sz w:val="20"/>
                <w:szCs w:val="20"/>
                <w:lang w:val="en-US"/>
              </w:rPr>
              <w:t>i</w:t>
            </w:r>
            <w:r w:rsidRPr="00C351FE">
              <w:rPr>
                <w:rFonts w:eastAsiaTheme="minorHAnsi"/>
                <w:sz w:val="20"/>
                <w:szCs w:val="20"/>
              </w:rPr>
              <w:t>)</w:t>
            </w:r>
            <w:r>
              <w:rPr>
                <w:rFonts w:eastAsiaTheme="minorHAnsi"/>
                <w:sz w:val="20"/>
                <w:szCs w:val="20"/>
              </w:rPr>
              <w:t xml:space="preserve"> С</w:t>
            </w:r>
            <w:r>
              <w:rPr>
                <w:rFonts w:eastAsiaTheme="minorHAnsi"/>
                <w:sz w:val="20"/>
                <w:szCs w:val="20"/>
                <w:lang w:val="tg-Cyrl-TJ"/>
              </w:rPr>
              <w:t>оотвествующее</w:t>
            </w:r>
            <w:r w:rsidRPr="00C351FE">
              <w:rPr>
                <w:rFonts w:eastAsiaTheme="minorHAnsi"/>
                <w:sz w:val="20"/>
                <w:szCs w:val="20"/>
              </w:rPr>
              <w:t xml:space="preserve"> расположение силосов. Траншеи / борозды для наполнения и хранения силоса должны быть построены на местах, защищенных от накопления осадков, особенно наводнения;</w:t>
            </w:r>
          </w:p>
          <w:p w14:paraId="2D8B457E" w14:textId="3A93CB70" w:rsidR="00C351FE" w:rsidRPr="00C351FE" w:rsidRDefault="00C351FE" w:rsidP="00C351FE">
            <w:pPr>
              <w:rPr>
                <w:rFonts w:eastAsiaTheme="minorHAnsi"/>
                <w:sz w:val="20"/>
                <w:szCs w:val="20"/>
              </w:rPr>
            </w:pPr>
            <w:r w:rsidRPr="00C351FE">
              <w:rPr>
                <w:rFonts w:eastAsiaTheme="minorHAnsi"/>
                <w:sz w:val="20"/>
                <w:szCs w:val="20"/>
              </w:rPr>
              <w:t>(</w:t>
            </w:r>
            <w:r w:rsidRPr="00C351FE">
              <w:rPr>
                <w:rFonts w:eastAsiaTheme="minorHAnsi"/>
                <w:sz w:val="20"/>
                <w:szCs w:val="20"/>
                <w:lang w:val="en-US"/>
              </w:rPr>
              <w:t>II</w:t>
            </w:r>
            <w:r w:rsidRPr="00C351FE">
              <w:rPr>
                <w:rFonts w:eastAsiaTheme="minorHAnsi"/>
                <w:sz w:val="20"/>
                <w:szCs w:val="20"/>
              </w:rPr>
              <w:t xml:space="preserve">) </w:t>
            </w:r>
            <w:r>
              <w:rPr>
                <w:rFonts w:eastAsiaTheme="minorHAnsi"/>
                <w:sz w:val="20"/>
                <w:szCs w:val="20"/>
              </w:rPr>
              <w:t>Изолирование силоса</w:t>
            </w:r>
            <w:r w:rsidRPr="00C351FE">
              <w:rPr>
                <w:rFonts w:eastAsiaTheme="minorHAnsi"/>
                <w:sz w:val="20"/>
                <w:szCs w:val="20"/>
              </w:rPr>
              <w:t xml:space="preserve">. Траншеи должны быть хорошо </w:t>
            </w:r>
            <w:r>
              <w:rPr>
                <w:rFonts w:eastAsiaTheme="minorHAnsi"/>
                <w:sz w:val="20"/>
                <w:szCs w:val="20"/>
              </w:rPr>
              <w:t>изолированы</w:t>
            </w:r>
            <w:r w:rsidRPr="00C351FE">
              <w:rPr>
                <w:rFonts w:eastAsiaTheme="minorHAnsi"/>
                <w:sz w:val="20"/>
                <w:szCs w:val="20"/>
              </w:rPr>
              <w:t xml:space="preserve">, и </w:t>
            </w:r>
            <w:r>
              <w:rPr>
                <w:rFonts w:eastAsiaTheme="minorHAnsi"/>
                <w:sz w:val="20"/>
                <w:szCs w:val="20"/>
              </w:rPr>
              <w:t>их</w:t>
            </w:r>
            <w:r w:rsidRPr="00C351FE">
              <w:rPr>
                <w:rFonts w:eastAsiaTheme="minorHAnsi"/>
                <w:sz w:val="20"/>
                <w:szCs w:val="20"/>
              </w:rPr>
              <w:t xml:space="preserve"> </w:t>
            </w:r>
            <w:r>
              <w:rPr>
                <w:rFonts w:eastAsiaTheme="minorHAnsi"/>
                <w:sz w:val="20"/>
                <w:szCs w:val="20"/>
              </w:rPr>
              <w:t>основание</w:t>
            </w:r>
            <w:r w:rsidRPr="00C351FE">
              <w:rPr>
                <w:rFonts w:eastAsiaTheme="minorHAnsi"/>
                <w:sz w:val="20"/>
                <w:szCs w:val="20"/>
              </w:rPr>
              <w:t>, а также стены</w:t>
            </w:r>
            <w:r>
              <w:rPr>
                <w:rFonts w:eastAsiaTheme="minorHAnsi"/>
                <w:sz w:val="20"/>
                <w:szCs w:val="20"/>
              </w:rPr>
              <w:t xml:space="preserve"> - либо</w:t>
            </w:r>
            <w:r w:rsidRPr="00C351FE">
              <w:rPr>
                <w:rFonts w:eastAsiaTheme="minorHAnsi"/>
                <w:sz w:val="20"/>
                <w:szCs w:val="20"/>
              </w:rPr>
              <w:t xml:space="preserve"> бетонными стенами и / или толстой полиэтиленовой пленк</w:t>
            </w:r>
            <w:r>
              <w:rPr>
                <w:rFonts w:eastAsiaTheme="minorHAnsi"/>
                <w:sz w:val="20"/>
                <w:szCs w:val="20"/>
              </w:rPr>
              <w:t>ой</w:t>
            </w:r>
            <w:r w:rsidRPr="00C351FE">
              <w:rPr>
                <w:rFonts w:eastAsiaTheme="minorHAnsi"/>
                <w:sz w:val="20"/>
                <w:szCs w:val="20"/>
              </w:rPr>
              <w:t>;</w:t>
            </w:r>
          </w:p>
          <w:p w14:paraId="71C4F917" w14:textId="0C4E4903" w:rsidR="0033252C" w:rsidRPr="00C351FE" w:rsidRDefault="00C351FE" w:rsidP="00C351FE">
            <w:pPr>
              <w:rPr>
                <w:rFonts w:eastAsiaTheme="minorHAnsi"/>
                <w:sz w:val="20"/>
                <w:szCs w:val="20"/>
              </w:rPr>
            </w:pPr>
            <w:r w:rsidRPr="00C351FE">
              <w:rPr>
                <w:rFonts w:eastAsiaTheme="minorHAnsi"/>
                <w:sz w:val="20"/>
                <w:szCs w:val="20"/>
              </w:rPr>
              <w:t>(</w:t>
            </w:r>
            <w:r w:rsidRPr="00C351FE">
              <w:rPr>
                <w:rFonts w:eastAsiaTheme="minorHAnsi"/>
                <w:sz w:val="20"/>
                <w:szCs w:val="20"/>
                <w:lang w:val="en-US"/>
              </w:rPr>
              <w:t>III</w:t>
            </w:r>
            <w:r w:rsidRPr="00C351FE">
              <w:rPr>
                <w:rFonts w:eastAsiaTheme="minorHAnsi"/>
                <w:sz w:val="20"/>
                <w:szCs w:val="20"/>
              </w:rPr>
              <w:t>) Правильн</w:t>
            </w:r>
            <w:r>
              <w:rPr>
                <w:rFonts w:eastAsiaTheme="minorHAnsi"/>
                <w:sz w:val="20"/>
                <w:szCs w:val="20"/>
              </w:rPr>
              <w:t>ая</w:t>
            </w:r>
            <w:r w:rsidRPr="00C351FE">
              <w:rPr>
                <w:rFonts w:eastAsiaTheme="minorHAnsi"/>
                <w:sz w:val="20"/>
                <w:szCs w:val="20"/>
              </w:rPr>
              <w:t xml:space="preserve"> очистка</w:t>
            </w:r>
            <w:r>
              <w:rPr>
                <w:rFonts w:eastAsiaTheme="minorHAnsi"/>
                <w:sz w:val="20"/>
                <w:szCs w:val="20"/>
              </w:rPr>
              <w:t xml:space="preserve"> участка от</w:t>
            </w:r>
            <w:r w:rsidRPr="00C351FE">
              <w:rPr>
                <w:rFonts w:eastAsiaTheme="minorHAnsi"/>
                <w:sz w:val="20"/>
                <w:szCs w:val="20"/>
              </w:rPr>
              <w:t xml:space="preserve"> силосов</w:t>
            </w:r>
          </w:p>
        </w:tc>
      </w:tr>
      <w:tr w:rsidR="0033252C" w:rsidRPr="001B7F5C" w14:paraId="72638943" w14:textId="77777777" w:rsidTr="0033252C">
        <w:tc>
          <w:tcPr>
            <w:tcW w:w="14397" w:type="dxa"/>
            <w:gridSpan w:val="3"/>
            <w:shd w:val="clear" w:color="auto" w:fill="E7E6E6" w:themeFill="background2"/>
          </w:tcPr>
          <w:p w14:paraId="64D249BB" w14:textId="326EB9B9" w:rsidR="0033252C" w:rsidRPr="003F00EE" w:rsidRDefault="003F00EE" w:rsidP="003F00EE">
            <w:pPr>
              <w:rPr>
                <w:rFonts w:eastAsiaTheme="minorHAnsi"/>
                <w:sz w:val="20"/>
                <w:szCs w:val="20"/>
              </w:rPr>
            </w:pPr>
            <w:r>
              <w:rPr>
                <w:rFonts w:eastAsiaTheme="minorHAnsi"/>
                <w:color w:val="000000"/>
                <w:sz w:val="20"/>
                <w:szCs w:val="20"/>
              </w:rPr>
              <w:t>Компонент</w:t>
            </w:r>
            <w:r w:rsidR="0033252C" w:rsidRPr="003F00EE">
              <w:rPr>
                <w:rFonts w:eastAsiaTheme="minorHAnsi"/>
                <w:color w:val="000000"/>
                <w:sz w:val="20"/>
                <w:szCs w:val="20"/>
              </w:rPr>
              <w:t xml:space="preserve"> 2:</w:t>
            </w:r>
            <w:r w:rsidR="0033252C" w:rsidRPr="003F00EE">
              <w:rPr>
                <w:rFonts w:eastAsiaTheme="minorHAnsi"/>
                <w:i/>
                <w:color w:val="000000"/>
                <w:sz w:val="20"/>
                <w:szCs w:val="20"/>
              </w:rPr>
              <w:t xml:space="preserve"> </w:t>
            </w:r>
            <w:r w:rsidRPr="003F00EE">
              <w:rPr>
                <w:rFonts w:eastAsiaTheme="minorHAnsi"/>
                <w:b/>
                <w:i/>
                <w:color w:val="000000"/>
                <w:sz w:val="20"/>
                <w:szCs w:val="20"/>
              </w:rPr>
              <w:t xml:space="preserve">Ветеринарные услуги и здоровье животных </w:t>
            </w:r>
          </w:p>
        </w:tc>
      </w:tr>
      <w:tr w:rsidR="0033252C" w:rsidRPr="001B7F5C" w14:paraId="0D6AD9C1" w14:textId="77777777" w:rsidTr="0033252C">
        <w:tc>
          <w:tcPr>
            <w:tcW w:w="2190" w:type="dxa"/>
          </w:tcPr>
          <w:p w14:paraId="3211A9D7" w14:textId="73698CCB" w:rsidR="0033252C" w:rsidRPr="004B5522" w:rsidRDefault="003F00EE" w:rsidP="003F00EE">
            <w:pPr>
              <w:rPr>
                <w:rFonts w:eastAsiaTheme="minorHAnsi"/>
                <w:sz w:val="20"/>
                <w:szCs w:val="20"/>
              </w:rPr>
            </w:pPr>
            <w:r>
              <w:rPr>
                <w:rFonts w:eastAsiaTheme="minorHAnsi"/>
                <w:color w:val="000000"/>
                <w:sz w:val="20"/>
                <w:szCs w:val="20"/>
              </w:rPr>
              <w:t>Вакцинация животных</w:t>
            </w:r>
            <w:r w:rsidR="0033252C" w:rsidRPr="004B5522">
              <w:rPr>
                <w:rFonts w:eastAsiaTheme="minorHAnsi"/>
                <w:color w:val="000000"/>
                <w:sz w:val="20"/>
                <w:szCs w:val="20"/>
              </w:rPr>
              <w:t xml:space="preserve"> </w:t>
            </w:r>
          </w:p>
        </w:tc>
        <w:tc>
          <w:tcPr>
            <w:tcW w:w="6741" w:type="dxa"/>
          </w:tcPr>
          <w:p w14:paraId="0D079ADA" w14:textId="77777777" w:rsidR="00A61211" w:rsidRPr="00DF1FE8" w:rsidRDefault="00E029D0" w:rsidP="00A61211">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A61211" w:rsidRPr="00DF1FE8">
              <w:rPr>
                <w:rFonts w:eastAsiaTheme="minorHAnsi"/>
                <w:sz w:val="20"/>
                <w:szCs w:val="20"/>
              </w:rPr>
              <w:t xml:space="preserve">Предотвращение случайного распространения заболеваний животных, </w:t>
            </w:r>
            <w:r w:rsidR="00A61211">
              <w:rPr>
                <w:rFonts w:eastAsiaTheme="minorHAnsi"/>
                <w:sz w:val="20"/>
                <w:szCs w:val="20"/>
              </w:rPr>
              <w:t>улучшенный</w:t>
            </w:r>
            <w:r w:rsidR="00A61211" w:rsidRPr="00DF1FE8">
              <w:rPr>
                <w:rFonts w:eastAsiaTheme="minorHAnsi"/>
                <w:sz w:val="20"/>
                <w:szCs w:val="20"/>
              </w:rPr>
              <w:t xml:space="preserve"> контрол</w:t>
            </w:r>
            <w:r w:rsidR="00A61211">
              <w:rPr>
                <w:rFonts w:eastAsiaTheme="minorHAnsi"/>
                <w:sz w:val="20"/>
                <w:szCs w:val="20"/>
              </w:rPr>
              <w:t>ь</w:t>
            </w:r>
            <w:r w:rsidR="00A61211" w:rsidRPr="00DF1FE8">
              <w:rPr>
                <w:rFonts w:eastAsiaTheme="minorHAnsi"/>
                <w:sz w:val="20"/>
                <w:szCs w:val="20"/>
              </w:rPr>
              <w:t xml:space="preserve"> заболеваний, меньше угроз для здоровья человека и дикой природы; улучшение </w:t>
            </w:r>
            <w:r w:rsidR="00A61211">
              <w:rPr>
                <w:rFonts w:eastAsiaTheme="minorHAnsi"/>
                <w:sz w:val="20"/>
                <w:szCs w:val="20"/>
              </w:rPr>
              <w:t>стада</w:t>
            </w:r>
            <w:r w:rsidR="00A61211" w:rsidRPr="00DF1FE8">
              <w:rPr>
                <w:rFonts w:eastAsiaTheme="minorHAnsi"/>
                <w:sz w:val="20"/>
                <w:szCs w:val="20"/>
              </w:rPr>
              <w:t xml:space="preserve"> животн</w:t>
            </w:r>
            <w:r w:rsidR="00A61211">
              <w:rPr>
                <w:rFonts w:eastAsiaTheme="minorHAnsi"/>
                <w:sz w:val="20"/>
                <w:szCs w:val="20"/>
              </w:rPr>
              <w:t>ых</w:t>
            </w:r>
            <w:r w:rsidR="00A61211" w:rsidRPr="00DF1FE8">
              <w:rPr>
                <w:rFonts w:eastAsiaTheme="minorHAnsi"/>
                <w:sz w:val="20"/>
                <w:szCs w:val="20"/>
              </w:rPr>
              <w:t xml:space="preserve">, снижение смертности </w:t>
            </w:r>
            <w:r w:rsidR="00A61211">
              <w:rPr>
                <w:rFonts w:eastAsiaTheme="minorHAnsi"/>
                <w:sz w:val="20"/>
                <w:szCs w:val="20"/>
              </w:rPr>
              <w:t>скота</w:t>
            </w:r>
            <w:r w:rsidR="00A61211" w:rsidRPr="00DF1FE8">
              <w:rPr>
                <w:rFonts w:eastAsiaTheme="minorHAnsi"/>
                <w:sz w:val="20"/>
                <w:szCs w:val="20"/>
              </w:rPr>
              <w:t xml:space="preserve"> </w:t>
            </w:r>
            <w:r w:rsidR="00A61211">
              <w:rPr>
                <w:rFonts w:eastAsiaTheme="minorHAnsi"/>
                <w:sz w:val="20"/>
                <w:szCs w:val="20"/>
              </w:rPr>
              <w:t>и</w:t>
            </w:r>
            <w:r w:rsidR="00A61211" w:rsidRPr="00DF1FE8">
              <w:rPr>
                <w:rFonts w:eastAsiaTheme="minorHAnsi"/>
                <w:sz w:val="20"/>
                <w:szCs w:val="20"/>
              </w:rPr>
              <w:t xml:space="preserve"> повышени</w:t>
            </w:r>
            <w:r w:rsidR="00A61211">
              <w:rPr>
                <w:rFonts w:eastAsiaTheme="minorHAnsi"/>
                <w:sz w:val="20"/>
                <w:szCs w:val="20"/>
              </w:rPr>
              <w:t>е</w:t>
            </w:r>
            <w:r w:rsidR="00A61211" w:rsidRPr="00DF1FE8">
              <w:rPr>
                <w:rFonts w:eastAsiaTheme="minorHAnsi"/>
                <w:sz w:val="20"/>
                <w:szCs w:val="20"/>
              </w:rPr>
              <w:t xml:space="preserve"> производительности животноводства; увелич</w:t>
            </w:r>
            <w:r w:rsidR="00A61211">
              <w:rPr>
                <w:rFonts w:eastAsiaTheme="minorHAnsi"/>
                <w:sz w:val="20"/>
                <w:szCs w:val="20"/>
              </w:rPr>
              <w:t>ение</w:t>
            </w:r>
            <w:r w:rsidR="00A61211" w:rsidRPr="00DF1FE8">
              <w:rPr>
                <w:rFonts w:eastAsiaTheme="minorHAnsi"/>
                <w:sz w:val="20"/>
                <w:szCs w:val="20"/>
              </w:rPr>
              <w:t xml:space="preserve"> </w:t>
            </w:r>
            <w:r w:rsidR="00A61211">
              <w:rPr>
                <w:rFonts w:eastAsiaTheme="minorHAnsi"/>
                <w:sz w:val="20"/>
                <w:szCs w:val="20"/>
              </w:rPr>
              <w:t>продуктивности</w:t>
            </w:r>
            <w:r w:rsidR="00A61211" w:rsidRPr="00DF1FE8">
              <w:rPr>
                <w:rFonts w:eastAsiaTheme="minorHAnsi"/>
                <w:sz w:val="20"/>
                <w:szCs w:val="20"/>
              </w:rPr>
              <w:t xml:space="preserve"> </w:t>
            </w:r>
            <w:r w:rsidR="00A61211">
              <w:rPr>
                <w:rFonts w:eastAsiaTheme="minorHAnsi"/>
                <w:sz w:val="20"/>
                <w:szCs w:val="20"/>
              </w:rPr>
              <w:t>молочного</w:t>
            </w:r>
            <w:r w:rsidR="00A61211" w:rsidRPr="00DF1FE8">
              <w:rPr>
                <w:rFonts w:eastAsiaTheme="minorHAnsi"/>
                <w:sz w:val="20"/>
                <w:szCs w:val="20"/>
              </w:rPr>
              <w:t xml:space="preserve"> </w:t>
            </w:r>
            <w:r w:rsidR="00A61211">
              <w:rPr>
                <w:rFonts w:eastAsiaTheme="minorHAnsi"/>
                <w:sz w:val="20"/>
                <w:szCs w:val="20"/>
              </w:rPr>
              <w:t>скота</w:t>
            </w:r>
            <w:r w:rsidR="00A61211" w:rsidRPr="00DF1FE8">
              <w:rPr>
                <w:rFonts w:eastAsiaTheme="minorHAnsi"/>
                <w:sz w:val="20"/>
                <w:szCs w:val="20"/>
              </w:rPr>
              <w:t xml:space="preserve">; вклад в обеспечение продовольственной безопасности, вклад в сокращение </w:t>
            </w:r>
            <w:r w:rsidR="00A61211" w:rsidRPr="00DF1FE8">
              <w:rPr>
                <w:rFonts w:eastAsiaTheme="minorHAnsi"/>
                <w:sz w:val="20"/>
                <w:szCs w:val="20"/>
              </w:rPr>
              <w:lastRenderedPageBreak/>
              <w:t>бедности в сельской местности и в целом, к улучшени</w:t>
            </w:r>
            <w:r w:rsidR="00A61211">
              <w:rPr>
                <w:rFonts w:eastAsiaTheme="minorHAnsi"/>
                <w:sz w:val="20"/>
                <w:szCs w:val="20"/>
              </w:rPr>
              <w:t>е</w:t>
            </w:r>
            <w:r w:rsidR="00A61211" w:rsidRPr="00DF1FE8">
              <w:rPr>
                <w:rFonts w:eastAsiaTheme="minorHAnsi"/>
                <w:sz w:val="20"/>
                <w:szCs w:val="20"/>
              </w:rPr>
              <w:t xml:space="preserve"> социально-экономических условий в сельской местности, и т.д. </w:t>
            </w:r>
          </w:p>
          <w:p w14:paraId="5A9E5F8D" w14:textId="43DFBCA3" w:rsidR="0033252C" w:rsidRPr="00A61211" w:rsidRDefault="00E029D0" w:rsidP="00A61211">
            <w:pPr>
              <w:jc w:val="both"/>
              <w:rPr>
                <w:rFonts w:eastAsiaTheme="minorHAnsi"/>
                <w:sz w:val="20"/>
                <w:szCs w:val="20"/>
              </w:rPr>
            </w:pPr>
            <w:r>
              <w:rPr>
                <w:rFonts w:eastAsiaTheme="minorHAnsi"/>
                <w:i/>
                <w:sz w:val="20"/>
                <w:szCs w:val="20"/>
                <w:u w:val="single"/>
              </w:rPr>
              <w:t>Негативные</w:t>
            </w:r>
            <w:r w:rsidR="0033252C" w:rsidRPr="00DF1FE8">
              <w:rPr>
                <w:rFonts w:eastAsiaTheme="minorHAnsi"/>
                <w:sz w:val="20"/>
                <w:szCs w:val="20"/>
              </w:rPr>
              <w:t xml:space="preserve">. </w:t>
            </w:r>
            <w:r w:rsidR="00A61211">
              <w:rPr>
                <w:rFonts w:eastAsiaTheme="minorHAnsi"/>
                <w:sz w:val="20"/>
                <w:szCs w:val="20"/>
              </w:rPr>
              <w:t>Повышение</w:t>
            </w:r>
            <w:r w:rsidR="00A61211" w:rsidRPr="00A61211">
              <w:rPr>
                <w:rFonts w:eastAsiaTheme="minorHAnsi"/>
                <w:sz w:val="20"/>
                <w:szCs w:val="20"/>
              </w:rPr>
              <w:t xml:space="preserve"> </w:t>
            </w:r>
            <w:r w:rsidR="00A61211">
              <w:rPr>
                <w:rFonts w:eastAsiaTheme="minorHAnsi"/>
                <w:sz w:val="20"/>
                <w:szCs w:val="20"/>
              </w:rPr>
              <w:t>загрязнения</w:t>
            </w:r>
            <w:r w:rsidR="00A61211" w:rsidRPr="00A61211">
              <w:rPr>
                <w:rFonts w:eastAsiaTheme="minorHAnsi"/>
                <w:sz w:val="20"/>
                <w:szCs w:val="20"/>
              </w:rPr>
              <w:t xml:space="preserve"> </w:t>
            </w:r>
            <w:r w:rsidR="00A61211">
              <w:rPr>
                <w:rFonts w:eastAsiaTheme="minorHAnsi"/>
                <w:sz w:val="20"/>
                <w:szCs w:val="20"/>
              </w:rPr>
              <w:t>грунтовых</w:t>
            </w:r>
            <w:r w:rsidR="00A61211" w:rsidRPr="00A61211">
              <w:rPr>
                <w:rFonts w:eastAsiaTheme="minorHAnsi"/>
                <w:sz w:val="20"/>
                <w:szCs w:val="20"/>
              </w:rPr>
              <w:t xml:space="preserve"> </w:t>
            </w:r>
            <w:r w:rsidR="00A61211">
              <w:rPr>
                <w:rFonts w:eastAsiaTheme="minorHAnsi"/>
                <w:sz w:val="20"/>
                <w:szCs w:val="20"/>
              </w:rPr>
              <w:t>и</w:t>
            </w:r>
            <w:r w:rsidR="00A61211" w:rsidRPr="00A61211">
              <w:rPr>
                <w:rFonts w:eastAsiaTheme="minorHAnsi"/>
                <w:sz w:val="20"/>
                <w:szCs w:val="20"/>
              </w:rPr>
              <w:t xml:space="preserve"> </w:t>
            </w:r>
            <w:r w:rsidR="00A61211">
              <w:rPr>
                <w:rFonts w:eastAsiaTheme="minorHAnsi"/>
                <w:sz w:val="20"/>
                <w:szCs w:val="20"/>
              </w:rPr>
              <w:t>поверхностных</w:t>
            </w:r>
            <w:r w:rsidR="00A61211" w:rsidRPr="00A61211">
              <w:rPr>
                <w:rFonts w:eastAsiaTheme="minorHAnsi"/>
                <w:sz w:val="20"/>
                <w:szCs w:val="20"/>
              </w:rPr>
              <w:t xml:space="preserve"> </w:t>
            </w:r>
            <w:r w:rsidR="00A61211">
              <w:rPr>
                <w:rFonts w:eastAsiaTheme="minorHAnsi"/>
                <w:sz w:val="20"/>
                <w:szCs w:val="20"/>
              </w:rPr>
              <w:t>вод</w:t>
            </w:r>
            <w:r w:rsidR="00A61211" w:rsidRPr="00A61211">
              <w:rPr>
                <w:rFonts w:eastAsiaTheme="minorHAnsi"/>
                <w:sz w:val="20"/>
                <w:szCs w:val="20"/>
              </w:rPr>
              <w:t xml:space="preserve"> </w:t>
            </w:r>
            <w:r w:rsidR="00A61211">
              <w:rPr>
                <w:rFonts w:eastAsiaTheme="minorHAnsi"/>
                <w:sz w:val="20"/>
                <w:szCs w:val="20"/>
              </w:rPr>
              <w:t>из</w:t>
            </w:r>
            <w:r w:rsidR="00A61211" w:rsidRPr="00A61211">
              <w:rPr>
                <w:rFonts w:eastAsiaTheme="minorHAnsi"/>
                <w:sz w:val="20"/>
                <w:szCs w:val="20"/>
              </w:rPr>
              <w:t>-</w:t>
            </w:r>
            <w:r w:rsidR="00A61211">
              <w:rPr>
                <w:rFonts w:eastAsiaTheme="minorHAnsi"/>
                <w:sz w:val="20"/>
                <w:szCs w:val="20"/>
              </w:rPr>
              <w:t>за</w:t>
            </w:r>
            <w:r w:rsidR="00A61211" w:rsidRPr="00A61211">
              <w:rPr>
                <w:rFonts w:eastAsiaTheme="minorHAnsi"/>
                <w:sz w:val="20"/>
                <w:szCs w:val="20"/>
              </w:rPr>
              <w:t xml:space="preserve"> </w:t>
            </w:r>
            <w:r w:rsidR="00A61211">
              <w:rPr>
                <w:rFonts w:eastAsiaTheme="minorHAnsi"/>
                <w:sz w:val="20"/>
                <w:szCs w:val="20"/>
              </w:rPr>
              <w:t>ненадлежащего</w:t>
            </w:r>
            <w:r w:rsidR="00A61211" w:rsidRPr="00A61211">
              <w:rPr>
                <w:rFonts w:eastAsiaTheme="minorHAnsi"/>
                <w:sz w:val="20"/>
                <w:szCs w:val="20"/>
              </w:rPr>
              <w:t xml:space="preserve"> </w:t>
            </w:r>
            <w:r w:rsidR="00A61211">
              <w:rPr>
                <w:rFonts w:eastAsiaTheme="minorHAnsi"/>
                <w:sz w:val="20"/>
                <w:szCs w:val="20"/>
              </w:rPr>
              <w:t>обращения</w:t>
            </w:r>
            <w:r w:rsidR="00A61211" w:rsidRPr="00A61211">
              <w:rPr>
                <w:rFonts w:eastAsiaTheme="minorHAnsi"/>
                <w:sz w:val="20"/>
                <w:szCs w:val="20"/>
              </w:rPr>
              <w:t xml:space="preserve"> </w:t>
            </w:r>
            <w:r w:rsidR="00A61211">
              <w:rPr>
                <w:rFonts w:eastAsiaTheme="minorHAnsi"/>
                <w:sz w:val="20"/>
                <w:szCs w:val="20"/>
              </w:rPr>
              <w:t>и</w:t>
            </w:r>
            <w:r w:rsidR="00A61211" w:rsidRPr="00A61211">
              <w:rPr>
                <w:rFonts w:eastAsiaTheme="minorHAnsi"/>
                <w:sz w:val="20"/>
                <w:szCs w:val="20"/>
              </w:rPr>
              <w:t xml:space="preserve"> </w:t>
            </w:r>
            <w:r w:rsidR="00A61211">
              <w:rPr>
                <w:rFonts w:eastAsiaTheme="minorHAnsi"/>
                <w:sz w:val="20"/>
                <w:szCs w:val="20"/>
              </w:rPr>
              <w:t>размещения</w:t>
            </w:r>
            <w:r w:rsidR="00A61211" w:rsidRPr="00A61211">
              <w:rPr>
                <w:rFonts w:eastAsiaTheme="minorHAnsi"/>
                <w:sz w:val="20"/>
                <w:szCs w:val="20"/>
              </w:rPr>
              <w:t xml:space="preserve"> </w:t>
            </w:r>
            <w:r w:rsidR="00A61211">
              <w:rPr>
                <w:rFonts w:eastAsiaTheme="minorHAnsi"/>
                <w:sz w:val="20"/>
                <w:szCs w:val="20"/>
              </w:rPr>
              <w:t>вакцин для животных и других лекарственных препаратов</w:t>
            </w:r>
          </w:p>
        </w:tc>
        <w:tc>
          <w:tcPr>
            <w:tcW w:w="5466" w:type="dxa"/>
          </w:tcPr>
          <w:p w14:paraId="3DD504D9" w14:textId="77777777" w:rsidR="00C351FE" w:rsidRPr="00C351FE" w:rsidRDefault="00C351FE" w:rsidP="00C351FE">
            <w:pPr>
              <w:jc w:val="both"/>
              <w:rPr>
                <w:rFonts w:eastAsiaTheme="minorHAnsi"/>
                <w:sz w:val="20"/>
                <w:szCs w:val="20"/>
              </w:rPr>
            </w:pPr>
            <w:r w:rsidRPr="00C351FE">
              <w:rPr>
                <w:rFonts w:eastAsiaTheme="minorHAnsi"/>
                <w:sz w:val="20"/>
                <w:szCs w:val="20"/>
              </w:rPr>
              <w:lastRenderedPageBreak/>
              <w:t>- Правильное обращение, применение и хранение вакцин;</w:t>
            </w:r>
          </w:p>
          <w:p w14:paraId="75BA76C2" w14:textId="4DFDF74A" w:rsidR="0033252C" w:rsidRPr="00C351FE" w:rsidRDefault="00C351FE" w:rsidP="00C351FE">
            <w:pPr>
              <w:jc w:val="both"/>
              <w:rPr>
                <w:rFonts w:eastAsiaTheme="minorHAnsi"/>
                <w:sz w:val="20"/>
                <w:szCs w:val="20"/>
              </w:rPr>
            </w:pPr>
            <w:r w:rsidRPr="00C351FE">
              <w:rPr>
                <w:rFonts w:eastAsiaTheme="minorHAnsi"/>
                <w:sz w:val="20"/>
                <w:szCs w:val="20"/>
              </w:rPr>
              <w:t>- Использование разрешенных, утвержденных вакцин и рекомендуемые нормы расхода, планирование и режим применения</w:t>
            </w:r>
            <w:r w:rsidR="0033252C" w:rsidRPr="00C351FE">
              <w:rPr>
                <w:rFonts w:eastAsiaTheme="minorHAnsi"/>
                <w:sz w:val="20"/>
                <w:szCs w:val="20"/>
              </w:rPr>
              <w:t xml:space="preserve"> </w:t>
            </w:r>
          </w:p>
        </w:tc>
      </w:tr>
      <w:tr w:rsidR="0033252C" w:rsidRPr="001B7F5C" w14:paraId="6EA5BB4E" w14:textId="77777777" w:rsidTr="0033252C">
        <w:tc>
          <w:tcPr>
            <w:tcW w:w="2190" w:type="dxa"/>
          </w:tcPr>
          <w:p w14:paraId="57307C88" w14:textId="0A48105D" w:rsidR="0033252C" w:rsidRPr="003F00EE" w:rsidRDefault="003F00EE" w:rsidP="003F00EE">
            <w:pPr>
              <w:rPr>
                <w:rFonts w:eastAsiaTheme="minorHAnsi"/>
                <w:color w:val="000000"/>
                <w:sz w:val="20"/>
                <w:szCs w:val="20"/>
              </w:rPr>
            </w:pPr>
            <w:r>
              <w:rPr>
                <w:rFonts w:eastAsiaTheme="minorHAnsi"/>
                <w:sz w:val="20"/>
                <w:szCs w:val="20"/>
              </w:rPr>
              <w:lastRenderedPageBreak/>
              <w:t>Использование</w:t>
            </w:r>
            <w:r w:rsidRPr="003F00EE">
              <w:rPr>
                <w:rFonts w:eastAsiaTheme="minorHAnsi"/>
                <w:sz w:val="20"/>
                <w:szCs w:val="20"/>
              </w:rPr>
              <w:t xml:space="preserve"> </w:t>
            </w:r>
            <w:r>
              <w:rPr>
                <w:rFonts w:eastAsiaTheme="minorHAnsi"/>
                <w:sz w:val="20"/>
                <w:szCs w:val="20"/>
              </w:rPr>
              <w:t>растворов</w:t>
            </w:r>
            <w:r w:rsidRPr="003F00EE">
              <w:rPr>
                <w:rFonts w:eastAsiaTheme="minorHAnsi"/>
                <w:sz w:val="20"/>
                <w:szCs w:val="20"/>
              </w:rPr>
              <w:t xml:space="preserve"> </w:t>
            </w:r>
            <w:r>
              <w:rPr>
                <w:rFonts w:eastAsiaTheme="minorHAnsi"/>
                <w:sz w:val="20"/>
                <w:szCs w:val="20"/>
              </w:rPr>
              <w:t>инсектицидов/акарицидов для обработки скота</w:t>
            </w:r>
            <w:r w:rsidR="0033252C" w:rsidRPr="003F00EE">
              <w:rPr>
                <w:rFonts w:eastAsiaTheme="minorHAnsi"/>
                <w:sz w:val="20"/>
                <w:szCs w:val="20"/>
              </w:rPr>
              <w:t xml:space="preserve"> </w:t>
            </w:r>
          </w:p>
        </w:tc>
        <w:tc>
          <w:tcPr>
            <w:tcW w:w="6741" w:type="dxa"/>
          </w:tcPr>
          <w:p w14:paraId="6F43B01D" w14:textId="7B3C4475" w:rsidR="0033252C" w:rsidRPr="00584B80" w:rsidRDefault="00E029D0" w:rsidP="00584B80">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584B80" w:rsidRPr="00584B80">
              <w:rPr>
                <w:rFonts w:eastAsiaTheme="minorHAnsi"/>
                <w:sz w:val="20"/>
                <w:szCs w:val="20"/>
              </w:rPr>
              <w:t xml:space="preserve">Снижение риска для здоровья человека и дикой природы; улучшение здоровья </w:t>
            </w:r>
            <w:r w:rsidR="00584B80">
              <w:rPr>
                <w:rFonts w:eastAsiaTheme="minorHAnsi"/>
                <w:sz w:val="20"/>
                <w:szCs w:val="20"/>
              </w:rPr>
              <w:t>стада</w:t>
            </w:r>
            <w:r w:rsidR="00584B80" w:rsidRPr="00584B80">
              <w:rPr>
                <w:rFonts w:eastAsiaTheme="minorHAnsi"/>
                <w:sz w:val="20"/>
                <w:szCs w:val="20"/>
              </w:rPr>
              <w:t xml:space="preserve"> животных; предотвращение непреднамеренного распространения заболеваний животных, </w:t>
            </w:r>
            <w:r w:rsidR="00584B80">
              <w:rPr>
                <w:rFonts w:eastAsiaTheme="minorHAnsi"/>
                <w:sz w:val="20"/>
                <w:szCs w:val="20"/>
              </w:rPr>
              <w:t>улучшенный</w:t>
            </w:r>
            <w:r w:rsidR="00584B80" w:rsidRPr="00584B80">
              <w:rPr>
                <w:rFonts w:eastAsiaTheme="minorHAnsi"/>
                <w:sz w:val="20"/>
                <w:szCs w:val="20"/>
              </w:rPr>
              <w:t xml:space="preserve"> контрол</w:t>
            </w:r>
            <w:r w:rsidR="00584B80">
              <w:rPr>
                <w:rFonts w:eastAsiaTheme="minorHAnsi"/>
                <w:sz w:val="20"/>
                <w:szCs w:val="20"/>
              </w:rPr>
              <w:t>ь</w:t>
            </w:r>
            <w:r w:rsidR="00584B80" w:rsidRPr="00584B80">
              <w:rPr>
                <w:rFonts w:eastAsiaTheme="minorHAnsi"/>
                <w:sz w:val="20"/>
                <w:szCs w:val="20"/>
              </w:rPr>
              <w:t xml:space="preserve"> заболевани</w:t>
            </w:r>
            <w:r w:rsidR="00584B80">
              <w:rPr>
                <w:rFonts w:eastAsiaTheme="minorHAnsi"/>
                <w:sz w:val="20"/>
                <w:szCs w:val="20"/>
              </w:rPr>
              <w:t>й</w:t>
            </w:r>
            <w:r w:rsidR="00584B80" w:rsidRPr="00584B80">
              <w:rPr>
                <w:rFonts w:eastAsiaTheme="minorHAnsi"/>
                <w:sz w:val="20"/>
                <w:szCs w:val="20"/>
              </w:rPr>
              <w:t xml:space="preserve">; снижение смертности </w:t>
            </w:r>
            <w:r w:rsidR="00584B80">
              <w:rPr>
                <w:rFonts w:eastAsiaTheme="minorHAnsi"/>
                <w:sz w:val="20"/>
                <w:szCs w:val="20"/>
              </w:rPr>
              <w:t>животных</w:t>
            </w:r>
            <w:r w:rsidR="00584B80" w:rsidRPr="00584B80">
              <w:rPr>
                <w:rFonts w:eastAsiaTheme="minorHAnsi"/>
                <w:sz w:val="20"/>
                <w:szCs w:val="20"/>
              </w:rPr>
              <w:t>, повышени</w:t>
            </w:r>
            <w:r w:rsidR="00584B80">
              <w:rPr>
                <w:rFonts w:eastAsiaTheme="minorHAnsi"/>
                <w:sz w:val="20"/>
                <w:szCs w:val="20"/>
              </w:rPr>
              <w:t>е</w:t>
            </w:r>
            <w:r w:rsidR="00584B80" w:rsidRPr="00584B80">
              <w:rPr>
                <w:rFonts w:eastAsiaTheme="minorHAnsi"/>
                <w:sz w:val="20"/>
                <w:szCs w:val="20"/>
              </w:rPr>
              <w:t xml:space="preserve"> производительности животноводства; увелич</w:t>
            </w:r>
            <w:r w:rsidR="00584B80">
              <w:rPr>
                <w:rFonts w:eastAsiaTheme="minorHAnsi"/>
                <w:sz w:val="20"/>
                <w:szCs w:val="20"/>
              </w:rPr>
              <w:t>ение</w:t>
            </w:r>
            <w:r w:rsidR="00584B80" w:rsidRPr="00584B80">
              <w:rPr>
                <w:rFonts w:eastAsiaTheme="minorHAnsi"/>
                <w:sz w:val="20"/>
                <w:szCs w:val="20"/>
              </w:rPr>
              <w:t xml:space="preserve"> </w:t>
            </w:r>
            <w:r w:rsidR="00584B80">
              <w:rPr>
                <w:rFonts w:eastAsiaTheme="minorHAnsi"/>
                <w:sz w:val="20"/>
                <w:szCs w:val="20"/>
              </w:rPr>
              <w:t>производительности</w:t>
            </w:r>
            <w:r w:rsidR="00584B80" w:rsidRPr="00584B80">
              <w:rPr>
                <w:rFonts w:eastAsiaTheme="minorHAnsi"/>
                <w:sz w:val="20"/>
                <w:szCs w:val="20"/>
              </w:rPr>
              <w:t xml:space="preserve"> </w:t>
            </w:r>
            <w:r w:rsidR="00584B80">
              <w:rPr>
                <w:rFonts w:eastAsiaTheme="minorHAnsi"/>
                <w:sz w:val="20"/>
                <w:szCs w:val="20"/>
              </w:rPr>
              <w:t>молочных</w:t>
            </w:r>
            <w:r w:rsidR="00584B80" w:rsidRPr="00584B80">
              <w:rPr>
                <w:rFonts w:eastAsiaTheme="minorHAnsi"/>
                <w:sz w:val="20"/>
                <w:szCs w:val="20"/>
              </w:rPr>
              <w:t xml:space="preserve"> животн</w:t>
            </w:r>
            <w:r w:rsidR="00584B80">
              <w:rPr>
                <w:rFonts w:eastAsiaTheme="minorHAnsi"/>
                <w:sz w:val="20"/>
                <w:szCs w:val="20"/>
              </w:rPr>
              <w:t>ых</w:t>
            </w:r>
            <w:r w:rsidR="00584B80" w:rsidRPr="00584B80">
              <w:rPr>
                <w:rFonts w:eastAsiaTheme="minorHAnsi"/>
                <w:sz w:val="20"/>
                <w:szCs w:val="20"/>
              </w:rPr>
              <w:t xml:space="preserve">; вклад в обеспечение продовольственной безопасности, вклад в сокращение бедности в сельской местности и в целом, </w:t>
            </w:r>
            <w:r w:rsidR="00584B80">
              <w:rPr>
                <w:rFonts w:eastAsiaTheme="minorHAnsi"/>
                <w:sz w:val="20"/>
                <w:szCs w:val="20"/>
              </w:rPr>
              <w:t>в</w:t>
            </w:r>
            <w:r w:rsidR="00584B80" w:rsidRPr="00584B80">
              <w:rPr>
                <w:rFonts w:eastAsiaTheme="minorHAnsi"/>
                <w:sz w:val="20"/>
                <w:szCs w:val="20"/>
              </w:rPr>
              <w:t xml:space="preserve"> улучшени</w:t>
            </w:r>
            <w:r w:rsidR="00584B80">
              <w:rPr>
                <w:rFonts w:eastAsiaTheme="minorHAnsi"/>
                <w:sz w:val="20"/>
                <w:szCs w:val="20"/>
              </w:rPr>
              <w:t>е</w:t>
            </w:r>
            <w:r w:rsidR="00584B80" w:rsidRPr="00584B80">
              <w:rPr>
                <w:rFonts w:eastAsiaTheme="minorHAnsi"/>
                <w:sz w:val="20"/>
                <w:szCs w:val="20"/>
              </w:rPr>
              <w:t xml:space="preserve"> социально-экономических условий в сельской местности, и т.д. </w:t>
            </w:r>
            <w:r>
              <w:rPr>
                <w:rFonts w:eastAsiaTheme="minorHAnsi"/>
                <w:i/>
                <w:sz w:val="20"/>
                <w:szCs w:val="20"/>
                <w:u w:val="single"/>
              </w:rPr>
              <w:t>Негативные</w:t>
            </w:r>
            <w:r w:rsidR="0033252C" w:rsidRPr="00584B80">
              <w:rPr>
                <w:rFonts w:eastAsiaTheme="minorHAnsi"/>
                <w:sz w:val="20"/>
                <w:szCs w:val="20"/>
              </w:rPr>
              <w:t>.</w:t>
            </w:r>
            <w:r w:rsidR="0033252C" w:rsidRPr="00584B80">
              <w:t xml:space="preserve"> </w:t>
            </w:r>
            <w:r w:rsidR="00584B80" w:rsidRPr="00584B80">
              <w:rPr>
                <w:sz w:val="20"/>
                <w:szCs w:val="20"/>
              </w:rPr>
              <w:t xml:space="preserve">угрозы для здоровья человека и дикой природы из-за ненадлежащего </w:t>
            </w:r>
            <w:r w:rsidR="00584B80">
              <w:rPr>
                <w:sz w:val="20"/>
                <w:szCs w:val="20"/>
              </w:rPr>
              <w:t xml:space="preserve">обращения и размещения </w:t>
            </w:r>
            <w:r w:rsidR="00584B80" w:rsidRPr="00584B80">
              <w:rPr>
                <w:sz w:val="20"/>
                <w:szCs w:val="20"/>
              </w:rPr>
              <w:t xml:space="preserve">вакцин </w:t>
            </w:r>
            <w:r w:rsidR="00584B80">
              <w:rPr>
                <w:sz w:val="20"/>
                <w:szCs w:val="20"/>
              </w:rPr>
              <w:t xml:space="preserve">для </w:t>
            </w:r>
            <w:r w:rsidR="00584B80" w:rsidRPr="00584B80">
              <w:rPr>
                <w:sz w:val="20"/>
                <w:szCs w:val="20"/>
              </w:rPr>
              <w:t xml:space="preserve">скота и других </w:t>
            </w:r>
            <w:r w:rsidR="00584B80">
              <w:rPr>
                <w:sz w:val="20"/>
                <w:szCs w:val="20"/>
              </w:rPr>
              <w:t>лекарственных препаратов</w:t>
            </w:r>
          </w:p>
        </w:tc>
        <w:tc>
          <w:tcPr>
            <w:tcW w:w="5466" w:type="dxa"/>
          </w:tcPr>
          <w:p w14:paraId="22759DEC" w14:textId="77777777" w:rsidR="00C351FE" w:rsidRPr="00C351FE" w:rsidRDefault="00C351FE" w:rsidP="00C351FE">
            <w:pPr>
              <w:jc w:val="both"/>
              <w:rPr>
                <w:rFonts w:eastAsiaTheme="minorHAnsi"/>
                <w:sz w:val="20"/>
                <w:szCs w:val="20"/>
              </w:rPr>
            </w:pPr>
            <w:r w:rsidRPr="00C351FE">
              <w:rPr>
                <w:rFonts w:eastAsiaTheme="minorHAnsi"/>
                <w:sz w:val="20"/>
                <w:szCs w:val="20"/>
              </w:rPr>
              <w:t>- Правильное обращение, применение и хранение инсектицидов / акарицидов;</w:t>
            </w:r>
          </w:p>
          <w:p w14:paraId="12C84BF6" w14:textId="6D8E2650" w:rsidR="00C351FE" w:rsidRPr="00DF1FE8" w:rsidRDefault="00C351FE" w:rsidP="00C351FE">
            <w:pPr>
              <w:jc w:val="both"/>
              <w:rPr>
                <w:rFonts w:eastAsiaTheme="minorHAnsi"/>
                <w:sz w:val="20"/>
                <w:szCs w:val="20"/>
              </w:rPr>
            </w:pPr>
            <w:r w:rsidRPr="00C351FE">
              <w:rPr>
                <w:rFonts w:eastAsiaTheme="minorHAnsi"/>
                <w:sz w:val="20"/>
                <w:szCs w:val="20"/>
              </w:rPr>
              <w:t xml:space="preserve">- Использование разрешенных / утвержденных инсектицидов / акарицидов и рекомендованные нормы расхода, планирование и способ применения </w:t>
            </w:r>
          </w:p>
          <w:p w14:paraId="2916E6EC" w14:textId="6E9A488B" w:rsidR="0033252C" w:rsidRPr="00DF1FE8" w:rsidRDefault="0033252C" w:rsidP="008954CD">
            <w:pPr>
              <w:jc w:val="both"/>
              <w:rPr>
                <w:rFonts w:eastAsiaTheme="minorHAnsi"/>
                <w:sz w:val="20"/>
                <w:szCs w:val="20"/>
              </w:rPr>
            </w:pPr>
          </w:p>
        </w:tc>
      </w:tr>
      <w:tr w:rsidR="0033252C" w:rsidRPr="001B7F5C" w14:paraId="7D0050ED" w14:textId="77777777" w:rsidTr="0033252C">
        <w:tc>
          <w:tcPr>
            <w:tcW w:w="2190" w:type="dxa"/>
          </w:tcPr>
          <w:p w14:paraId="1E404338" w14:textId="0F1C16BB" w:rsidR="0033252C" w:rsidRPr="003F00EE" w:rsidRDefault="003F00EE" w:rsidP="003F00EE">
            <w:pPr>
              <w:rPr>
                <w:rFonts w:eastAsiaTheme="minorHAnsi"/>
                <w:color w:val="000000"/>
                <w:sz w:val="20"/>
                <w:szCs w:val="20"/>
              </w:rPr>
            </w:pPr>
            <w:r>
              <w:rPr>
                <w:rFonts w:eastAsiaTheme="minorHAnsi"/>
                <w:color w:val="000000"/>
                <w:sz w:val="20"/>
                <w:szCs w:val="20"/>
              </w:rPr>
              <w:t>Функционирование ветеринарной лаборатории – биобезопасность и управление отходами</w:t>
            </w:r>
            <w:r w:rsidR="0033252C" w:rsidRPr="003F00EE">
              <w:rPr>
                <w:rFonts w:asciiTheme="minorHAnsi" w:eastAsiaTheme="minorHAnsi" w:hAnsiTheme="minorHAnsi" w:cstheme="minorBidi"/>
                <w:sz w:val="22"/>
                <w:szCs w:val="22"/>
              </w:rPr>
              <w:t xml:space="preserve">  </w:t>
            </w:r>
          </w:p>
        </w:tc>
        <w:tc>
          <w:tcPr>
            <w:tcW w:w="6741" w:type="dxa"/>
          </w:tcPr>
          <w:p w14:paraId="225F726B" w14:textId="32D59E31" w:rsidR="0033252C" w:rsidRPr="00207209" w:rsidRDefault="00E029D0" w:rsidP="008954CD">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584B80" w:rsidRPr="00207209">
              <w:rPr>
                <w:rFonts w:eastAsiaTheme="minorHAnsi"/>
                <w:sz w:val="20"/>
                <w:szCs w:val="20"/>
              </w:rPr>
              <w:t xml:space="preserve">Улучшение управления </w:t>
            </w:r>
            <w:r w:rsidR="00207209" w:rsidRPr="00207209">
              <w:rPr>
                <w:rFonts w:eastAsiaTheme="minorHAnsi"/>
                <w:sz w:val="20"/>
                <w:szCs w:val="20"/>
              </w:rPr>
              <w:t>ветеринарн</w:t>
            </w:r>
            <w:r w:rsidR="00207209">
              <w:rPr>
                <w:rFonts w:eastAsiaTheme="minorHAnsi"/>
                <w:sz w:val="20"/>
                <w:szCs w:val="20"/>
              </w:rPr>
              <w:t>ыми</w:t>
            </w:r>
            <w:r w:rsidR="00207209" w:rsidRPr="00207209">
              <w:rPr>
                <w:rFonts w:eastAsiaTheme="minorHAnsi"/>
                <w:sz w:val="20"/>
                <w:szCs w:val="20"/>
              </w:rPr>
              <w:t xml:space="preserve"> </w:t>
            </w:r>
            <w:r w:rsidR="00584B80" w:rsidRPr="00207209">
              <w:rPr>
                <w:rFonts w:eastAsiaTheme="minorHAnsi"/>
                <w:sz w:val="20"/>
                <w:szCs w:val="20"/>
              </w:rPr>
              <w:t>отходами, вклад в обеспечение продовольственной безопасности</w:t>
            </w:r>
            <w:r w:rsidR="0033252C" w:rsidRPr="00207209">
              <w:rPr>
                <w:rFonts w:eastAsiaTheme="minorHAnsi"/>
                <w:sz w:val="20"/>
                <w:szCs w:val="20"/>
              </w:rPr>
              <w:t>.</w:t>
            </w:r>
          </w:p>
          <w:p w14:paraId="42B539C1" w14:textId="39E5B8D9" w:rsidR="0033252C" w:rsidRPr="00207209" w:rsidRDefault="00E029D0" w:rsidP="00207209">
            <w:pPr>
              <w:jc w:val="both"/>
              <w:rPr>
                <w:rFonts w:eastAsiaTheme="minorHAnsi"/>
                <w:sz w:val="20"/>
                <w:szCs w:val="20"/>
              </w:rPr>
            </w:pPr>
            <w:r>
              <w:rPr>
                <w:rFonts w:eastAsiaTheme="minorHAnsi"/>
                <w:i/>
                <w:sz w:val="20"/>
                <w:szCs w:val="20"/>
                <w:u w:val="single"/>
              </w:rPr>
              <w:t>Негативные</w:t>
            </w:r>
            <w:r w:rsidR="0033252C" w:rsidRPr="00DF1FE8">
              <w:rPr>
                <w:rFonts w:eastAsiaTheme="minorHAnsi"/>
                <w:sz w:val="20"/>
                <w:szCs w:val="20"/>
              </w:rPr>
              <w:t xml:space="preserve">. </w:t>
            </w:r>
            <w:r w:rsidR="00207209">
              <w:rPr>
                <w:rFonts w:eastAsiaTheme="minorHAnsi"/>
                <w:sz w:val="20"/>
                <w:szCs w:val="20"/>
              </w:rPr>
              <w:t>Случайное</w:t>
            </w:r>
            <w:r w:rsidR="00207209" w:rsidRPr="00207209">
              <w:rPr>
                <w:rFonts w:eastAsiaTheme="minorHAnsi"/>
                <w:sz w:val="20"/>
                <w:szCs w:val="20"/>
              </w:rPr>
              <w:t xml:space="preserve"> распространение болезней животных из-за неправильного обращения с образцами, нарушение аналитических протоколов и мер безопасности и т.д.; неправильное управление отход</w:t>
            </w:r>
            <w:r w:rsidR="00207209">
              <w:rPr>
                <w:rFonts w:eastAsiaTheme="minorHAnsi"/>
                <w:sz w:val="20"/>
                <w:szCs w:val="20"/>
              </w:rPr>
              <w:t>ами</w:t>
            </w:r>
            <w:r w:rsidR="00207209" w:rsidRPr="00207209">
              <w:rPr>
                <w:rFonts w:eastAsiaTheme="minorHAnsi"/>
                <w:sz w:val="20"/>
                <w:szCs w:val="20"/>
              </w:rPr>
              <w:t xml:space="preserve">, образующихся в </w:t>
            </w:r>
            <w:r w:rsidR="00207209">
              <w:rPr>
                <w:rFonts w:eastAsiaTheme="minorHAnsi"/>
                <w:sz w:val="20"/>
                <w:szCs w:val="20"/>
              </w:rPr>
              <w:t>модернизированной</w:t>
            </w:r>
            <w:r w:rsidR="00207209" w:rsidRPr="00207209">
              <w:rPr>
                <w:rFonts w:eastAsiaTheme="minorHAnsi"/>
                <w:sz w:val="20"/>
                <w:szCs w:val="20"/>
              </w:rPr>
              <w:t xml:space="preserve"> лаборатории; отсутствие навыков персонала (квалификации) и т.д.</w:t>
            </w:r>
          </w:p>
        </w:tc>
        <w:tc>
          <w:tcPr>
            <w:tcW w:w="5466" w:type="dxa"/>
          </w:tcPr>
          <w:p w14:paraId="6E7FB235" w14:textId="26B9F701" w:rsidR="00176E95" w:rsidRPr="00176E95" w:rsidRDefault="00176E95" w:rsidP="00176E95">
            <w:pPr>
              <w:jc w:val="both"/>
              <w:rPr>
                <w:rFonts w:eastAsiaTheme="minorHAnsi"/>
                <w:sz w:val="20"/>
                <w:szCs w:val="20"/>
              </w:rPr>
            </w:pPr>
            <w:r w:rsidRPr="00176E95">
              <w:rPr>
                <w:rFonts w:eastAsiaTheme="minorHAnsi"/>
                <w:sz w:val="20"/>
                <w:szCs w:val="20"/>
              </w:rPr>
              <w:t>Полн</w:t>
            </w:r>
            <w:r>
              <w:rPr>
                <w:rFonts w:eastAsiaTheme="minorHAnsi"/>
                <w:sz w:val="20"/>
                <w:szCs w:val="20"/>
              </w:rPr>
              <w:t>ое</w:t>
            </w:r>
            <w:r w:rsidRPr="00176E95">
              <w:rPr>
                <w:rFonts w:eastAsiaTheme="minorHAnsi"/>
                <w:sz w:val="20"/>
                <w:szCs w:val="20"/>
              </w:rPr>
              <w:t xml:space="preserve"> и функцио</w:t>
            </w:r>
            <w:r>
              <w:rPr>
                <w:rFonts w:eastAsiaTheme="minorHAnsi"/>
                <w:sz w:val="20"/>
                <w:szCs w:val="20"/>
              </w:rPr>
              <w:t>нальное управление</w:t>
            </w:r>
            <w:r w:rsidRPr="00176E95">
              <w:rPr>
                <w:rFonts w:eastAsiaTheme="minorHAnsi"/>
                <w:sz w:val="20"/>
                <w:szCs w:val="20"/>
              </w:rPr>
              <w:t xml:space="preserve"> биориск</w:t>
            </w:r>
            <w:r>
              <w:rPr>
                <w:rFonts w:eastAsiaTheme="minorHAnsi"/>
                <w:sz w:val="20"/>
                <w:szCs w:val="20"/>
              </w:rPr>
              <w:t>ами</w:t>
            </w:r>
            <w:r w:rsidRPr="00176E95">
              <w:rPr>
                <w:rFonts w:eastAsiaTheme="minorHAnsi"/>
                <w:sz w:val="20"/>
                <w:szCs w:val="20"/>
              </w:rPr>
              <w:t xml:space="preserve"> лаборатории поможет гарантировать, что лаборатория </w:t>
            </w:r>
            <w:r>
              <w:rPr>
                <w:rFonts w:eastAsiaTheme="minorHAnsi"/>
                <w:sz w:val="20"/>
                <w:szCs w:val="20"/>
              </w:rPr>
              <w:t xml:space="preserve">находится </w:t>
            </w:r>
            <w:r w:rsidRPr="00176E95">
              <w:rPr>
                <w:rFonts w:eastAsiaTheme="minorHAnsi"/>
                <w:sz w:val="20"/>
                <w:szCs w:val="20"/>
              </w:rPr>
              <w:t>в соответствии с действующими местными, национальными, региональными и международными стандартами и требованиями в области биобезопасности и биозащиты лаборатории.</w:t>
            </w:r>
          </w:p>
          <w:p w14:paraId="473CA7DB" w14:textId="5F341204" w:rsidR="0033252C" w:rsidRPr="00DF1FE8" w:rsidRDefault="00176E95" w:rsidP="00176E95">
            <w:pPr>
              <w:jc w:val="both"/>
              <w:rPr>
                <w:rFonts w:eastAsiaTheme="minorHAnsi"/>
                <w:sz w:val="20"/>
                <w:szCs w:val="20"/>
              </w:rPr>
            </w:pPr>
            <w:r w:rsidRPr="00176E95">
              <w:rPr>
                <w:rFonts w:eastAsiaTheme="minorHAnsi"/>
                <w:sz w:val="20"/>
                <w:szCs w:val="20"/>
              </w:rPr>
              <w:t xml:space="preserve">- </w:t>
            </w:r>
            <w:r>
              <w:rPr>
                <w:rFonts w:eastAsiaTheme="minorHAnsi"/>
                <w:sz w:val="20"/>
                <w:szCs w:val="20"/>
              </w:rPr>
              <w:t>Обращение с</w:t>
            </w:r>
            <w:r w:rsidRPr="00176E95">
              <w:rPr>
                <w:rFonts w:eastAsiaTheme="minorHAnsi"/>
                <w:sz w:val="20"/>
                <w:szCs w:val="20"/>
              </w:rPr>
              <w:t xml:space="preserve"> отход</w:t>
            </w:r>
            <w:r>
              <w:rPr>
                <w:rFonts w:eastAsiaTheme="minorHAnsi"/>
                <w:sz w:val="20"/>
                <w:szCs w:val="20"/>
              </w:rPr>
              <w:t>ами</w:t>
            </w:r>
            <w:r w:rsidRPr="00176E95">
              <w:rPr>
                <w:rFonts w:eastAsiaTheme="minorHAnsi"/>
                <w:sz w:val="20"/>
                <w:szCs w:val="20"/>
              </w:rPr>
              <w:t xml:space="preserve"> в </w:t>
            </w:r>
            <w:r>
              <w:rPr>
                <w:rFonts w:eastAsiaTheme="minorHAnsi"/>
                <w:sz w:val="20"/>
                <w:szCs w:val="20"/>
              </w:rPr>
              <w:t>модернизированной</w:t>
            </w:r>
            <w:r w:rsidRPr="00176E95">
              <w:rPr>
                <w:rFonts w:eastAsiaTheme="minorHAnsi"/>
                <w:sz w:val="20"/>
                <w:szCs w:val="20"/>
              </w:rPr>
              <w:t xml:space="preserve"> лаборатор</w:t>
            </w:r>
            <w:r>
              <w:rPr>
                <w:rFonts w:eastAsiaTheme="minorHAnsi"/>
                <w:sz w:val="20"/>
                <w:szCs w:val="20"/>
              </w:rPr>
              <w:t>ии с</w:t>
            </w:r>
            <w:r w:rsidRPr="00176E95">
              <w:rPr>
                <w:rFonts w:eastAsiaTheme="minorHAnsi"/>
                <w:sz w:val="20"/>
                <w:szCs w:val="20"/>
              </w:rPr>
              <w:t xml:space="preserve"> использованием существующих национальных руководящих принципов, которые согласуются с передовой международной практикой; - Тренинги для персонала по новейшим лабораторным методам и т.д.</w:t>
            </w:r>
          </w:p>
        </w:tc>
      </w:tr>
      <w:tr w:rsidR="0033252C" w:rsidRPr="001B7F5C" w14:paraId="457DAB92" w14:textId="77777777" w:rsidTr="0033252C">
        <w:tc>
          <w:tcPr>
            <w:tcW w:w="14397" w:type="dxa"/>
            <w:gridSpan w:val="3"/>
            <w:shd w:val="clear" w:color="auto" w:fill="E7E6E6" w:themeFill="background2"/>
          </w:tcPr>
          <w:p w14:paraId="2A8EDB3E" w14:textId="1BD7A354" w:rsidR="0033252C" w:rsidRPr="003F00EE" w:rsidRDefault="003F00EE" w:rsidP="008954CD">
            <w:pPr>
              <w:rPr>
                <w:rFonts w:eastAsiaTheme="minorHAnsi"/>
                <w:sz w:val="20"/>
                <w:szCs w:val="20"/>
              </w:rPr>
            </w:pPr>
            <w:r>
              <w:rPr>
                <w:rFonts w:eastAsiaTheme="minorHAnsi"/>
                <w:color w:val="000000"/>
                <w:sz w:val="20"/>
                <w:szCs w:val="20"/>
              </w:rPr>
              <w:t>Компонент</w:t>
            </w:r>
            <w:r w:rsidRPr="003F00EE">
              <w:rPr>
                <w:rFonts w:eastAsiaTheme="minorHAnsi"/>
                <w:color w:val="000000"/>
                <w:sz w:val="20"/>
                <w:szCs w:val="20"/>
              </w:rPr>
              <w:t xml:space="preserve"> </w:t>
            </w:r>
            <w:r w:rsidR="0033252C" w:rsidRPr="003F00EE">
              <w:rPr>
                <w:rFonts w:eastAsiaTheme="minorHAnsi"/>
                <w:color w:val="000000"/>
                <w:sz w:val="20"/>
                <w:szCs w:val="20"/>
              </w:rPr>
              <w:t xml:space="preserve">3: </w:t>
            </w:r>
            <w:r w:rsidR="0033252C" w:rsidRPr="003F00EE">
              <w:rPr>
                <w:rFonts w:eastAsiaTheme="minorHAnsi"/>
                <w:b/>
                <w:i/>
                <w:color w:val="000000"/>
                <w:sz w:val="20"/>
                <w:szCs w:val="20"/>
                <w:lang w:val="en-US"/>
              </w:rPr>
              <w:t>On</w:t>
            </w:r>
            <w:r w:rsidR="0033252C" w:rsidRPr="003F00EE">
              <w:rPr>
                <w:rFonts w:eastAsiaTheme="minorHAnsi"/>
                <w:b/>
                <w:i/>
                <w:color w:val="000000"/>
                <w:sz w:val="20"/>
                <w:szCs w:val="20"/>
              </w:rPr>
              <w:t>-</w:t>
            </w:r>
            <w:r w:rsidR="0033252C" w:rsidRPr="003F00EE">
              <w:rPr>
                <w:rFonts w:eastAsiaTheme="minorHAnsi"/>
                <w:b/>
                <w:i/>
                <w:color w:val="000000"/>
                <w:sz w:val="20"/>
                <w:szCs w:val="20"/>
                <w:lang w:val="en-US"/>
              </w:rPr>
              <w:t>farm</w:t>
            </w:r>
            <w:r w:rsidR="0033252C" w:rsidRPr="003F00EE">
              <w:rPr>
                <w:rFonts w:eastAsiaTheme="minorHAnsi"/>
                <w:b/>
                <w:i/>
                <w:color w:val="000000"/>
                <w:sz w:val="20"/>
                <w:szCs w:val="20"/>
              </w:rPr>
              <w:t xml:space="preserve"> </w:t>
            </w:r>
            <w:r w:rsidR="0033252C" w:rsidRPr="003F00EE">
              <w:rPr>
                <w:rFonts w:eastAsiaTheme="minorHAnsi"/>
                <w:b/>
                <w:i/>
                <w:color w:val="000000"/>
                <w:sz w:val="20"/>
                <w:szCs w:val="20"/>
                <w:lang w:val="en-US"/>
              </w:rPr>
              <w:t>Investments</w:t>
            </w:r>
            <w:r w:rsidRPr="003F00EE">
              <w:rPr>
                <w:rFonts w:eastAsiaTheme="minorHAnsi"/>
                <w:b/>
                <w:i/>
                <w:color w:val="000000"/>
                <w:sz w:val="20"/>
                <w:szCs w:val="20"/>
              </w:rPr>
              <w:t xml:space="preserve"> </w:t>
            </w:r>
            <w:r>
              <w:rPr>
                <w:rFonts w:eastAsiaTheme="minorHAnsi"/>
                <w:b/>
                <w:i/>
                <w:color w:val="000000"/>
                <w:sz w:val="20"/>
                <w:szCs w:val="20"/>
              </w:rPr>
              <w:t>Инвестиции</w:t>
            </w:r>
            <w:r w:rsidRPr="003F00EE">
              <w:rPr>
                <w:rFonts w:eastAsiaTheme="minorHAnsi"/>
                <w:b/>
                <w:i/>
                <w:color w:val="000000"/>
                <w:sz w:val="20"/>
                <w:szCs w:val="20"/>
              </w:rPr>
              <w:t xml:space="preserve"> </w:t>
            </w:r>
            <w:r>
              <w:rPr>
                <w:rFonts w:eastAsiaTheme="minorHAnsi"/>
                <w:b/>
                <w:i/>
                <w:color w:val="000000"/>
                <w:sz w:val="20"/>
                <w:szCs w:val="20"/>
              </w:rPr>
              <w:t>для</w:t>
            </w:r>
            <w:r w:rsidRPr="003F00EE">
              <w:rPr>
                <w:rFonts w:eastAsiaTheme="minorHAnsi"/>
                <w:b/>
                <w:i/>
                <w:color w:val="000000"/>
                <w:sz w:val="20"/>
                <w:szCs w:val="20"/>
              </w:rPr>
              <w:t xml:space="preserve"> </w:t>
            </w:r>
            <w:r>
              <w:rPr>
                <w:rFonts w:eastAsiaTheme="minorHAnsi"/>
                <w:b/>
                <w:i/>
                <w:color w:val="000000"/>
                <w:sz w:val="20"/>
                <w:szCs w:val="20"/>
              </w:rPr>
              <w:t>фермерских хозяйств</w:t>
            </w:r>
          </w:p>
        </w:tc>
      </w:tr>
      <w:tr w:rsidR="0033252C" w:rsidRPr="001B7F5C" w14:paraId="56F92138" w14:textId="77777777" w:rsidTr="0033252C">
        <w:tc>
          <w:tcPr>
            <w:tcW w:w="2190" w:type="dxa"/>
          </w:tcPr>
          <w:p w14:paraId="012BD5E9" w14:textId="7B46FC98" w:rsidR="0033252C" w:rsidRPr="003F00EE" w:rsidRDefault="003F00EE" w:rsidP="003F00EE">
            <w:pPr>
              <w:autoSpaceDE w:val="0"/>
              <w:autoSpaceDN w:val="0"/>
              <w:adjustRightInd w:val="0"/>
              <w:rPr>
                <w:rFonts w:eastAsiaTheme="minorHAnsi"/>
                <w:sz w:val="20"/>
                <w:szCs w:val="20"/>
              </w:rPr>
            </w:pPr>
            <w:r w:rsidRPr="003F00EE">
              <w:rPr>
                <w:rFonts w:eastAsiaTheme="minorHAnsi"/>
                <w:sz w:val="20"/>
                <w:szCs w:val="20"/>
              </w:rPr>
              <w:t xml:space="preserve">Использование </w:t>
            </w:r>
            <w:r>
              <w:rPr>
                <w:rFonts w:eastAsiaTheme="minorHAnsi"/>
                <w:sz w:val="20"/>
                <w:szCs w:val="20"/>
              </w:rPr>
              <w:t>пестицидов и удобрений для улучшения производства фуража</w:t>
            </w:r>
            <w:r w:rsidR="0033252C" w:rsidRPr="003F00EE">
              <w:rPr>
                <w:rFonts w:eastAsiaTheme="minorHAnsi"/>
                <w:sz w:val="20"/>
                <w:szCs w:val="20"/>
              </w:rPr>
              <w:t xml:space="preserve"> </w:t>
            </w:r>
          </w:p>
        </w:tc>
        <w:tc>
          <w:tcPr>
            <w:tcW w:w="6741" w:type="dxa"/>
          </w:tcPr>
          <w:p w14:paraId="09BA0545" w14:textId="330B3AA0" w:rsidR="0033252C" w:rsidRPr="00DF1FE8" w:rsidRDefault="00E029D0" w:rsidP="008954CD">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207209">
              <w:rPr>
                <w:rFonts w:eastAsiaTheme="minorHAnsi"/>
                <w:sz w:val="20"/>
                <w:szCs w:val="20"/>
              </w:rPr>
              <w:t>Улучшенное</w:t>
            </w:r>
            <w:r w:rsidR="00207209" w:rsidRPr="00DF1FE8">
              <w:rPr>
                <w:rFonts w:eastAsiaTheme="minorHAnsi"/>
                <w:sz w:val="20"/>
                <w:szCs w:val="20"/>
              </w:rPr>
              <w:t xml:space="preserve"> </w:t>
            </w:r>
            <w:r w:rsidR="00207209">
              <w:rPr>
                <w:rFonts w:eastAsiaTheme="minorHAnsi"/>
                <w:sz w:val="20"/>
                <w:szCs w:val="20"/>
              </w:rPr>
              <w:t>использование</w:t>
            </w:r>
            <w:r w:rsidR="00207209" w:rsidRPr="00DF1FE8">
              <w:rPr>
                <w:rFonts w:eastAsiaTheme="minorHAnsi"/>
                <w:sz w:val="20"/>
                <w:szCs w:val="20"/>
              </w:rPr>
              <w:t xml:space="preserve"> агрохимикат</w:t>
            </w:r>
            <w:r w:rsidR="00207209">
              <w:rPr>
                <w:rFonts w:eastAsiaTheme="minorHAnsi"/>
                <w:sz w:val="20"/>
                <w:szCs w:val="20"/>
              </w:rPr>
              <w:t>ов</w:t>
            </w:r>
            <w:r w:rsidR="00207209" w:rsidRPr="00DF1FE8">
              <w:rPr>
                <w:rFonts w:eastAsiaTheme="minorHAnsi"/>
                <w:sz w:val="20"/>
                <w:szCs w:val="20"/>
              </w:rPr>
              <w:t>; улучшение качества почвы, увеличение сельскохозяйственного производства; увелич</w:t>
            </w:r>
            <w:r w:rsidR="00207209">
              <w:rPr>
                <w:rFonts w:eastAsiaTheme="minorHAnsi"/>
                <w:sz w:val="20"/>
                <w:szCs w:val="20"/>
              </w:rPr>
              <w:t>ение</w:t>
            </w:r>
            <w:r w:rsidR="00207209" w:rsidRPr="00DF1FE8">
              <w:rPr>
                <w:rFonts w:eastAsiaTheme="minorHAnsi"/>
                <w:sz w:val="20"/>
                <w:szCs w:val="20"/>
              </w:rPr>
              <w:t xml:space="preserve"> доходов сельского населения; </w:t>
            </w:r>
            <w:r w:rsidR="00207209">
              <w:rPr>
                <w:rFonts w:eastAsiaTheme="minorHAnsi"/>
                <w:sz w:val="20"/>
                <w:szCs w:val="20"/>
              </w:rPr>
              <w:t>улучшение</w:t>
            </w:r>
            <w:r w:rsidR="00207209" w:rsidRPr="00DF1FE8">
              <w:rPr>
                <w:rFonts w:eastAsiaTheme="minorHAnsi"/>
                <w:sz w:val="20"/>
                <w:szCs w:val="20"/>
              </w:rPr>
              <w:t xml:space="preserve"> сельско</w:t>
            </w:r>
            <w:r w:rsidR="00207209">
              <w:rPr>
                <w:rFonts w:eastAsiaTheme="minorHAnsi"/>
                <w:sz w:val="20"/>
                <w:szCs w:val="20"/>
              </w:rPr>
              <w:t>го</w:t>
            </w:r>
            <w:r w:rsidR="00207209" w:rsidRPr="00DF1FE8">
              <w:rPr>
                <w:rFonts w:eastAsiaTheme="minorHAnsi"/>
                <w:sz w:val="20"/>
                <w:szCs w:val="20"/>
              </w:rPr>
              <w:t xml:space="preserve"> хозяйств</w:t>
            </w:r>
            <w:r w:rsidR="00207209">
              <w:rPr>
                <w:rFonts w:eastAsiaTheme="minorHAnsi"/>
                <w:sz w:val="20"/>
                <w:szCs w:val="20"/>
              </w:rPr>
              <w:t>а</w:t>
            </w:r>
            <w:r w:rsidR="00207209" w:rsidRPr="00DF1FE8">
              <w:rPr>
                <w:rFonts w:eastAsiaTheme="minorHAnsi"/>
                <w:sz w:val="20"/>
                <w:szCs w:val="20"/>
              </w:rPr>
              <w:t xml:space="preserve">; вклад в обеспечение продовольственной безопасности страны, и т.д. </w:t>
            </w:r>
          </w:p>
          <w:p w14:paraId="685A8A1E" w14:textId="0E02AD43" w:rsidR="00207209" w:rsidRPr="00207209" w:rsidRDefault="00E029D0" w:rsidP="00207209">
            <w:pPr>
              <w:jc w:val="both"/>
              <w:rPr>
                <w:rFonts w:eastAsiaTheme="minorHAnsi"/>
                <w:sz w:val="20"/>
                <w:szCs w:val="20"/>
              </w:rPr>
            </w:pPr>
            <w:r>
              <w:rPr>
                <w:rFonts w:eastAsiaTheme="minorHAnsi"/>
                <w:i/>
                <w:sz w:val="20"/>
                <w:szCs w:val="20"/>
                <w:u w:val="single"/>
              </w:rPr>
              <w:t>Негативные</w:t>
            </w:r>
            <w:r w:rsidR="0033252C" w:rsidRPr="00207209">
              <w:rPr>
                <w:rFonts w:eastAsiaTheme="minorHAnsi"/>
                <w:sz w:val="20"/>
                <w:szCs w:val="20"/>
              </w:rPr>
              <w:t xml:space="preserve">. </w:t>
            </w:r>
            <w:r w:rsidR="00207209" w:rsidRPr="00207209">
              <w:rPr>
                <w:rFonts w:eastAsiaTheme="minorHAnsi"/>
                <w:sz w:val="20"/>
                <w:szCs w:val="20"/>
              </w:rPr>
              <w:t xml:space="preserve">-Увеличение загрязнения Грунтовых и поверхностных вод из-за использования агрохимикатов; угрозы для здоровья человека и дикой природы из-за неправильного обращения, применения и хранения пестицидов; Потребление зерновых культур с высоким уровнем остатков пестицидов; деградации почв / Снижение почвенного органического содержания. - Загрязнение почвы остаточными пестицидами в почве приводит к потере производительности почвы; долгосрочной потери / измененные </w:t>
            </w:r>
            <w:r w:rsidR="00207209">
              <w:rPr>
                <w:rFonts w:eastAsiaTheme="minorHAnsi"/>
                <w:sz w:val="20"/>
                <w:szCs w:val="20"/>
              </w:rPr>
              <w:t>микро</w:t>
            </w:r>
            <w:r w:rsidR="00207209" w:rsidRPr="00207209">
              <w:rPr>
                <w:rFonts w:eastAsiaTheme="minorHAnsi"/>
                <w:sz w:val="20"/>
                <w:szCs w:val="20"/>
              </w:rPr>
              <w:t>фауны почвы, важные для отношений почвы / растений.</w:t>
            </w:r>
          </w:p>
          <w:p w14:paraId="74719B41" w14:textId="13EA666B" w:rsidR="00207209" w:rsidRPr="00207209" w:rsidRDefault="00207209" w:rsidP="00207209">
            <w:pPr>
              <w:jc w:val="both"/>
              <w:rPr>
                <w:rFonts w:eastAsiaTheme="minorHAnsi"/>
                <w:sz w:val="20"/>
                <w:szCs w:val="20"/>
              </w:rPr>
            </w:pPr>
            <w:r w:rsidRPr="00207209">
              <w:rPr>
                <w:rFonts w:eastAsiaTheme="minorHAnsi"/>
                <w:sz w:val="20"/>
                <w:szCs w:val="20"/>
              </w:rPr>
              <w:t xml:space="preserve">- Потеря биоразнообразия вследствие </w:t>
            </w:r>
            <w:r>
              <w:rPr>
                <w:rFonts w:eastAsiaTheme="minorHAnsi"/>
                <w:sz w:val="20"/>
                <w:szCs w:val="20"/>
              </w:rPr>
              <w:t>поглощения</w:t>
            </w:r>
            <w:r w:rsidRPr="00207209">
              <w:rPr>
                <w:rFonts w:eastAsiaTheme="minorHAnsi"/>
                <w:sz w:val="20"/>
                <w:szCs w:val="20"/>
              </w:rPr>
              <w:t xml:space="preserve"> пестицидов фаун</w:t>
            </w:r>
            <w:r>
              <w:rPr>
                <w:rFonts w:eastAsiaTheme="minorHAnsi"/>
                <w:sz w:val="20"/>
                <w:szCs w:val="20"/>
              </w:rPr>
              <w:t>ой</w:t>
            </w:r>
            <w:r w:rsidRPr="00207209">
              <w:rPr>
                <w:rFonts w:eastAsiaTheme="minorHAnsi"/>
                <w:sz w:val="20"/>
                <w:szCs w:val="20"/>
              </w:rPr>
              <w:t>, а затем потеря фауны.</w:t>
            </w:r>
          </w:p>
          <w:p w14:paraId="534E470E" w14:textId="411DE34F" w:rsidR="0033252C" w:rsidRPr="00DF1FE8" w:rsidRDefault="00207209" w:rsidP="00562843">
            <w:pPr>
              <w:jc w:val="both"/>
              <w:rPr>
                <w:rFonts w:eastAsiaTheme="minorHAnsi"/>
                <w:sz w:val="20"/>
                <w:szCs w:val="20"/>
              </w:rPr>
            </w:pPr>
            <w:r w:rsidRPr="00207209">
              <w:rPr>
                <w:rFonts w:eastAsiaTheme="minorHAnsi"/>
                <w:sz w:val="20"/>
                <w:szCs w:val="20"/>
              </w:rPr>
              <w:t xml:space="preserve">- </w:t>
            </w:r>
            <w:r>
              <w:rPr>
                <w:rFonts w:eastAsiaTheme="minorHAnsi"/>
                <w:sz w:val="20"/>
                <w:szCs w:val="20"/>
              </w:rPr>
              <w:t>З</w:t>
            </w:r>
            <w:r w:rsidRPr="00207209">
              <w:rPr>
                <w:rFonts w:eastAsiaTheme="minorHAnsi"/>
                <w:sz w:val="20"/>
                <w:szCs w:val="20"/>
              </w:rPr>
              <w:t xml:space="preserve">агрязнения </w:t>
            </w:r>
            <w:r>
              <w:rPr>
                <w:rFonts w:eastAsiaTheme="minorHAnsi"/>
                <w:sz w:val="20"/>
                <w:szCs w:val="20"/>
              </w:rPr>
              <w:t xml:space="preserve">грунтовых и </w:t>
            </w:r>
            <w:r w:rsidRPr="00207209">
              <w:rPr>
                <w:rFonts w:eastAsiaTheme="minorHAnsi"/>
                <w:sz w:val="20"/>
                <w:szCs w:val="20"/>
              </w:rPr>
              <w:t xml:space="preserve">поверхностных вод и поэтому угрозы для </w:t>
            </w:r>
            <w:r w:rsidRPr="00207209">
              <w:rPr>
                <w:rFonts w:eastAsiaTheme="minorHAnsi"/>
                <w:sz w:val="20"/>
                <w:szCs w:val="20"/>
              </w:rPr>
              <w:lastRenderedPageBreak/>
              <w:t xml:space="preserve">здоровья местных и </w:t>
            </w:r>
            <w:r>
              <w:rPr>
                <w:rFonts w:eastAsiaTheme="minorHAnsi"/>
                <w:sz w:val="20"/>
                <w:szCs w:val="20"/>
              </w:rPr>
              <w:t>ниже расположенных по течению</w:t>
            </w:r>
            <w:r w:rsidRPr="00207209">
              <w:rPr>
                <w:rFonts w:eastAsiaTheme="minorHAnsi"/>
                <w:sz w:val="20"/>
                <w:szCs w:val="20"/>
              </w:rPr>
              <w:t xml:space="preserve"> потребител</w:t>
            </w:r>
            <w:r>
              <w:rPr>
                <w:rFonts w:eastAsiaTheme="minorHAnsi"/>
                <w:sz w:val="20"/>
                <w:szCs w:val="20"/>
              </w:rPr>
              <w:t>ей</w:t>
            </w:r>
            <w:r w:rsidRPr="00207209">
              <w:rPr>
                <w:rFonts w:eastAsiaTheme="minorHAnsi"/>
                <w:sz w:val="20"/>
                <w:szCs w:val="20"/>
              </w:rPr>
              <w:t xml:space="preserve"> воды; повреждение водных экосистем, потеря биоразнообразия. - </w:t>
            </w:r>
            <w:r w:rsidR="00562843">
              <w:rPr>
                <w:rFonts w:eastAsiaTheme="minorHAnsi"/>
                <w:sz w:val="20"/>
                <w:szCs w:val="20"/>
              </w:rPr>
              <w:t>З</w:t>
            </w:r>
            <w:r w:rsidR="00562843" w:rsidRPr="00207209">
              <w:rPr>
                <w:rFonts w:eastAsiaTheme="minorHAnsi"/>
                <w:sz w:val="20"/>
                <w:szCs w:val="20"/>
              </w:rPr>
              <w:t>агрязнени</w:t>
            </w:r>
            <w:r w:rsidR="00562843">
              <w:rPr>
                <w:rFonts w:eastAsiaTheme="minorHAnsi"/>
                <w:sz w:val="20"/>
                <w:szCs w:val="20"/>
              </w:rPr>
              <w:t>е</w:t>
            </w:r>
            <w:r w:rsidR="00562843" w:rsidRPr="00207209">
              <w:rPr>
                <w:rFonts w:eastAsiaTheme="minorHAnsi"/>
                <w:sz w:val="20"/>
                <w:szCs w:val="20"/>
              </w:rPr>
              <w:t xml:space="preserve"> воздуха </w:t>
            </w:r>
            <w:r w:rsidR="00562843">
              <w:rPr>
                <w:rFonts w:eastAsiaTheme="minorHAnsi"/>
                <w:sz w:val="20"/>
                <w:szCs w:val="20"/>
              </w:rPr>
              <w:t xml:space="preserve"> - </w:t>
            </w:r>
            <w:r w:rsidRPr="00207209">
              <w:rPr>
                <w:rFonts w:eastAsiaTheme="minorHAnsi"/>
                <w:sz w:val="20"/>
                <w:szCs w:val="20"/>
              </w:rPr>
              <w:t>Объем выбросов парниковых газов от химических удобрений, которые способствуют глобальному потеплению, в результате изменения климата</w:t>
            </w:r>
            <w:r w:rsidR="00890D52" w:rsidRPr="00207209">
              <w:rPr>
                <w:rFonts w:eastAsiaTheme="minorHAnsi"/>
                <w:sz w:val="20"/>
                <w:szCs w:val="20"/>
              </w:rPr>
              <w:t xml:space="preserve"> </w:t>
            </w:r>
          </w:p>
        </w:tc>
        <w:tc>
          <w:tcPr>
            <w:tcW w:w="5466" w:type="dxa"/>
          </w:tcPr>
          <w:p w14:paraId="7A77022F" w14:textId="77777777" w:rsidR="00F63891" w:rsidRPr="00F63891" w:rsidRDefault="00F63891" w:rsidP="00F63891">
            <w:pPr>
              <w:jc w:val="both"/>
              <w:rPr>
                <w:rFonts w:eastAsiaTheme="minorHAnsi"/>
                <w:sz w:val="20"/>
                <w:szCs w:val="20"/>
                <w:u w:val="single"/>
              </w:rPr>
            </w:pPr>
            <w:r w:rsidRPr="00F63891">
              <w:rPr>
                <w:rFonts w:eastAsiaTheme="minorHAnsi"/>
                <w:sz w:val="20"/>
                <w:szCs w:val="20"/>
                <w:u w:val="single"/>
              </w:rPr>
              <w:lastRenderedPageBreak/>
              <w:t>Для применения пестицидов</w:t>
            </w:r>
          </w:p>
          <w:p w14:paraId="429BC4AD" w14:textId="77777777" w:rsidR="00F63891" w:rsidRPr="000B1F54" w:rsidRDefault="00F63891" w:rsidP="00F63891">
            <w:pPr>
              <w:jc w:val="both"/>
              <w:rPr>
                <w:rFonts w:eastAsiaTheme="minorHAnsi"/>
                <w:sz w:val="20"/>
                <w:szCs w:val="20"/>
              </w:rPr>
            </w:pPr>
            <w:r w:rsidRPr="000B1F54">
              <w:rPr>
                <w:rFonts w:eastAsiaTheme="minorHAnsi"/>
                <w:sz w:val="20"/>
                <w:szCs w:val="20"/>
              </w:rPr>
              <w:t>- Правильное обращение и использование пестицидов;</w:t>
            </w:r>
          </w:p>
          <w:p w14:paraId="6CD50792" w14:textId="77777777" w:rsidR="00F63891" w:rsidRPr="000B1F54" w:rsidRDefault="00F63891" w:rsidP="00F63891">
            <w:pPr>
              <w:jc w:val="both"/>
              <w:rPr>
                <w:rFonts w:eastAsiaTheme="minorHAnsi"/>
                <w:sz w:val="20"/>
                <w:szCs w:val="20"/>
              </w:rPr>
            </w:pPr>
            <w:r w:rsidRPr="000B1F54">
              <w:rPr>
                <w:rFonts w:eastAsiaTheme="minorHAnsi"/>
                <w:sz w:val="20"/>
                <w:szCs w:val="20"/>
              </w:rPr>
              <w:t>- Правильное хранение пестицидов;</w:t>
            </w:r>
          </w:p>
          <w:p w14:paraId="43906D5E" w14:textId="3A38B2D4" w:rsidR="00F63891" w:rsidRPr="000B1F54" w:rsidRDefault="00F63891" w:rsidP="00F63891">
            <w:pPr>
              <w:jc w:val="both"/>
              <w:rPr>
                <w:rFonts w:eastAsiaTheme="minorHAnsi"/>
                <w:sz w:val="20"/>
                <w:szCs w:val="20"/>
              </w:rPr>
            </w:pPr>
            <w:r w:rsidRPr="000B1F54">
              <w:rPr>
                <w:rFonts w:eastAsiaTheme="minorHAnsi"/>
                <w:sz w:val="20"/>
                <w:szCs w:val="20"/>
              </w:rPr>
              <w:t xml:space="preserve">- Использование </w:t>
            </w:r>
            <w:r w:rsidR="000B1F54" w:rsidRPr="000B1F54">
              <w:rPr>
                <w:rFonts w:eastAsiaTheme="minorHAnsi"/>
                <w:sz w:val="20"/>
                <w:szCs w:val="20"/>
              </w:rPr>
              <w:t xml:space="preserve">только </w:t>
            </w:r>
            <w:r w:rsidR="000B1F54">
              <w:rPr>
                <w:rFonts w:eastAsiaTheme="minorHAnsi"/>
                <w:sz w:val="20"/>
                <w:szCs w:val="20"/>
              </w:rPr>
              <w:t>разрешенных</w:t>
            </w:r>
            <w:r w:rsidRPr="000B1F54">
              <w:rPr>
                <w:rFonts w:eastAsiaTheme="minorHAnsi"/>
                <w:sz w:val="20"/>
                <w:szCs w:val="20"/>
              </w:rPr>
              <w:t xml:space="preserve"> пестицид</w:t>
            </w:r>
            <w:r w:rsidR="000B1F54">
              <w:rPr>
                <w:rFonts w:eastAsiaTheme="minorHAnsi"/>
                <w:sz w:val="20"/>
                <w:szCs w:val="20"/>
              </w:rPr>
              <w:t>ов</w:t>
            </w:r>
            <w:r w:rsidRPr="000B1F54">
              <w:rPr>
                <w:rFonts w:eastAsiaTheme="minorHAnsi"/>
                <w:sz w:val="20"/>
                <w:szCs w:val="20"/>
              </w:rPr>
              <w:t>;</w:t>
            </w:r>
          </w:p>
          <w:p w14:paraId="16C07668" w14:textId="77777777" w:rsidR="00F63891" w:rsidRPr="000B1F54" w:rsidRDefault="00F63891" w:rsidP="00F63891">
            <w:pPr>
              <w:jc w:val="both"/>
              <w:rPr>
                <w:rFonts w:eastAsiaTheme="minorHAnsi"/>
                <w:sz w:val="20"/>
                <w:szCs w:val="20"/>
              </w:rPr>
            </w:pPr>
            <w:r w:rsidRPr="000B1F54">
              <w:rPr>
                <w:rFonts w:eastAsiaTheme="minorHAnsi"/>
                <w:sz w:val="20"/>
                <w:szCs w:val="20"/>
              </w:rPr>
              <w:t>- Санитарные меры (собственно чистка, мойка и т.д.)</w:t>
            </w:r>
          </w:p>
          <w:p w14:paraId="708B43A7" w14:textId="335C5AC6" w:rsidR="00F63891" w:rsidRPr="000B1F54" w:rsidRDefault="00F63891" w:rsidP="00F63891">
            <w:pPr>
              <w:jc w:val="both"/>
              <w:rPr>
                <w:rFonts w:eastAsiaTheme="minorHAnsi"/>
                <w:sz w:val="20"/>
                <w:szCs w:val="20"/>
              </w:rPr>
            </w:pPr>
            <w:r w:rsidRPr="000B1F54">
              <w:rPr>
                <w:rFonts w:eastAsiaTheme="minorHAnsi"/>
                <w:sz w:val="20"/>
                <w:szCs w:val="20"/>
              </w:rPr>
              <w:t xml:space="preserve">- Использование </w:t>
            </w:r>
            <w:r w:rsidR="000B1F54">
              <w:rPr>
                <w:rFonts w:eastAsiaTheme="minorHAnsi"/>
                <w:sz w:val="20"/>
                <w:szCs w:val="20"/>
              </w:rPr>
              <w:t>разрешен</w:t>
            </w:r>
            <w:r w:rsidRPr="000B1F54">
              <w:rPr>
                <w:rFonts w:eastAsiaTheme="minorHAnsi"/>
                <w:sz w:val="20"/>
                <w:szCs w:val="20"/>
              </w:rPr>
              <w:t>ных пестицидов и рекомендуемые нормы расхода, планирование и режим применения</w:t>
            </w:r>
          </w:p>
          <w:p w14:paraId="29AF4FA3" w14:textId="77777777" w:rsidR="00F63891" w:rsidRPr="00F63891" w:rsidRDefault="00F63891" w:rsidP="00F63891">
            <w:pPr>
              <w:jc w:val="both"/>
              <w:rPr>
                <w:rFonts w:eastAsiaTheme="minorHAnsi"/>
                <w:sz w:val="20"/>
                <w:szCs w:val="20"/>
                <w:u w:val="single"/>
              </w:rPr>
            </w:pPr>
            <w:r w:rsidRPr="00F63891">
              <w:rPr>
                <w:rFonts w:eastAsiaTheme="minorHAnsi"/>
                <w:sz w:val="20"/>
                <w:szCs w:val="20"/>
                <w:u w:val="single"/>
              </w:rPr>
              <w:t>Для применения удобрений</w:t>
            </w:r>
          </w:p>
          <w:p w14:paraId="458EDE55" w14:textId="79133CC9" w:rsidR="00F63891" w:rsidRPr="000B1F54" w:rsidRDefault="00F63891" w:rsidP="00F63891">
            <w:pPr>
              <w:jc w:val="both"/>
              <w:rPr>
                <w:rFonts w:eastAsiaTheme="minorHAnsi"/>
                <w:sz w:val="20"/>
                <w:szCs w:val="20"/>
              </w:rPr>
            </w:pPr>
            <w:r w:rsidRPr="00F63891">
              <w:rPr>
                <w:rFonts w:eastAsiaTheme="minorHAnsi"/>
                <w:sz w:val="20"/>
                <w:szCs w:val="20"/>
                <w:u w:val="single"/>
              </w:rPr>
              <w:t>-</w:t>
            </w:r>
            <w:r w:rsidRPr="000B1F54">
              <w:rPr>
                <w:rFonts w:eastAsiaTheme="minorHAnsi"/>
                <w:sz w:val="20"/>
                <w:szCs w:val="20"/>
              </w:rPr>
              <w:t>Применить Органические вещества, такие как навоз, чтобы заменить химические удобрения;</w:t>
            </w:r>
          </w:p>
          <w:p w14:paraId="035A20EB" w14:textId="4BCF122B" w:rsidR="00F63891" w:rsidRPr="000B1F54" w:rsidRDefault="00F63891" w:rsidP="00F63891">
            <w:pPr>
              <w:jc w:val="both"/>
              <w:rPr>
                <w:rFonts w:eastAsiaTheme="minorHAnsi"/>
                <w:sz w:val="20"/>
                <w:szCs w:val="20"/>
              </w:rPr>
            </w:pPr>
            <w:r w:rsidRPr="000B1F54">
              <w:rPr>
                <w:rFonts w:eastAsiaTheme="minorHAnsi"/>
                <w:sz w:val="20"/>
                <w:szCs w:val="20"/>
              </w:rPr>
              <w:t>-</w:t>
            </w:r>
            <w:r w:rsidR="000B1F54" w:rsidRPr="000B1F54">
              <w:rPr>
                <w:rFonts w:eastAsiaTheme="minorHAnsi"/>
                <w:sz w:val="20"/>
                <w:szCs w:val="20"/>
              </w:rPr>
              <w:t xml:space="preserve"> Внесение</w:t>
            </w:r>
            <w:r w:rsidRPr="000B1F54">
              <w:rPr>
                <w:rFonts w:eastAsiaTheme="minorHAnsi"/>
                <w:sz w:val="20"/>
                <w:szCs w:val="20"/>
              </w:rPr>
              <w:t xml:space="preserve"> </w:t>
            </w:r>
            <w:r w:rsidR="000B1F54">
              <w:rPr>
                <w:rFonts w:eastAsiaTheme="minorHAnsi"/>
                <w:sz w:val="20"/>
                <w:szCs w:val="20"/>
              </w:rPr>
              <w:t>н</w:t>
            </w:r>
            <w:r w:rsidRPr="000B1F54">
              <w:rPr>
                <w:rFonts w:eastAsiaTheme="minorHAnsi"/>
                <w:sz w:val="20"/>
                <w:szCs w:val="20"/>
              </w:rPr>
              <w:t xml:space="preserve">авоза в почву или </w:t>
            </w:r>
            <w:r w:rsidR="000B1F54">
              <w:rPr>
                <w:rFonts w:eastAsiaTheme="minorHAnsi"/>
                <w:sz w:val="20"/>
                <w:szCs w:val="20"/>
              </w:rPr>
              <w:t>его применение</w:t>
            </w:r>
            <w:r w:rsidRPr="000B1F54">
              <w:rPr>
                <w:rFonts w:eastAsiaTheme="minorHAnsi"/>
                <w:sz w:val="20"/>
                <w:szCs w:val="20"/>
              </w:rPr>
              <w:t xml:space="preserve"> между выращива</w:t>
            </w:r>
            <w:r w:rsidR="000B1F54">
              <w:rPr>
                <w:rFonts w:eastAsiaTheme="minorHAnsi"/>
                <w:sz w:val="20"/>
                <w:szCs w:val="20"/>
              </w:rPr>
              <w:t>емыми</w:t>
            </w:r>
            <w:r w:rsidRPr="000B1F54">
              <w:rPr>
                <w:rFonts w:eastAsiaTheme="minorHAnsi"/>
                <w:sz w:val="20"/>
                <w:szCs w:val="20"/>
              </w:rPr>
              <w:t xml:space="preserve"> сельскохозяйственны</w:t>
            </w:r>
            <w:r w:rsidR="000B1F54">
              <w:rPr>
                <w:rFonts w:eastAsiaTheme="minorHAnsi"/>
                <w:sz w:val="20"/>
                <w:szCs w:val="20"/>
              </w:rPr>
              <w:t>ми</w:t>
            </w:r>
            <w:r w:rsidRPr="000B1F54">
              <w:rPr>
                <w:rFonts w:eastAsiaTheme="minorHAnsi"/>
                <w:sz w:val="20"/>
                <w:szCs w:val="20"/>
              </w:rPr>
              <w:t xml:space="preserve"> культур</w:t>
            </w:r>
            <w:r w:rsidR="000B1F54">
              <w:rPr>
                <w:rFonts w:eastAsiaTheme="minorHAnsi"/>
                <w:sz w:val="20"/>
                <w:szCs w:val="20"/>
              </w:rPr>
              <w:t>ами</w:t>
            </w:r>
            <w:r w:rsidRPr="000B1F54">
              <w:rPr>
                <w:rFonts w:eastAsiaTheme="minorHAnsi"/>
                <w:sz w:val="20"/>
                <w:szCs w:val="20"/>
              </w:rPr>
              <w:t xml:space="preserve"> для улучшения использования растени</w:t>
            </w:r>
            <w:r w:rsidR="000B1F54">
              <w:rPr>
                <w:rFonts w:eastAsiaTheme="minorHAnsi"/>
                <w:sz w:val="20"/>
                <w:szCs w:val="20"/>
              </w:rPr>
              <w:t>ями</w:t>
            </w:r>
            <w:r w:rsidRPr="000B1F54">
              <w:rPr>
                <w:rFonts w:eastAsiaTheme="minorHAnsi"/>
                <w:sz w:val="20"/>
                <w:szCs w:val="20"/>
              </w:rPr>
              <w:t xml:space="preserve"> питательных веществ и</w:t>
            </w:r>
            <w:r w:rsidR="000B1F54">
              <w:rPr>
                <w:rFonts w:eastAsiaTheme="minorHAnsi"/>
                <w:sz w:val="20"/>
                <w:szCs w:val="20"/>
              </w:rPr>
              <w:t>,</w:t>
            </w:r>
            <w:r w:rsidRPr="000B1F54">
              <w:rPr>
                <w:rFonts w:eastAsiaTheme="minorHAnsi"/>
                <w:sz w:val="20"/>
                <w:szCs w:val="20"/>
              </w:rPr>
              <w:t xml:space="preserve"> тем самым</w:t>
            </w:r>
            <w:r w:rsidR="000B1F54">
              <w:rPr>
                <w:rFonts w:eastAsiaTheme="minorHAnsi"/>
                <w:sz w:val="20"/>
                <w:szCs w:val="20"/>
              </w:rPr>
              <w:t>,</w:t>
            </w:r>
            <w:r w:rsidRPr="000B1F54">
              <w:rPr>
                <w:rFonts w:eastAsiaTheme="minorHAnsi"/>
                <w:sz w:val="20"/>
                <w:szCs w:val="20"/>
              </w:rPr>
              <w:t xml:space="preserve"> снизить потери питательных веществ, и т.д.</w:t>
            </w:r>
          </w:p>
          <w:p w14:paraId="727393C7" w14:textId="7EE9AFFD" w:rsidR="0033252C" w:rsidRPr="00DF1FE8" w:rsidRDefault="0033252C" w:rsidP="000B1F54">
            <w:pPr>
              <w:jc w:val="both"/>
              <w:rPr>
                <w:rFonts w:eastAsiaTheme="minorHAnsi"/>
                <w:sz w:val="20"/>
                <w:szCs w:val="20"/>
              </w:rPr>
            </w:pPr>
          </w:p>
        </w:tc>
      </w:tr>
      <w:tr w:rsidR="0033252C" w:rsidRPr="001B7F5C" w14:paraId="0AE767A6" w14:textId="77777777" w:rsidTr="0033252C">
        <w:tc>
          <w:tcPr>
            <w:tcW w:w="2190" w:type="dxa"/>
          </w:tcPr>
          <w:p w14:paraId="0F6C04EB" w14:textId="59B5FD40" w:rsidR="0033252C" w:rsidRPr="003F00EE" w:rsidRDefault="003F00EE" w:rsidP="003F00EE">
            <w:pPr>
              <w:autoSpaceDE w:val="0"/>
              <w:autoSpaceDN w:val="0"/>
              <w:adjustRightInd w:val="0"/>
              <w:jc w:val="both"/>
              <w:rPr>
                <w:color w:val="000000"/>
                <w:sz w:val="20"/>
                <w:szCs w:val="20"/>
              </w:rPr>
            </w:pPr>
            <w:r>
              <w:rPr>
                <w:rFonts w:eastAsiaTheme="minorHAnsi"/>
                <w:bCs/>
                <w:sz w:val="20"/>
                <w:szCs w:val="20"/>
              </w:rPr>
              <w:lastRenderedPageBreak/>
              <w:t>Закупка</w:t>
            </w:r>
            <w:r w:rsidRPr="003F00EE">
              <w:rPr>
                <w:rFonts w:eastAsiaTheme="minorHAnsi"/>
                <w:bCs/>
                <w:sz w:val="20"/>
                <w:szCs w:val="20"/>
              </w:rPr>
              <w:t xml:space="preserve"> </w:t>
            </w:r>
            <w:r>
              <w:rPr>
                <w:rFonts w:eastAsiaTheme="minorHAnsi"/>
                <w:bCs/>
                <w:sz w:val="20"/>
                <w:szCs w:val="20"/>
              </w:rPr>
              <w:t>оборудования</w:t>
            </w:r>
            <w:r w:rsidRPr="003F00EE">
              <w:rPr>
                <w:rFonts w:eastAsiaTheme="minorHAnsi"/>
                <w:bCs/>
                <w:sz w:val="20"/>
                <w:szCs w:val="20"/>
              </w:rPr>
              <w:t xml:space="preserve"> </w:t>
            </w:r>
            <w:r>
              <w:rPr>
                <w:rFonts w:eastAsiaTheme="minorHAnsi"/>
                <w:bCs/>
                <w:sz w:val="20"/>
                <w:szCs w:val="20"/>
              </w:rPr>
              <w:t>для</w:t>
            </w:r>
            <w:r w:rsidRPr="003F00EE">
              <w:rPr>
                <w:rFonts w:eastAsiaTheme="minorHAnsi"/>
                <w:bCs/>
                <w:sz w:val="20"/>
                <w:szCs w:val="20"/>
              </w:rPr>
              <w:t xml:space="preserve"> </w:t>
            </w:r>
            <w:r>
              <w:rPr>
                <w:rFonts w:eastAsiaTheme="minorHAnsi"/>
                <w:bCs/>
                <w:sz w:val="20"/>
                <w:szCs w:val="20"/>
              </w:rPr>
              <w:t>сельхоз</w:t>
            </w:r>
            <w:r w:rsidRPr="003F00EE">
              <w:rPr>
                <w:rFonts w:eastAsiaTheme="minorHAnsi"/>
                <w:bCs/>
                <w:sz w:val="20"/>
                <w:szCs w:val="20"/>
              </w:rPr>
              <w:t>-</w:t>
            </w:r>
            <w:r>
              <w:rPr>
                <w:rFonts w:eastAsiaTheme="minorHAnsi"/>
                <w:bCs/>
                <w:sz w:val="20"/>
                <w:szCs w:val="20"/>
              </w:rPr>
              <w:t>переработки</w:t>
            </w:r>
            <w:r w:rsidRPr="003F00EE">
              <w:rPr>
                <w:rFonts w:eastAsiaTheme="minorHAnsi"/>
                <w:bCs/>
                <w:sz w:val="20"/>
                <w:szCs w:val="20"/>
              </w:rPr>
              <w:t xml:space="preserve">, </w:t>
            </w:r>
            <w:r>
              <w:rPr>
                <w:rFonts w:eastAsiaTheme="minorHAnsi"/>
                <w:bCs/>
                <w:sz w:val="20"/>
                <w:szCs w:val="20"/>
              </w:rPr>
              <w:t>сбора</w:t>
            </w:r>
            <w:r w:rsidRPr="003F00EE">
              <w:rPr>
                <w:rFonts w:eastAsiaTheme="minorHAnsi"/>
                <w:bCs/>
                <w:sz w:val="20"/>
                <w:szCs w:val="20"/>
              </w:rPr>
              <w:t xml:space="preserve"> </w:t>
            </w:r>
            <w:r>
              <w:rPr>
                <w:rFonts w:eastAsiaTheme="minorHAnsi"/>
                <w:bCs/>
                <w:sz w:val="20"/>
                <w:szCs w:val="20"/>
              </w:rPr>
              <w:t>молока</w:t>
            </w:r>
            <w:r w:rsidRPr="003F00EE">
              <w:rPr>
                <w:rFonts w:eastAsiaTheme="minorHAnsi"/>
                <w:bCs/>
                <w:sz w:val="20"/>
                <w:szCs w:val="20"/>
              </w:rPr>
              <w:t xml:space="preserve"> </w:t>
            </w:r>
            <w:r>
              <w:rPr>
                <w:rFonts w:eastAsiaTheme="minorHAnsi"/>
                <w:bCs/>
                <w:sz w:val="20"/>
                <w:szCs w:val="20"/>
              </w:rPr>
              <w:t>и</w:t>
            </w:r>
            <w:r w:rsidRPr="003F00EE">
              <w:rPr>
                <w:rFonts w:eastAsiaTheme="minorHAnsi"/>
                <w:bCs/>
                <w:sz w:val="20"/>
                <w:szCs w:val="20"/>
              </w:rPr>
              <w:t xml:space="preserve"> </w:t>
            </w:r>
            <w:r>
              <w:rPr>
                <w:rFonts w:eastAsiaTheme="minorHAnsi"/>
                <w:bCs/>
                <w:sz w:val="20"/>
                <w:szCs w:val="20"/>
              </w:rPr>
              <w:t>охлаждения</w:t>
            </w:r>
            <w:r w:rsidRPr="003F00EE">
              <w:rPr>
                <w:rFonts w:eastAsiaTheme="minorHAnsi"/>
                <w:bCs/>
                <w:sz w:val="20"/>
                <w:szCs w:val="20"/>
              </w:rPr>
              <w:t xml:space="preserve"> </w:t>
            </w:r>
            <w:r>
              <w:rPr>
                <w:rFonts w:eastAsiaTheme="minorHAnsi"/>
                <w:bCs/>
                <w:sz w:val="20"/>
                <w:szCs w:val="20"/>
              </w:rPr>
              <w:t>и</w:t>
            </w:r>
            <w:r w:rsidRPr="003F00EE">
              <w:rPr>
                <w:rFonts w:eastAsiaTheme="minorHAnsi"/>
                <w:bCs/>
                <w:sz w:val="20"/>
                <w:szCs w:val="20"/>
              </w:rPr>
              <w:t xml:space="preserve"> </w:t>
            </w:r>
            <w:r>
              <w:rPr>
                <w:rFonts w:eastAsiaTheme="minorHAnsi"/>
                <w:bCs/>
                <w:sz w:val="20"/>
                <w:szCs w:val="20"/>
              </w:rPr>
              <w:t>соотве</w:t>
            </w:r>
            <w:r w:rsidR="009D3CF2">
              <w:rPr>
                <w:rFonts w:eastAsiaTheme="minorHAnsi"/>
                <w:bCs/>
                <w:sz w:val="20"/>
                <w:szCs w:val="20"/>
              </w:rPr>
              <w:t>т</w:t>
            </w:r>
            <w:r>
              <w:rPr>
                <w:rFonts w:eastAsiaTheme="minorHAnsi"/>
                <w:bCs/>
                <w:sz w:val="20"/>
                <w:szCs w:val="20"/>
              </w:rPr>
              <w:t>ствующие</w:t>
            </w:r>
            <w:r w:rsidRPr="003F00EE">
              <w:rPr>
                <w:rFonts w:eastAsiaTheme="minorHAnsi"/>
                <w:bCs/>
                <w:sz w:val="20"/>
                <w:szCs w:val="20"/>
              </w:rPr>
              <w:t xml:space="preserve"> </w:t>
            </w:r>
            <w:r>
              <w:rPr>
                <w:rFonts w:eastAsiaTheme="minorHAnsi"/>
                <w:bCs/>
                <w:sz w:val="20"/>
                <w:szCs w:val="20"/>
              </w:rPr>
              <w:t>строительные и реабилитаци</w:t>
            </w:r>
            <w:r w:rsidR="009D3CF2">
              <w:rPr>
                <w:rFonts w:eastAsiaTheme="minorHAnsi"/>
                <w:bCs/>
                <w:sz w:val="20"/>
                <w:szCs w:val="20"/>
              </w:rPr>
              <w:t>о</w:t>
            </w:r>
            <w:r>
              <w:rPr>
                <w:rFonts w:eastAsiaTheme="minorHAnsi"/>
                <w:bCs/>
                <w:sz w:val="20"/>
                <w:szCs w:val="20"/>
              </w:rPr>
              <w:t>нные мероприятия небольшого объема</w:t>
            </w:r>
            <w:r w:rsidR="0033252C" w:rsidRPr="003F00EE">
              <w:rPr>
                <w:color w:val="000000"/>
                <w:sz w:val="20"/>
                <w:szCs w:val="20"/>
              </w:rPr>
              <w:t xml:space="preserve"> </w:t>
            </w:r>
          </w:p>
        </w:tc>
        <w:tc>
          <w:tcPr>
            <w:tcW w:w="6741" w:type="dxa"/>
          </w:tcPr>
          <w:p w14:paraId="367945AE" w14:textId="77777777" w:rsidR="006E473A" w:rsidRDefault="00E029D0" w:rsidP="006E473A">
            <w:pPr>
              <w:jc w:val="both"/>
              <w:rPr>
                <w:rFonts w:eastAsiaTheme="minorHAnsi"/>
                <w:sz w:val="20"/>
                <w:szCs w:val="20"/>
              </w:rPr>
            </w:pPr>
            <w:r>
              <w:rPr>
                <w:rFonts w:eastAsiaTheme="minorHAnsi"/>
                <w:i/>
                <w:sz w:val="20"/>
                <w:szCs w:val="20"/>
                <w:u w:val="single"/>
              </w:rPr>
              <w:t>Положительные</w:t>
            </w:r>
            <w:r w:rsidR="0033252C" w:rsidRPr="00DF1FE8">
              <w:rPr>
                <w:rFonts w:eastAsiaTheme="minorHAnsi"/>
                <w:sz w:val="20"/>
                <w:szCs w:val="20"/>
              </w:rPr>
              <w:t xml:space="preserve">. </w:t>
            </w:r>
            <w:r w:rsidR="009D3CF2" w:rsidRPr="009D3CF2">
              <w:rPr>
                <w:rFonts w:eastAsiaTheme="minorHAnsi"/>
                <w:sz w:val="20"/>
                <w:szCs w:val="20"/>
              </w:rPr>
              <w:t>Увеличение молочн</w:t>
            </w:r>
            <w:r w:rsidR="00C440BF">
              <w:rPr>
                <w:rFonts w:eastAsiaTheme="minorHAnsi"/>
                <w:sz w:val="20"/>
                <w:szCs w:val="20"/>
              </w:rPr>
              <w:t>ого производства</w:t>
            </w:r>
            <w:r w:rsidR="009D3CF2" w:rsidRPr="009D3CF2">
              <w:rPr>
                <w:rFonts w:eastAsiaTheme="minorHAnsi"/>
                <w:sz w:val="20"/>
                <w:szCs w:val="20"/>
              </w:rPr>
              <w:t>, что привело бы к созданию новых рабочих мест и увеличени</w:t>
            </w:r>
            <w:r w:rsidR="00C440BF">
              <w:rPr>
                <w:rFonts w:eastAsiaTheme="minorHAnsi"/>
                <w:sz w:val="20"/>
                <w:szCs w:val="20"/>
              </w:rPr>
              <w:t>ю</w:t>
            </w:r>
            <w:r w:rsidR="009D3CF2" w:rsidRPr="009D3CF2">
              <w:rPr>
                <w:rFonts w:eastAsiaTheme="minorHAnsi"/>
                <w:sz w:val="20"/>
                <w:szCs w:val="20"/>
              </w:rPr>
              <w:t xml:space="preserve"> доходов; внедрение передовых технологий и методов</w:t>
            </w:r>
            <w:r w:rsidR="00C440BF">
              <w:rPr>
                <w:rFonts w:eastAsiaTheme="minorHAnsi"/>
                <w:sz w:val="20"/>
                <w:szCs w:val="20"/>
              </w:rPr>
              <w:t xml:space="preserve"> в молочном производстве</w:t>
            </w:r>
            <w:r w:rsidR="009D3CF2" w:rsidRPr="009D3CF2">
              <w:rPr>
                <w:rFonts w:eastAsiaTheme="minorHAnsi"/>
                <w:sz w:val="20"/>
                <w:szCs w:val="20"/>
              </w:rPr>
              <w:t xml:space="preserve">, вклад в борьбу с </w:t>
            </w:r>
            <w:r w:rsidR="00C440BF">
              <w:rPr>
                <w:rFonts w:eastAsiaTheme="minorHAnsi"/>
                <w:sz w:val="20"/>
                <w:szCs w:val="20"/>
              </w:rPr>
              <w:t>бедностью</w:t>
            </w:r>
            <w:r w:rsidR="009D3CF2" w:rsidRPr="009D3CF2">
              <w:rPr>
                <w:rFonts w:eastAsiaTheme="minorHAnsi"/>
                <w:sz w:val="20"/>
                <w:szCs w:val="20"/>
              </w:rPr>
              <w:t xml:space="preserve"> и продовольственн</w:t>
            </w:r>
            <w:r w:rsidR="00C440BF">
              <w:rPr>
                <w:rFonts w:eastAsiaTheme="minorHAnsi"/>
                <w:sz w:val="20"/>
                <w:szCs w:val="20"/>
              </w:rPr>
              <w:t>ую</w:t>
            </w:r>
            <w:r w:rsidR="009D3CF2" w:rsidRPr="009D3CF2">
              <w:rPr>
                <w:rFonts w:eastAsiaTheme="minorHAnsi"/>
                <w:sz w:val="20"/>
                <w:szCs w:val="20"/>
              </w:rPr>
              <w:t xml:space="preserve"> безопасност</w:t>
            </w:r>
            <w:r w:rsidR="00C440BF">
              <w:rPr>
                <w:rFonts w:eastAsiaTheme="minorHAnsi"/>
                <w:sz w:val="20"/>
                <w:szCs w:val="20"/>
              </w:rPr>
              <w:t>ь</w:t>
            </w:r>
            <w:r w:rsidR="009D3CF2" w:rsidRPr="009D3CF2">
              <w:rPr>
                <w:rFonts w:eastAsiaTheme="minorHAnsi"/>
                <w:sz w:val="20"/>
                <w:szCs w:val="20"/>
              </w:rPr>
              <w:t>. Внедрение новых технологий &amp; стандарт</w:t>
            </w:r>
            <w:r w:rsidR="00C440BF">
              <w:rPr>
                <w:rFonts w:eastAsiaTheme="minorHAnsi"/>
                <w:sz w:val="20"/>
                <w:szCs w:val="20"/>
              </w:rPr>
              <w:t>ов</w:t>
            </w:r>
            <w:r w:rsidR="009D3CF2" w:rsidRPr="009D3CF2">
              <w:rPr>
                <w:rFonts w:eastAsiaTheme="minorHAnsi"/>
                <w:sz w:val="20"/>
                <w:szCs w:val="20"/>
              </w:rPr>
              <w:t xml:space="preserve"> качества на предприятиях, использование передовой техники и оборудования, обеспечивающих дополнительную ценность производ</w:t>
            </w:r>
            <w:r w:rsidR="00C440BF">
              <w:rPr>
                <w:rFonts w:eastAsiaTheme="minorHAnsi"/>
                <w:sz w:val="20"/>
                <w:szCs w:val="20"/>
              </w:rPr>
              <w:t>имой</w:t>
            </w:r>
            <w:r w:rsidR="009D3CF2" w:rsidRPr="009D3CF2">
              <w:rPr>
                <w:rFonts w:eastAsiaTheme="minorHAnsi"/>
                <w:sz w:val="20"/>
                <w:szCs w:val="20"/>
              </w:rPr>
              <w:t xml:space="preserve"> сельскохозяйственной продукции, создание новых рабочих мест и увеличение доходов, внес</w:t>
            </w:r>
            <w:r w:rsidR="00C440BF">
              <w:rPr>
                <w:rFonts w:eastAsiaTheme="minorHAnsi"/>
                <w:sz w:val="20"/>
                <w:szCs w:val="20"/>
              </w:rPr>
              <w:t>ение</w:t>
            </w:r>
            <w:r w:rsidR="009D3CF2" w:rsidRPr="009D3CF2">
              <w:rPr>
                <w:rFonts w:eastAsiaTheme="minorHAnsi"/>
                <w:sz w:val="20"/>
                <w:szCs w:val="20"/>
              </w:rPr>
              <w:t xml:space="preserve"> вклад</w:t>
            </w:r>
            <w:r w:rsidR="00C440BF">
              <w:rPr>
                <w:rFonts w:eastAsiaTheme="minorHAnsi"/>
                <w:sz w:val="20"/>
                <w:szCs w:val="20"/>
              </w:rPr>
              <w:t>а</w:t>
            </w:r>
            <w:r w:rsidR="009D3CF2" w:rsidRPr="009D3CF2">
              <w:rPr>
                <w:rFonts w:eastAsiaTheme="minorHAnsi"/>
                <w:sz w:val="20"/>
                <w:szCs w:val="20"/>
              </w:rPr>
              <w:t xml:space="preserve"> в улучшение социально-экономических условий </w:t>
            </w:r>
            <w:r w:rsidR="006E473A">
              <w:rPr>
                <w:rFonts w:eastAsiaTheme="minorHAnsi"/>
                <w:sz w:val="20"/>
                <w:szCs w:val="20"/>
              </w:rPr>
              <w:t xml:space="preserve">в </w:t>
            </w:r>
            <w:r w:rsidR="009D3CF2" w:rsidRPr="009D3CF2">
              <w:rPr>
                <w:rFonts w:eastAsiaTheme="minorHAnsi"/>
                <w:sz w:val="20"/>
                <w:szCs w:val="20"/>
              </w:rPr>
              <w:t xml:space="preserve">городских и сельских </w:t>
            </w:r>
            <w:r w:rsidR="006E473A">
              <w:rPr>
                <w:rFonts w:eastAsiaTheme="minorHAnsi"/>
                <w:sz w:val="20"/>
                <w:szCs w:val="20"/>
              </w:rPr>
              <w:t>зонах</w:t>
            </w:r>
            <w:r w:rsidR="009D3CF2" w:rsidRPr="009D3CF2">
              <w:rPr>
                <w:rFonts w:eastAsiaTheme="minorHAnsi"/>
                <w:sz w:val="20"/>
                <w:szCs w:val="20"/>
              </w:rPr>
              <w:t xml:space="preserve"> и т.д.</w:t>
            </w:r>
            <w:r w:rsidR="009D3CF2">
              <w:rPr>
                <w:rFonts w:eastAsiaTheme="minorHAnsi"/>
                <w:sz w:val="20"/>
                <w:szCs w:val="20"/>
              </w:rPr>
              <w:t xml:space="preserve"> </w:t>
            </w:r>
          </w:p>
          <w:p w14:paraId="7444D4B4" w14:textId="15C439F4" w:rsidR="0033252C" w:rsidRPr="006E473A" w:rsidRDefault="00E029D0" w:rsidP="006E473A">
            <w:pPr>
              <w:jc w:val="both"/>
              <w:rPr>
                <w:rFonts w:eastAsiaTheme="minorHAnsi"/>
                <w:sz w:val="20"/>
                <w:szCs w:val="20"/>
              </w:rPr>
            </w:pPr>
            <w:r>
              <w:rPr>
                <w:rFonts w:eastAsiaTheme="minorHAnsi"/>
                <w:i/>
                <w:sz w:val="20"/>
                <w:szCs w:val="20"/>
                <w:u w:val="single"/>
              </w:rPr>
              <w:t>Негативные</w:t>
            </w:r>
            <w:r w:rsidR="0033252C" w:rsidRPr="006E473A">
              <w:rPr>
                <w:rFonts w:eastAsiaTheme="minorHAnsi"/>
                <w:sz w:val="20"/>
                <w:szCs w:val="20"/>
              </w:rPr>
              <w:t xml:space="preserve">. </w:t>
            </w:r>
            <w:r w:rsidR="006E473A">
              <w:rPr>
                <w:rFonts w:eastAsiaTheme="minorHAnsi"/>
                <w:sz w:val="20"/>
                <w:szCs w:val="20"/>
              </w:rPr>
              <w:t>У</w:t>
            </w:r>
            <w:r w:rsidR="006E473A" w:rsidRPr="006E473A">
              <w:rPr>
                <w:rFonts w:eastAsiaTheme="minorHAnsi"/>
                <w:sz w:val="20"/>
                <w:szCs w:val="20"/>
              </w:rPr>
              <w:t>велич</w:t>
            </w:r>
            <w:r w:rsidR="006E473A">
              <w:rPr>
                <w:rFonts w:eastAsiaTheme="minorHAnsi"/>
                <w:sz w:val="20"/>
                <w:szCs w:val="20"/>
              </w:rPr>
              <w:t>ение</w:t>
            </w:r>
            <w:r w:rsidR="006E473A" w:rsidRPr="006E473A">
              <w:rPr>
                <w:rFonts w:eastAsiaTheme="minorHAnsi"/>
                <w:sz w:val="20"/>
                <w:szCs w:val="20"/>
              </w:rPr>
              <w:t xml:space="preserve"> загрязнения грунтовых и поверхностных вод из-за использования химических веществ; повышенные концентрации загрязняющих веществ в сточных водах и выбросах в атмосферу, главным образом пыли и запаха, выбросы в атмосферу (пыли / твердых частиц, часто токсичные вещества), акустически</w:t>
            </w:r>
            <w:r w:rsidR="006E473A">
              <w:rPr>
                <w:rFonts w:eastAsiaTheme="minorHAnsi"/>
                <w:sz w:val="20"/>
                <w:szCs w:val="20"/>
              </w:rPr>
              <w:t>е загрязнения</w:t>
            </w:r>
            <w:r w:rsidR="006E473A" w:rsidRPr="006E473A">
              <w:rPr>
                <w:rFonts w:eastAsiaTheme="minorHAnsi"/>
                <w:sz w:val="20"/>
                <w:szCs w:val="20"/>
              </w:rPr>
              <w:t xml:space="preserve">, вибрации, </w:t>
            </w:r>
            <w:r w:rsidR="006E473A">
              <w:rPr>
                <w:rFonts w:eastAsiaTheme="minorHAnsi"/>
                <w:sz w:val="20"/>
                <w:szCs w:val="20"/>
              </w:rPr>
              <w:t xml:space="preserve">увеличение </w:t>
            </w:r>
            <w:r w:rsidR="006E473A" w:rsidRPr="006E473A">
              <w:rPr>
                <w:rFonts w:eastAsiaTheme="minorHAnsi"/>
                <w:sz w:val="20"/>
                <w:szCs w:val="20"/>
              </w:rPr>
              <w:t>потребления воды и энергии.</w:t>
            </w:r>
            <w:r w:rsidR="006E473A">
              <w:rPr>
                <w:rFonts w:eastAsiaTheme="minorHAnsi"/>
                <w:sz w:val="20"/>
                <w:szCs w:val="20"/>
              </w:rPr>
              <w:t xml:space="preserve"> </w:t>
            </w:r>
          </w:p>
        </w:tc>
        <w:tc>
          <w:tcPr>
            <w:tcW w:w="5466" w:type="dxa"/>
          </w:tcPr>
          <w:p w14:paraId="631F9140" w14:textId="77777777" w:rsidR="00B53B20" w:rsidRDefault="00F63891" w:rsidP="00F63891">
            <w:pPr>
              <w:jc w:val="both"/>
              <w:rPr>
                <w:rFonts w:eastAsiaTheme="minorHAnsi"/>
                <w:sz w:val="20"/>
                <w:szCs w:val="20"/>
              </w:rPr>
            </w:pPr>
            <w:r w:rsidRPr="00F63891">
              <w:rPr>
                <w:rFonts w:eastAsiaTheme="minorHAnsi"/>
                <w:sz w:val="20"/>
                <w:szCs w:val="20"/>
              </w:rPr>
              <w:t>Для предотвращения загрязнения сточных вод:</w:t>
            </w:r>
          </w:p>
          <w:p w14:paraId="79EDBAA8" w14:textId="77777777" w:rsidR="00B53B20" w:rsidRDefault="00F63891" w:rsidP="00F63891">
            <w:pPr>
              <w:jc w:val="both"/>
              <w:rPr>
                <w:rFonts w:eastAsiaTheme="minorHAnsi"/>
                <w:sz w:val="20"/>
                <w:szCs w:val="20"/>
              </w:rPr>
            </w:pPr>
            <w:r w:rsidRPr="00F63891">
              <w:rPr>
                <w:rFonts w:eastAsiaTheme="minorHAnsi"/>
                <w:sz w:val="20"/>
                <w:szCs w:val="20"/>
              </w:rPr>
              <w:t xml:space="preserve"> -Избегайте потерь молок</w:t>
            </w:r>
            <w:r>
              <w:rPr>
                <w:rFonts w:eastAsiaTheme="minorHAnsi"/>
                <w:sz w:val="20"/>
                <w:szCs w:val="20"/>
              </w:rPr>
              <w:t>а</w:t>
            </w:r>
            <w:r w:rsidRPr="00F63891">
              <w:rPr>
                <w:rFonts w:eastAsiaTheme="minorHAnsi"/>
                <w:sz w:val="20"/>
                <w:szCs w:val="20"/>
              </w:rPr>
              <w:t>, продукт</w:t>
            </w:r>
            <w:r>
              <w:rPr>
                <w:rFonts w:eastAsiaTheme="minorHAnsi"/>
                <w:sz w:val="20"/>
                <w:szCs w:val="20"/>
              </w:rPr>
              <w:t>ов</w:t>
            </w:r>
            <w:r w:rsidRPr="00F63891">
              <w:rPr>
                <w:rFonts w:eastAsiaTheme="minorHAnsi"/>
                <w:sz w:val="20"/>
                <w:szCs w:val="20"/>
              </w:rPr>
              <w:t>, и побочн</w:t>
            </w:r>
            <w:r>
              <w:rPr>
                <w:rFonts w:eastAsiaTheme="minorHAnsi"/>
                <w:sz w:val="20"/>
                <w:szCs w:val="20"/>
              </w:rPr>
              <w:t>ых</w:t>
            </w:r>
            <w:r w:rsidRPr="00F63891">
              <w:rPr>
                <w:rFonts w:eastAsiaTheme="minorHAnsi"/>
                <w:sz w:val="20"/>
                <w:szCs w:val="20"/>
              </w:rPr>
              <w:t xml:space="preserve"> продукт</w:t>
            </w:r>
            <w:r>
              <w:rPr>
                <w:rFonts w:eastAsiaTheme="minorHAnsi"/>
                <w:sz w:val="20"/>
                <w:szCs w:val="20"/>
              </w:rPr>
              <w:t>ов</w:t>
            </w:r>
            <w:r w:rsidRPr="00F63891">
              <w:rPr>
                <w:rFonts w:eastAsiaTheme="minorHAnsi"/>
                <w:sz w:val="20"/>
                <w:szCs w:val="20"/>
              </w:rPr>
              <w:t xml:space="preserve">; </w:t>
            </w:r>
          </w:p>
          <w:p w14:paraId="17DBC9A4" w14:textId="301EA695" w:rsidR="00B53B20" w:rsidRDefault="00F63891" w:rsidP="00F63891">
            <w:pPr>
              <w:jc w:val="both"/>
              <w:rPr>
                <w:rFonts w:eastAsiaTheme="minorHAnsi"/>
                <w:sz w:val="20"/>
                <w:szCs w:val="20"/>
              </w:rPr>
            </w:pPr>
            <w:r w:rsidRPr="00F63891">
              <w:rPr>
                <w:rFonts w:eastAsiaTheme="minorHAnsi"/>
                <w:sz w:val="20"/>
                <w:szCs w:val="20"/>
              </w:rPr>
              <w:t>-установ</w:t>
            </w:r>
            <w:r>
              <w:rPr>
                <w:rFonts w:eastAsiaTheme="minorHAnsi"/>
                <w:sz w:val="20"/>
                <w:szCs w:val="20"/>
              </w:rPr>
              <w:t>ка решеток,</w:t>
            </w:r>
            <w:r w:rsidRPr="00F63891">
              <w:rPr>
                <w:rFonts w:eastAsiaTheme="minorHAnsi"/>
                <w:sz w:val="20"/>
                <w:szCs w:val="20"/>
              </w:rPr>
              <w:t xml:space="preserve"> чтобы уменьшить или избежать </w:t>
            </w:r>
            <w:r>
              <w:rPr>
                <w:rFonts w:eastAsiaTheme="minorHAnsi"/>
                <w:sz w:val="20"/>
                <w:szCs w:val="20"/>
              </w:rPr>
              <w:t>попадания</w:t>
            </w:r>
            <w:r w:rsidRPr="00F63891">
              <w:rPr>
                <w:rFonts w:eastAsiaTheme="minorHAnsi"/>
                <w:sz w:val="20"/>
                <w:szCs w:val="20"/>
              </w:rPr>
              <w:t xml:space="preserve"> твердых материалов в дренажны</w:t>
            </w:r>
            <w:r>
              <w:rPr>
                <w:rFonts w:eastAsiaTheme="minorHAnsi"/>
                <w:sz w:val="20"/>
                <w:szCs w:val="20"/>
              </w:rPr>
              <w:t>е</w:t>
            </w:r>
            <w:r w:rsidRPr="00F63891">
              <w:rPr>
                <w:rFonts w:eastAsiaTheme="minorHAnsi"/>
                <w:sz w:val="20"/>
                <w:szCs w:val="20"/>
              </w:rPr>
              <w:t xml:space="preserve"> сточны</w:t>
            </w:r>
            <w:r>
              <w:rPr>
                <w:rFonts w:eastAsiaTheme="minorHAnsi"/>
                <w:sz w:val="20"/>
                <w:szCs w:val="20"/>
              </w:rPr>
              <w:t>е</w:t>
            </w:r>
            <w:r w:rsidRPr="00F63891">
              <w:rPr>
                <w:rFonts w:eastAsiaTheme="minorHAnsi"/>
                <w:sz w:val="20"/>
                <w:szCs w:val="20"/>
              </w:rPr>
              <w:t xml:space="preserve"> вод</w:t>
            </w:r>
            <w:r>
              <w:rPr>
                <w:rFonts w:eastAsiaTheme="minorHAnsi"/>
                <w:sz w:val="20"/>
                <w:szCs w:val="20"/>
              </w:rPr>
              <w:t>ы</w:t>
            </w:r>
            <w:r w:rsidRPr="00F63891">
              <w:rPr>
                <w:rFonts w:eastAsiaTheme="minorHAnsi"/>
                <w:sz w:val="20"/>
                <w:szCs w:val="20"/>
              </w:rPr>
              <w:t xml:space="preserve"> системы; -</w:t>
            </w:r>
            <w:r>
              <w:rPr>
                <w:rFonts w:eastAsiaTheme="minorHAnsi"/>
                <w:sz w:val="20"/>
                <w:szCs w:val="20"/>
              </w:rPr>
              <w:t>применение</w:t>
            </w:r>
            <w:r w:rsidRPr="00F63891">
              <w:rPr>
                <w:rFonts w:eastAsiaTheme="minorHAnsi"/>
                <w:sz w:val="20"/>
                <w:szCs w:val="20"/>
              </w:rPr>
              <w:t xml:space="preserve"> </w:t>
            </w:r>
            <w:r>
              <w:rPr>
                <w:rFonts w:eastAsiaTheme="minorHAnsi"/>
                <w:sz w:val="20"/>
                <w:szCs w:val="20"/>
              </w:rPr>
              <w:t>м</w:t>
            </w:r>
            <w:r w:rsidRPr="00F63891">
              <w:rPr>
                <w:rFonts w:eastAsiaTheme="minorHAnsi"/>
                <w:sz w:val="20"/>
                <w:szCs w:val="20"/>
              </w:rPr>
              <w:t>етод</w:t>
            </w:r>
            <w:r>
              <w:rPr>
                <w:rFonts w:eastAsiaTheme="minorHAnsi"/>
                <w:sz w:val="20"/>
                <w:szCs w:val="20"/>
              </w:rPr>
              <w:t>ов</w:t>
            </w:r>
            <w:r w:rsidRPr="00F63891">
              <w:rPr>
                <w:rFonts w:eastAsiaTheme="minorHAnsi"/>
                <w:sz w:val="20"/>
                <w:szCs w:val="20"/>
              </w:rPr>
              <w:t xml:space="preserve"> наилучшей практики для очистки объекта</w:t>
            </w:r>
            <w:r>
              <w:rPr>
                <w:rFonts w:eastAsiaTheme="minorHAnsi"/>
                <w:sz w:val="20"/>
                <w:szCs w:val="20"/>
              </w:rPr>
              <w:t xml:space="preserve"> </w:t>
            </w:r>
            <w:r w:rsidRPr="00F63891">
              <w:rPr>
                <w:rFonts w:eastAsiaTheme="minorHAnsi"/>
                <w:sz w:val="20"/>
                <w:szCs w:val="20"/>
              </w:rPr>
              <w:t>системы, использ</w:t>
            </w:r>
            <w:r>
              <w:rPr>
                <w:rFonts w:eastAsiaTheme="minorHAnsi"/>
                <w:sz w:val="20"/>
                <w:szCs w:val="20"/>
              </w:rPr>
              <w:t>ование</w:t>
            </w:r>
            <w:r w:rsidRPr="00F63891">
              <w:rPr>
                <w:rFonts w:eastAsiaTheme="minorHAnsi"/>
                <w:sz w:val="20"/>
                <w:szCs w:val="20"/>
              </w:rPr>
              <w:t xml:space="preserve"> </w:t>
            </w:r>
            <w:r>
              <w:rPr>
                <w:rFonts w:eastAsiaTheme="minorHAnsi"/>
                <w:sz w:val="20"/>
                <w:szCs w:val="20"/>
              </w:rPr>
              <w:t>разрешенные</w:t>
            </w:r>
            <w:r w:rsidRPr="00F63891">
              <w:rPr>
                <w:rFonts w:eastAsiaTheme="minorHAnsi"/>
                <w:sz w:val="20"/>
                <w:szCs w:val="20"/>
              </w:rPr>
              <w:t xml:space="preserve"> химически</w:t>
            </w:r>
            <w:r>
              <w:rPr>
                <w:rFonts w:eastAsiaTheme="minorHAnsi"/>
                <w:sz w:val="20"/>
                <w:szCs w:val="20"/>
              </w:rPr>
              <w:t>е</w:t>
            </w:r>
            <w:r w:rsidRPr="00F63891">
              <w:rPr>
                <w:rFonts w:eastAsiaTheme="minorHAnsi"/>
                <w:sz w:val="20"/>
                <w:szCs w:val="20"/>
              </w:rPr>
              <w:t xml:space="preserve"> веществ</w:t>
            </w:r>
            <w:r>
              <w:rPr>
                <w:rFonts w:eastAsiaTheme="minorHAnsi"/>
                <w:sz w:val="20"/>
                <w:szCs w:val="20"/>
              </w:rPr>
              <w:t>а</w:t>
            </w:r>
            <w:r w:rsidRPr="00F63891">
              <w:rPr>
                <w:rFonts w:eastAsiaTheme="minorHAnsi"/>
                <w:sz w:val="20"/>
                <w:szCs w:val="20"/>
              </w:rPr>
              <w:t xml:space="preserve"> и/или моющи</w:t>
            </w:r>
            <w:r>
              <w:rPr>
                <w:rFonts w:eastAsiaTheme="minorHAnsi"/>
                <w:sz w:val="20"/>
                <w:szCs w:val="20"/>
              </w:rPr>
              <w:t>е</w:t>
            </w:r>
            <w:r w:rsidRPr="00F63891">
              <w:rPr>
                <w:rFonts w:eastAsiaTheme="minorHAnsi"/>
                <w:sz w:val="20"/>
                <w:szCs w:val="20"/>
              </w:rPr>
              <w:t xml:space="preserve"> средств</w:t>
            </w:r>
            <w:r>
              <w:rPr>
                <w:rFonts w:eastAsiaTheme="minorHAnsi"/>
                <w:sz w:val="20"/>
                <w:szCs w:val="20"/>
              </w:rPr>
              <w:t>а</w:t>
            </w:r>
            <w:r w:rsidRPr="00F63891">
              <w:rPr>
                <w:rFonts w:eastAsiaTheme="minorHAnsi"/>
                <w:sz w:val="20"/>
                <w:szCs w:val="20"/>
              </w:rPr>
              <w:t xml:space="preserve"> с минимальным воздействием на окружающую среду и совместимость с последующими процессами очистки сточных вод; </w:t>
            </w:r>
          </w:p>
          <w:p w14:paraId="54DFB492" w14:textId="65D3659A" w:rsidR="00F63891" w:rsidRPr="00F63891" w:rsidRDefault="00F63891" w:rsidP="00F63891">
            <w:pPr>
              <w:jc w:val="both"/>
              <w:rPr>
                <w:rFonts w:eastAsiaTheme="minorHAnsi"/>
                <w:sz w:val="20"/>
                <w:szCs w:val="20"/>
              </w:rPr>
            </w:pPr>
            <w:r w:rsidRPr="00F63891">
              <w:rPr>
                <w:rFonts w:eastAsiaTheme="minorHAnsi"/>
                <w:sz w:val="20"/>
                <w:szCs w:val="20"/>
              </w:rPr>
              <w:t>-Где Можно и с учетом санитарных требований, отделить твердые отходы процесса и некондиционн</w:t>
            </w:r>
            <w:r>
              <w:rPr>
                <w:rFonts w:eastAsiaTheme="minorHAnsi"/>
                <w:sz w:val="20"/>
                <w:szCs w:val="20"/>
              </w:rPr>
              <w:t>ую</w:t>
            </w:r>
            <w:r w:rsidRPr="00F63891">
              <w:rPr>
                <w:rFonts w:eastAsiaTheme="minorHAnsi"/>
                <w:sz w:val="20"/>
                <w:szCs w:val="20"/>
              </w:rPr>
              <w:t xml:space="preserve"> продукци</w:t>
            </w:r>
            <w:r>
              <w:rPr>
                <w:rFonts w:eastAsiaTheme="minorHAnsi"/>
                <w:sz w:val="20"/>
                <w:szCs w:val="20"/>
              </w:rPr>
              <w:t>ю и т.п.</w:t>
            </w:r>
          </w:p>
          <w:p w14:paraId="5B23E3CF" w14:textId="0944FEEB" w:rsidR="0033252C" w:rsidRPr="00F63891" w:rsidRDefault="0033252C" w:rsidP="00890D52">
            <w:pPr>
              <w:jc w:val="both"/>
              <w:rPr>
                <w:rFonts w:eastAsiaTheme="minorHAnsi"/>
                <w:sz w:val="20"/>
                <w:szCs w:val="20"/>
              </w:rPr>
            </w:pPr>
          </w:p>
        </w:tc>
      </w:tr>
    </w:tbl>
    <w:p w14:paraId="5923D113" w14:textId="77777777" w:rsidR="0033252C" w:rsidRPr="00F63891" w:rsidRDefault="0033252C" w:rsidP="00354F1C">
      <w:pPr>
        <w:jc w:val="both"/>
        <w:rPr>
          <w:lang w:val="ru-RU"/>
        </w:rPr>
      </w:pPr>
    </w:p>
    <w:p w14:paraId="49317CAC" w14:textId="77777777" w:rsidR="0033252C" w:rsidRPr="00F63891" w:rsidRDefault="0033252C" w:rsidP="00354F1C">
      <w:pPr>
        <w:jc w:val="both"/>
        <w:rPr>
          <w:lang w:val="ru-RU"/>
        </w:rPr>
        <w:sectPr w:rsidR="0033252C" w:rsidRPr="00F63891" w:rsidSect="00890D52">
          <w:pgSz w:w="15840" w:h="12240" w:orient="landscape"/>
          <w:pgMar w:top="1620" w:right="432" w:bottom="426" w:left="2434" w:header="0" w:footer="0" w:gutter="0"/>
          <w:cols w:space="720"/>
          <w:noEndnote/>
          <w:docGrid w:linePitch="326"/>
        </w:sectPr>
      </w:pPr>
    </w:p>
    <w:p w14:paraId="649B12D5" w14:textId="3CF1CEBA" w:rsidR="00C70D50" w:rsidRPr="00672080" w:rsidRDefault="008D66CE" w:rsidP="00354F1C">
      <w:pPr>
        <w:autoSpaceDE w:val="0"/>
        <w:autoSpaceDN w:val="0"/>
        <w:adjustRightInd w:val="0"/>
        <w:jc w:val="both"/>
        <w:rPr>
          <w:sz w:val="22"/>
          <w:szCs w:val="22"/>
          <w:lang w:val="ru-RU"/>
        </w:rPr>
      </w:pPr>
      <w:r w:rsidRPr="00E029D0">
        <w:rPr>
          <w:spacing w:val="-1"/>
          <w:sz w:val="22"/>
          <w:szCs w:val="22"/>
          <w:lang w:val="ru-RU"/>
        </w:rPr>
        <w:lastRenderedPageBreak/>
        <w:t>11.</w:t>
      </w:r>
      <w:r w:rsidRPr="00E029D0">
        <w:rPr>
          <w:spacing w:val="-1"/>
          <w:sz w:val="22"/>
          <w:szCs w:val="22"/>
          <w:lang w:val="ru-RU"/>
        </w:rPr>
        <w:tab/>
      </w:r>
      <w:r w:rsidR="00E029D0" w:rsidRPr="00E029D0">
        <w:rPr>
          <w:b/>
          <w:i/>
          <w:sz w:val="22"/>
          <w:szCs w:val="22"/>
          <w:lang w:val="ru-RU"/>
        </w:rPr>
        <w:t xml:space="preserve">Институциональные механизмы </w:t>
      </w:r>
      <w:r w:rsidR="00E029D0">
        <w:rPr>
          <w:b/>
          <w:i/>
          <w:sz w:val="22"/>
          <w:szCs w:val="22"/>
          <w:lang w:val="ru-RU"/>
        </w:rPr>
        <w:t>и институциональный потенциал по экологической оценке для выполнения экологических защитных мер</w:t>
      </w:r>
      <w:r w:rsidR="000B5634" w:rsidRPr="00E029D0">
        <w:rPr>
          <w:b/>
          <w:sz w:val="22"/>
          <w:szCs w:val="22"/>
          <w:lang w:val="ru-RU"/>
        </w:rPr>
        <w:t>.</w:t>
      </w:r>
      <w:r w:rsidR="00C70D50" w:rsidRPr="00E029D0">
        <w:rPr>
          <w:b/>
          <w:sz w:val="22"/>
          <w:szCs w:val="22"/>
          <w:lang w:val="ru-RU"/>
        </w:rPr>
        <w:t xml:space="preserve"> </w:t>
      </w:r>
      <w:r w:rsidR="00330697" w:rsidRPr="00672080">
        <w:rPr>
          <w:sz w:val="22"/>
          <w:szCs w:val="22"/>
          <w:lang w:val="ru-RU"/>
        </w:rPr>
        <w:t xml:space="preserve">Министерство сельского хозяйства и мелиорации, а Министерство финансов будет </w:t>
      </w:r>
      <w:r w:rsidR="00330697">
        <w:rPr>
          <w:sz w:val="22"/>
          <w:szCs w:val="22"/>
          <w:lang w:val="ru-RU"/>
        </w:rPr>
        <w:t xml:space="preserve">исполнительными организациями </w:t>
      </w:r>
      <w:r w:rsidR="00330697" w:rsidRPr="00672080">
        <w:rPr>
          <w:sz w:val="22"/>
          <w:szCs w:val="22"/>
          <w:lang w:val="ru-RU"/>
        </w:rPr>
        <w:t xml:space="preserve">проекта. Центр конкурентоспособности агробизнеса (ЦКА) и </w:t>
      </w:r>
      <w:r w:rsidR="00DF1FE8">
        <w:rPr>
          <w:sz w:val="22"/>
          <w:szCs w:val="22"/>
          <w:lang w:val="ru-RU"/>
        </w:rPr>
        <w:t xml:space="preserve">Отдел по </w:t>
      </w:r>
      <w:r w:rsidR="00330697" w:rsidRPr="00672080">
        <w:rPr>
          <w:sz w:val="22"/>
          <w:szCs w:val="22"/>
          <w:lang w:val="ru-RU"/>
        </w:rPr>
        <w:t>управлени</w:t>
      </w:r>
      <w:r w:rsidR="00DF1FE8">
        <w:rPr>
          <w:sz w:val="22"/>
          <w:szCs w:val="22"/>
          <w:lang w:val="ru-RU"/>
        </w:rPr>
        <w:t>ю</w:t>
      </w:r>
      <w:r w:rsidR="00330697" w:rsidRPr="00672080">
        <w:rPr>
          <w:sz w:val="22"/>
          <w:szCs w:val="22"/>
          <w:lang w:val="ru-RU"/>
        </w:rPr>
        <w:t xml:space="preserve"> кредитн</w:t>
      </w:r>
      <w:r w:rsidR="0005580B">
        <w:rPr>
          <w:sz w:val="22"/>
          <w:szCs w:val="22"/>
          <w:lang w:val="ru-RU"/>
        </w:rPr>
        <w:t>ыми</w:t>
      </w:r>
      <w:r w:rsidR="00330697" w:rsidRPr="00672080">
        <w:rPr>
          <w:sz w:val="22"/>
          <w:szCs w:val="22"/>
          <w:lang w:val="ru-RU"/>
        </w:rPr>
        <w:t xml:space="preserve"> лини</w:t>
      </w:r>
      <w:r w:rsidR="0005580B">
        <w:rPr>
          <w:sz w:val="22"/>
          <w:szCs w:val="22"/>
          <w:lang w:val="ru-RU"/>
        </w:rPr>
        <w:t>ям</w:t>
      </w:r>
      <w:r w:rsidR="00330697" w:rsidRPr="00672080">
        <w:rPr>
          <w:sz w:val="22"/>
          <w:szCs w:val="22"/>
          <w:lang w:val="ru-RU"/>
        </w:rPr>
        <w:t>и (</w:t>
      </w:r>
      <w:r w:rsidR="00DF1FE8">
        <w:rPr>
          <w:sz w:val="22"/>
          <w:szCs w:val="22"/>
          <w:lang w:val="ru-RU"/>
        </w:rPr>
        <w:t>О</w:t>
      </w:r>
      <w:r w:rsidR="0005580B">
        <w:rPr>
          <w:sz w:val="22"/>
          <w:szCs w:val="22"/>
          <w:lang w:val="ru-RU"/>
        </w:rPr>
        <w:t>УКЛ</w:t>
      </w:r>
      <w:r w:rsidR="00330697" w:rsidRPr="00672080">
        <w:rPr>
          <w:sz w:val="22"/>
          <w:szCs w:val="22"/>
          <w:lang w:val="ru-RU"/>
        </w:rPr>
        <w:t>) при Министерстве финансов буд</w:t>
      </w:r>
      <w:r w:rsidR="0005580B">
        <w:rPr>
          <w:sz w:val="22"/>
          <w:szCs w:val="22"/>
          <w:lang w:val="ru-RU"/>
        </w:rPr>
        <w:t>у</w:t>
      </w:r>
      <w:r w:rsidR="00330697" w:rsidRPr="00672080">
        <w:rPr>
          <w:sz w:val="22"/>
          <w:szCs w:val="22"/>
          <w:lang w:val="ru-RU"/>
        </w:rPr>
        <w:t xml:space="preserve">т отвечать за реализацию помощи и </w:t>
      </w:r>
      <w:r w:rsidR="0005580B" w:rsidRPr="00672080">
        <w:rPr>
          <w:sz w:val="22"/>
          <w:szCs w:val="22"/>
          <w:lang w:val="ru-RU"/>
        </w:rPr>
        <w:t xml:space="preserve">деятельности </w:t>
      </w:r>
      <w:r w:rsidR="0005580B">
        <w:rPr>
          <w:sz w:val="22"/>
          <w:szCs w:val="22"/>
          <w:lang w:val="ru-RU"/>
        </w:rPr>
        <w:t xml:space="preserve">по </w:t>
      </w:r>
      <w:r w:rsidR="00330697" w:rsidRPr="00672080">
        <w:rPr>
          <w:sz w:val="22"/>
          <w:szCs w:val="22"/>
          <w:lang w:val="ru-RU"/>
        </w:rPr>
        <w:t xml:space="preserve">кредитной линии, соответственно. ЦКА и </w:t>
      </w:r>
      <w:r w:rsidR="00DF1FE8">
        <w:rPr>
          <w:sz w:val="22"/>
          <w:szCs w:val="22"/>
          <w:lang w:val="ru-RU"/>
        </w:rPr>
        <w:t>О</w:t>
      </w:r>
      <w:r w:rsidR="0005580B">
        <w:rPr>
          <w:sz w:val="22"/>
          <w:szCs w:val="22"/>
          <w:lang w:val="ru-RU"/>
        </w:rPr>
        <w:t>УКЛ</w:t>
      </w:r>
      <w:r w:rsidR="00330697" w:rsidRPr="00672080">
        <w:rPr>
          <w:sz w:val="22"/>
          <w:szCs w:val="22"/>
          <w:lang w:val="ru-RU"/>
        </w:rPr>
        <w:t xml:space="preserve"> имеют большой опыт работы в реализации проектов, финансируемых Банком. Как и </w:t>
      </w:r>
      <w:r w:rsidR="0005580B">
        <w:rPr>
          <w:sz w:val="22"/>
          <w:szCs w:val="22"/>
          <w:lang w:val="ru-RU"/>
        </w:rPr>
        <w:t>в</w:t>
      </w:r>
      <w:r w:rsidR="00330697" w:rsidRPr="00672080">
        <w:rPr>
          <w:sz w:val="22"/>
          <w:szCs w:val="22"/>
          <w:lang w:val="ru-RU"/>
        </w:rPr>
        <w:t xml:space="preserve"> предыдущих проектов, </w:t>
      </w:r>
      <w:r w:rsidR="00DF1FE8">
        <w:rPr>
          <w:sz w:val="22"/>
          <w:szCs w:val="22"/>
          <w:lang w:val="ru-RU"/>
        </w:rPr>
        <w:t>О</w:t>
      </w:r>
      <w:r w:rsidR="0005580B">
        <w:rPr>
          <w:sz w:val="22"/>
          <w:szCs w:val="22"/>
          <w:lang w:val="ru-RU"/>
        </w:rPr>
        <w:t>УКЛ</w:t>
      </w:r>
      <w:r w:rsidR="00330697" w:rsidRPr="00672080">
        <w:rPr>
          <w:sz w:val="22"/>
          <w:szCs w:val="22"/>
          <w:lang w:val="ru-RU"/>
        </w:rPr>
        <w:t xml:space="preserve"> будет нести ответственность за связанные с проектом закупочн</w:t>
      </w:r>
      <w:r w:rsidR="0005580B">
        <w:rPr>
          <w:sz w:val="22"/>
          <w:szCs w:val="22"/>
          <w:lang w:val="ru-RU"/>
        </w:rPr>
        <w:t>ую</w:t>
      </w:r>
      <w:r w:rsidR="00330697" w:rsidRPr="00672080">
        <w:rPr>
          <w:sz w:val="22"/>
          <w:szCs w:val="22"/>
          <w:lang w:val="ru-RU"/>
        </w:rPr>
        <w:t xml:space="preserve"> деятельност</w:t>
      </w:r>
      <w:r w:rsidR="0005580B">
        <w:rPr>
          <w:sz w:val="22"/>
          <w:szCs w:val="22"/>
          <w:lang w:val="ru-RU"/>
        </w:rPr>
        <w:t>ь</w:t>
      </w:r>
      <w:r w:rsidR="00330697" w:rsidRPr="00672080">
        <w:rPr>
          <w:sz w:val="22"/>
          <w:szCs w:val="22"/>
          <w:lang w:val="ru-RU"/>
        </w:rPr>
        <w:t>, финансово</w:t>
      </w:r>
      <w:r w:rsidR="0005580B">
        <w:rPr>
          <w:sz w:val="22"/>
          <w:szCs w:val="22"/>
          <w:lang w:val="ru-RU"/>
        </w:rPr>
        <w:t>е</w:t>
      </w:r>
      <w:r w:rsidR="00330697" w:rsidRPr="00672080">
        <w:rPr>
          <w:sz w:val="22"/>
          <w:szCs w:val="22"/>
          <w:lang w:val="ru-RU"/>
        </w:rPr>
        <w:t xml:space="preserve"> управлени</w:t>
      </w:r>
      <w:r w:rsidR="0005580B">
        <w:rPr>
          <w:sz w:val="22"/>
          <w:szCs w:val="22"/>
          <w:lang w:val="ru-RU"/>
        </w:rPr>
        <w:t>е</w:t>
      </w:r>
      <w:r w:rsidR="00330697" w:rsidRPr="00672080">
        <w:rPr>
          <w:sz w:val="22"/>
          <w:szCs w:val="22"/>
          <w:lang w:val="ru-RU"/>
        </w:rPr>
        <w:t>, а также экологическ</w:t>
      </w:r>
      <w:r w:rsidR="0005580B">
        <w:rPr>
          <w:sz w:val="22"/>
          <w:szCs w:val="22"/>
          <w:lang w:val="ru-RU"/>
        </w:rPr>
        <w:t>ую</w:t>
      </w:r>
      <w:r w:rsidR="00330697" w:rsidRPr="00672080">
        <w:rPr>
          <w:sz w:val="22"/>
          <w:szCs w:val="22"/>
          <w:lang w:val="ru-RU"/>
        </w:rPr>
        <w:t xml:space="preserve"> оценк</w:t>
      </w:r>
      <w:r w:rsidR="0005580B">
        <w:rPr>
          <w:sz w:val="22"/>
          <w:szCs w:val="22"/>
          <w:lang w:val="ru-RU"/>
        </w:rPr>
        <w:t>у</w:t>
      </w:r>
      <w:r w:rsidR="00330697" w:rsidRPr="00672080">
        <w:rPr>
          <w:sz w:val="22"/>
          <w:szCs w:val="22"/>
          <w:lang w:val="ru-RU"/>
        </w:rPr>
        <w:t xml:space="preserve">. Оценка институционального потенциала </w:t>
      </w:r>
      <w:r w:rsidR="0005580B">
        <w:rPr>
          <w:sz w:val="22"/>
          <w:szCs w:val="22"/>
          <w:lang w:val="ru-RU"/>
        </w:rPr>
        <w:t>по экологическому анализу</w:t>
      </w:r>
      <w:r w:rsidR="00330697" w:rsidRPr="00672080">
        <w:rPr>
          <w:sz w:val="22"/>
          <w:szCs w:val="22"/>
          <w:lang w:val="ru-RU"/>
        </w:rPr>
        <w:t xml:space="preserve"> показал</w:t>
      </w:r>
      <w:r w:rsidR="0005580B">
        <w:rPr>
          <w:sz w:val="22"/>
          <w:szCs w:val="22"/>
          <w:lang w:val="ru-RU"/>
        </w:rPr>
        <w:t>а</w:t>
      </w:r>
      <w:r w:rsidR="00330697" w:rsidRPr="00672080">
        <w:rPr>
          <w:sz w:val="22"/>
          <w:szCs w:val="22"/>
          <w:lang w:val="ru-RU"/>
        </w:rPr>
        <w:t>, что</w:t>
      </w:r>
      <w:r w:rsidR="0005580B">
        <w:rPr>
          <w:sz w:val="22"/>
          <w:szCs w:val="22"/>
          <w:lang w:val="ru-RU"/>
        </w:rPr>
        <w:t>,</w:t>
      </w:r>
      <w:r w:rsidR="00330697" w:rsidRPr="00672080">
        <w:rPr>
          <w:sz w:val="22"/>
          <w:szCs w:val="22"/>
          <w:lang w:val="ru-RU"/>
        </w:rPr>
        <w:t xml:space="preserve"> хотя </w:t>
      </w:r>
      <w:r w:rsidR="00DF1FE8">
        <w:rPr>
          <w:sz w:val="22"/>
          <w:szCs w:val="22"/>
          <w:lang w:val="ru-RU"/>
        </w:rPr>
        <w:t>О</w:t>
      </w:r>
      <w:r w:rsidR="0005580B" w:rsidRPr="0005580B">
        <w:rPr>
          <w:sz w:val="22"/>
          <w:szCs w:val="22"/>
          <w:lang w:val="ru-RU"/>
        </w:rPr>
        <w:t>УКЛ</w:t>
      </w:r>
      <w:r w:rsidR="00330697" w:rsidRPr="00672080">
        <w:rPr>
          <w:sz w:val="22"/>
          <w:szCs w:val="22"/>
          <w:lang w:val="ru-RU"/>
        </w:rPr>
        <w:t xml:space="preserve"> имеет </w:t>
      </w:r>
      <w:r w:rsidR="0005580B">
        <w:rPr>
          <w:sz w:val="22"/>
          <w:szCs w:val="22"/>
          <w:lang w:val="ru-RU"/>
        </w:rPr>
        <w:t xml:space="preserve">базовый </w:t>
      </w:r>
      <w:r w:rsidR="00330697" w:rsidRPr="00672080">
        <w:rPr>
          <w:sz w:val="22"/>
          <w:szCs w:val="22"/>
          <w:lang w:val="ru-RU"/>
        </w:rPr>
        <w:t>потенциал</w:t>
      </w:r>
      <w:r w:rsidR="0005580B">
        <w:rPr>
          <w:sz w:val="22"/>
          <w:szCs w:val="22"/>
          <w:lang w:val="ru-RU"/>
        </w:rPr>
        <w:t xml:space="preserve"> для</w:t>
      </w:r>
      <w:r w:rsidR="00330697" w:rsidRPr="00672080">
        <w:rPr>
          <w:sz w:val="22"/>
          <w:szCs w:val="22"/>
          <w:lang w:val="ru-RU"/>
        </w:rPr>
        <w:t xml:space="preserve"> выполн</w:t>
      </w:r>
      <w:r w:rsidR="0005580B">
        <w:rPr>
          <w:sz w:val="22"/>
          <w:szCs w:val="22"/>
          <w:lang w:val="ru-RU"/>
        </w:rPr>
        <w:t>ения</w:t>
      </w:r>
      <w:r w:rsidR="00330697" w:rsidRPr="00672080">
        <w:rPr>
          <w:sz w:val="22"/>
          <w:szCs w:val="22"/>
          <w:lang w:val="ru-RU"/>
        </w:rPr>
        <w:t xml:space="preserve"> свои</w:t>
      </w:r>
      <w:r w:rsidR="0005580B">
        <w:rPr>
          <w:sz w:val="22"/>
          <w:szCs w:val="22"/>
          <w:lang w:val="ru-RU"/>
        </w:rPr>
        <w:t>х</w:t>
      </w:r>
      <w:r w:rsidR="00330697" w:rsidRPr="00672080">
        <w:rPr>
          <w:sz w:val="22"/>
          <w:szCs w:val="22"/>
          <w:lang w:val="ru-RU"/>
        </w:rPr>
        <w:t xml:space="preserve"> обязанност</w:t>
      </w:r>
      <w:r w:rsidR="0005580B">
        <w:rPr>
          <w:sz w:val="22"/>
          <w:szCs w:val="22"/>
          <w:lang w:val="ru-RU"/>
        </w:rPr>
        <w:t>ей</w:t>
      </w:r>
      <w:r w:rsidR="00330697" w:rsidRPr="00672080">
        <w:rPr>
          <w:sz w:val="22"/>
          <w:szCs w:val="22"/>
          <w:lang w:val="ru-RU"/>
        </w:rPr>
        <w:t xml:space="preserve"> в отношении </w:t>
      </w:r>
      <w:r w:rsidR="0005580B">
        <w:rPr>
          <w:sz w:val="22"/>
          <w:szCs w:val="22"/>
          <w:lang w:val="ru-RU"/>
        </w:rPr>
        <w:t>ЭО</w:t>
      </w:r>
      <w:r w:rsidR="00330697" w:rsidRPr="00672080">
        <w:rPr>
          <w:sz w:val="22"/>
          <w:szCs w:val="22"/>
          <w:lang w:val="ru-RU"/>
        </w:rPr>
        <w:t xml:space="preserve"> и </w:t>
      </w:r>
      <w:r w:rsidR="0005580B">
        <w:rPr>
          <w:sz w:val="22"/>
          <w:szCs w:val="22"/>
          <w:lang w:val="ru-RU"/>
        </w:rPr>
        <w:t>реализации положений РДЭСУ</w:t>
      </w:r>
      <w:r w:rsidR="00330697" w:rsidRPr="00672080">
        <w:rPr>
          <w:sz w:val="22"/>
          <w:szCs w:val="22"/>
          <w:lang w:val="ru-RU"/>
        </w:rPr>
        <w:t xml:space="preserve">, существует потребность в дополнительной деятельности по наращиванию потенциала, особенно для нового </w:t>
      </w:r>
      <w:r w:rsidR="0005580B" w:rsidRPr="00672080">
        <w:rPr>
          <w:sz w:val="22"/>
          <w:szCs w:val="22"/>
          <w:lang w:val="ru-RU"/>
        </w:rPr>
        <w:t>специалист</w:t>
      </w:r>
      <w:r w:rsidR="0005580B">
        <w:rPr>
          <w:sz w:val="22"/>
          <w:szCs w:val="22"/>
          <w:lang w:val="ru-RU"/>
        </w:rPr>
        <w:t>а по экологии, который будет</w:t>
      </w:r>
      <w:r w:rsidR="00330697" w:rsidRPr="00672080">
        <w:rPr>
          <w:sz w:val="22"/>
          <w:szCs w:val="22"/>
          <w:lang w:val="ru-RU"/>
        </w:rPr>
        <w:t xml:space="preserve"> нанят, а также для коммерческих банк</w:t>
      </w:r>
      <w:r w:rsidR="0005580B">
        <w:rPr>
          <w:sz w:val="22"/>
          <w:szCs w:val="22"/>
          <w:lang w:val="ru-RU"/>
        </w:rPr>
        <w:t>ов</w:t>
      </w:r>
      <w:r w:rsidR="00330697" w:rsidRPr="00672080">
        <w:rPr>
          <w:sz w:val="22"/>
          <w:szCs w:val="22"/>
          <w:lang w:val="ru-RU"/>
        </w:rPr>
        <w:t xml:space="preserve">, которые будут участвовать в реализации проекта. В связи с этим проект будет поддерживать дополнительные </w:t>
      </w:r>
      <w:r w:rsidR="0005580B">
        <w:rPr>
          <w:sz w:val="22"/>
          <w:szCs w:val="22"/>
          <w:lang w:val="ru-RU"/>
        </w:rPr>
        <w:t>обучающие</w:t>
      </w:r>
      <w:r w:rsidR="00330697" w:rsidRPr="00672080">
        <w:rPr>
          <w:sz w:val="22"/>
          <w:szCs w:val="22"/>
          <w:lang w:val="ru-RU"/>
        </w:rPr>
        <w:t xml:space="preserve"> мероприятия </w:t>
      </w:r>
      <w:r w:rsidR="0005580B">
        <w:rPr>
          <w:sz w:val="22"/>
          <w:szCs w:val="22"/>
          <w:lang w:val="ru-RU"/>
        </w:rPr>
        <w:t xml:space="preserve">для </w:t>
      </w:r>
      <w:r w:rsidR="00330697" w:rsidRPr="00672080">
        <w:rPr>
          <w:sz w:val="22"/>
          <w:szCs w:val="22"/>
          <w:lang w:val="ru-RU"/>
        </w:rPr>
        <w:t>обеспеч</w:t>
      </w:r>
      <w:r w:rsidR="0005580B">
        <w:rPr>
          <w:sz w:val="22"/>
          <w:szCs w:val="22"/>
          <w:lang w:val="ru-RU"/>
        </w:rPr>
        <w:t>ения полного выполнения</w:t>
      </w:r>
      <w:r w:rsidR="00330697" w:rsidRPr="00672080">
        <w:rPr>
          <w:sz w:val="22"/>
          <w:szCs w:val="22"/>
          <w:lang w:val="ru-RU"/>
        </w:rPr>
        <w:t xml:space="preserve"> экологически</w:t>
      </w:r>
      <w:r w:rsidR="0005580B">
        <w:rPr>
          <w:sz w:val="22"/>
          <w:szCs w:val="22"/>
          <w:lang w:val="ru-RU"/>
        </w:rPr>
        <w:t>х</w:t>
      </w:r>
      <w:r w:rsidR="00330697" w:rsidRPr="00672080">
        <w:rPr>
          <w:sz w:val="22"/>
          <w:szCs w:val="22"/>
          <w:lang w:val="ru-RU"/>
        </w:rPr>
        <w:t xml:space="preserve"> требовани</w:t>
      </w:r>
      <w:r w:rsidR="0005580B">
        <w:rPr>
          <w:sz w:val="22"/>
          <w:szCs w:val="22"/>
          <w:lang w:val="ru-RU"/>
        </w:rPr>
        <w:t>й</w:t>
      </w:r>
      <w:r w:rsidR="00330697" w:rsidRPr="00672080">
        <w:rPr>
          <w:sz w:val="22"/>
          <w:szCs w:val="22"/>
          <w:lang w:val="ru-RU"/>
        </w:rPr>
        <w:t xml:space="preserve"> и </w:t>
      </w:r>
      <w:r w:rsidR="0005580B" w:rsidRPr="00672080">
        <w:rPr>
          <w:sz w:val="22"/>
          <w:szCs w:val="22"/>
          <w:lang w:val="ru-RU"/>
        </w:rPr>
        <w:t>положени</w:t>
      </w:r>
      <w:r w:rsidR="0005580B">
        <w:rPr>
          <w:sz w:val="22"/>
          <w:szCs w:val="22"/>
          <w:lang w:val="ru-RU"/>
        </w:rPr>
        <w:t>й РДЭСУ</w:t>
      </w:r>
      <w:r w:rsidR="00C70D50" w:rsidRPr="0005580B">
        <w:rPr>
          <w:sz w:val="22"/>
          <w:szCs w:val="22"/>
          <w:lang w:val="ru-RU"/>
        </w:rPr>
        <w:t xml:space="preserve">. </w:t>
      </w:r>
    </w:p>
    <w:p w14:paraId="0588B3D9" w14:textId="77777777" w:rsidR="00C70D50" w:rsidRPr="00672080" w:rsidRDefault="00C70D50" w:rsidP="00354F1C">
      <w:pPr>
        <w:jc w:val="both"/>
        <w:rPr>
          <w:sz w:val="22"/>
          <w:szCs w:val="22"/>
          <w:lang w:val="ru-RU"/>
        </w:rPr>
      </w:pPr>
    </w:p>
    <w:p w14:paraId="1323FC0F" w14:textId="5489421D" w:rsidR="009E5883" w:rsidRPr="00E029D0" w:rsidRDefault="008D66CE" w:rsidP="00354F1C">
      <w:pPr>
        <w:numPr>
          <w:ilvl w:val="12"/>
          <w:numId w:val="0"/>
        </w:numPr>
        <w:jc w:val="both"/>
        <w:rPr>
          <w:b/>
          <w:sz w:val="22"/>
          <w:szCs w:val="22"/>
          <w:lang w:val="ru-RU"/>
        </w:rPr>
      </w:pPr>
      <w:r w:rsidRPr="00E029D0">
        <w:rPr>
          <w:b/>
          <w:sz w:val="22"/>
          <w:szCs w:val="22"/>
          <w:lang w:val="ru-RU"/>
        </w:rPr>
        <w:t>12.</w:t>
      </w:r>
      <w:r w:rsidRPr="00E029D0">
        <w:rPr>
          <w:b/>
          <w:sz w:val="22"/>
          <w:szCs w:val="22"/>
          <w:lang w:val="ru-RU"/>
        </w:rPr>
        <w:tab/>
      </w:r>
      <w:r w:rsidR="00E029D0">
        <w:rPr>
          <w:b/>
          <w:i/>
          <w:sz w:val="22"/>
          <w:szCs w:val="22"/>
          <w:lang w:val="ru-RU"/>
        </w:rPr>
        <w:t>Содержание</w:t>
      </w:r>
      <w:r w:rsidR="00E029D0" w:rsidRPr="00E029D0">
        <w:rPr>
          <w:b/>
          <w:i/>
          <w:sz w:val="22"/>
          <w:szCs w:val="22"/>
          <w:lang w:val="ru-RU"/>
        </w:rPr>
        <w:t xml:space="preserve"> </w:t>
      </w:r>
      <w:r w:rsidR="00E029D0">
        <w:rPr>
          <w:b/>
          <w:i/>
          <w:sz w:val="22"/>
          <w:szCs w:val="22"/>
          <w:lang w:val="ru-RU"/>
        </w:rPr>
        <w:t>программы</w:t>
      </w:r>
      <w:r w:rsidR="00E029D0" w:rsidRPr="00E029D0">
        <w:rPr>
          <w:b/>
          <w:i/>
          <w:sz w:val="22"/>
          <w:szCs w:val="22"/>
          <w:lang w:val="ru-RU"/>
        </w:rPr>
        <w:t xml:space="preserve"> </w:t>
      </w:r>
      <w:r w:rsidR="00E029D0">
        <w:rPr>
          <w:b/>
          <w:i/>
          <w:sz w:val="22"/>
          <w:szCs w:val="22"/>
          <w:lang w:val="ru-RU"/>
        </w:rPr>
        <w:t>обучения</w:t>
      </w:r>
      <w:r w:rsidR="00E029D0" w:rsidRPr="00E029D0">
        <w:rPr>
          <w:b/>
          <w:i/>
          <w:sz w:val="22"/>
          <w:szCs w:val="22"/>
          <w:lang w:val="ru-RU"/>
        </w:rPr>
        <w:t xml:space="preserve"> </w:t>
      </w:r>
      <w:r w:rsidR="00E029D0">
        <w:rPr>
          <w:b/>
          <w:i/>
          <w:sz w:val="22"/>
          <w:szCs w:val="22"/>
          <w:lang w:val="ru-RU"/>
        </w:rPr>
        <w:t>для</w:t>
      </w:r>
      <w:r w:rsidR="00E029D0" w:rsidRPr="00E029D0">
        <w:rPr>
          <w:b/>
          <w:i/>
          <w:sz w:val="22"/>
          <w:szCs w:val="22"/>
          <w:lang w:val="ru-RU"/>
        </w:rPr>
        <w:t xml:space="preserve"> </w:t>
      </w:r>
      <w:r w:rsidR="00E029D0">
        <w:rPr>
          <w:b/>
          <w:i/>
          <w:sz w:val="22"/>
          <w:szCs w:val="22"/>
          <w:lang w:val="ru-RU"/>
        </w:rPr>
        <w:t>реализации экологических аспектов Технической помощи (ТП)</w:t>
      </w:r>
    </w:p>
    <w:p w14:paraId="0FE19F62" w14:textId="77777777" w:rsidR="00BC2D0A" w:rsidRDefault="0005580B" w:rsidP="00F04825">
      <w:pPr>
        <w:numPr>
          <w:ilvl w:val="12"/>
          <w:numId w:val="0"/>
        </w:numPr>
        <w:ind w:firstLine="720"/>
        <w:jc w:val="both"/>
        <w:rPr>
          <w:sz w:val="22"/>
          <w:szCs w:val="22"/>
          <w:lang w:val="ru-RU"/>
        </w:rPr>
      </w:pPr>
      <w:r>
        <w:rPr>
          <w:sz w:val="22"/>
          <w:szCs w:val="22"/>
          <w:lang w:val="ru-RU"/>
        </w:rPr>
        <w:t>К</w:t>
      </w:r>
      <w:r w:rsidRPr="00672080">
        <w:rPr>
          <w:sz w:val="22"/>
          <w:szCs w:val="22"/>
          <w:lang w:val="ru-RU"/>
        </w:rPr>
        <w:t>ак указано выше</w:t>
      </w:r>
      <w:r>
        <w:rPr>
          <w:sz w:val="22"/>
          <w:szCs w:val="22"/>
          <w:lang w:val="ru-RU"/>
        </w:rPr>
        <w:t>,</w:t>
      </w:r>
      <w:r w:rsidRPr="00672080">
        <w:rPr>
          <w:sz w:val="22"/>
          <w:szCs w:val="22"/>
          <w:lang w:val="ru-RU"/>
        </w:rPr>
        <w:t xml:space="preserve"> воздействи</w:t>
      </w:r>
      <w:r>
        <w:rPr>
          <w:sz w:val="22"/>
          <w:szCs w:val="22"/>
          <w:lang w:val="ru-RU"/>
        </w:rPr>
        <w:t>я</w:t>
      </w:r>
      <w:r w:rsidRPr="00672080">
        <w:rPr>
          <w:sz w:val="22"/>
          <w:szCs w:val="22"/>
          <w:lang w:val="ru-RU"/>
        </w:rPr>
        <w:t xml:space="preserve"> сектора молочн</w:t>
      </w:r>
      <w:r>
        <w:rPr>
          <w:sz w:val="22"/>
          <w:szCs w:val="22"/>
          <w:lang w:val="ru-RU"/>
        </w:rPr>
        <w:t>ого производства</w:t>
      </w:r>
      <w:r w:rsidRPr="00672080">
        <w:rPr>
          <w:sz w:val="22"/>
          <w:szCs w:val="22"/>
          <w:lang w:val="ru-RU"/>
        </w:rPr>
        <w:t xml:space="preserve"> и потенциальных </w:t>
      </w:r>
      <w:r>
        <w:rPr>
          <w:sz w:val="22"/>
          <w:szCs w:val="22"/>
          <w:lang w:val="ru-RU"/>
        </w:rPr>
        <w:t>воздействий</w:t>
      </w:r>
      <w:r w:rsidRPr="00672080">
        <w:rPr>
          <w:sz w:val="22"/>
          <w:szCs w:val="22"/>
          <w:lang w:val="ru-RU"/>
        </w:rPr>
        <w:t xml:space="preserve"> деятельности по проекту могут быть непосредственно смягчены путем применения ряда мер, среди них также повышени</w:t>
      </w:r>
      <w:r>
        <w:rPr>
          <w:sz w:val="22"/>
          <w:szCs w:val="22"/>
          <w:lang w:val="ru-RU"/>
        </w:rPr>
        <w:t>е</w:t>
      </w:r>
      <w:r w:rsidRPr="00672080">
        <w:rPr>
          <w:sz w:val="22"/>
          <w:szCs w:val="22"/>
          <w:lang w:val="ru-RU"/>
        </w:rPr>
        <w:t xml:space="preserve"> осведомленности общественности и подготовк</w:t>
      </w:r>
      <w:r>
        <w:rPr>
          <w:sz w:val="22"/>
          <w:szCs w:val="22"/>
          <w:lang w:val="ru-RU"/>
        </w:rPr>
        <w:t>а</w:t>
      </w:r>
      <w:r w:rsidRPr="00672080">
        <w:rPr>
          <w:sz w:val="22"/>
          <w:szCs w:val="22"/>
          <w:lang w:val="ru-RU"/>
        </w:rPr>
        <w:t xml:space="preserve"> кадров по управлению экологическими проблемами для всех участвующих сторон. В связи с этим проект будет поддерживать </w:t>
      </w:r>
      <w:r w:rsidR="00BC2D0A">
        <w:rPr>
          <w:sz w:val="22"/>
          <w:szCs w:val="22"/>
          <w:lang w:val="ru-RU"/>
        </w:rPr>
        <w:t>серию тренингов</w:t>
      </w:r>
      <w:r w:rsidRPr="00672080">
        <w:rPr>
          <w:sz w:val="22"/>
          <w:szCs w:val="22"/>
          <w:lang w:val="ru-RU"/>
        </w:rPr>
        <w:t>, подготовк</w:t>
      </w:r>
      <w:r w:rsidR="00BC2D0A">
        <w:rPr>
          <w:sz w:val="22"/>
          <w:szCs w:val="22"/>
          <w:lang w:val="ru-RU"/>
        </w:rPr>
        <w:t>у</w:t>
      </w:r>
      <w:r w:rsidRPr="00672080">
        <w:rPr>
          <w:sz w:val="22"/>
          <w:szCs w:val="22"/>
          <w:lang w:val="ru-RU"/>
        </w:rPr>
        <w:t xml:space="preserve"> и распространени</w:t>
      </w:r>
      <w:r w:rsidR="00BC2D0A">
        <w:rPr>
          <w:sz w:val="22"/>
          <w:szCs w:val="22"/>
          <w:lang w:val="ru-RU"/>
        </w:rPr>
        <w:t>е</w:t>
      </w:r>
      <w:r w:rsidRPr="00672080">
        <w:rPr>
          <w:sz w:val="22"/>
          <w:szCs w:val="22"/>
          <w:lang w:val="ru-RU"/>
        </w:rPr>
        <w:t xml:space="preserve"> </w:t>
      </w:r>
      <w:r w:rsidR="00BC2D0A">
        <w:rPr>
          <w:sz w:val="22"/>
          <w:szCs w:val="22"/>
          <w:lang w:val="ru-RU"/>
        </w:rPr>
        <w:t>руководств, а также</w:t>
      </w:r>
      <w:r w:rsidRPr="00672080">
        <w:rPr>
          <w:sz w:val="22"/>
          <w:szCs w:val="22"/>
          <w:lang w:val="ru-RU"/>
        </w:rPr>
        <w:t xml:space="preserve"> реализаци</w:t>
      </w:r>
      <w:r w:rsidR="00BC2D0A">
        <w:rPr>
          <w:sz w:val="22"/>
          <w:szCs w:val="22"/>
          <w:lang w:val="ru-RU"/>
        </w:rPr>
        <w:t>ю</w:t>
      </w:r>
      <w:r w:rsidRPr="00672080">
        <w:rPr>
          <w:sz w:val="22"/>
          <w:szCs w:val="22"/>
          <w:lang w:val="ru-RU"/>
        </w:rPr>
        <w:t xml:space="preserve"> демонстрационных мероприятий по </w:t>
      </w:r>
      <w:r w:rsidR="00BC2D0A">
        <w:rPr>
          <w:sz w:val="22"/>
          <w:szCs w:val="22"/>
          <w:lang w:val="ru-RU"/>
        </w:rPr>
        <w:t>соответствующим</w:t>
      </w:r>
      <w:r w:rsidRPr="00672080">
        <w:rPr>
          <w:sz w:val="22"/>
          <w:szCs w:val="22"/>
          <w:lang w:val="ru-RU"/>
        </w:rPr>
        <w:t xml:space="preserve"> вопросам охраны окружающей среды. </w:t>
      </w:r>
    </w:p>
    <w:p w14:paraId="0AF4C464" w14:textId="5DAC36DC" w:rsidR="009E5883" w:rsidRPr="00DF1FE8" w:rsidRDefault="0005580B" w:rsidP="00F04825">
      <w:pPr>
        <w:numPr>
          <w:ilvl w:val="12"/>
          <w:numId w:val="0"/>
        </w:numPr>
        <w:ind w:firstLine="720"/>
        <w:jc w:val="both"/>
        <w:rPr>
          <w:sz w:val="22"/>
          <w:szCs w:val="22"/>
          <w:lang w:val="ru-RU"/>
        </w:rPr>
      </w:pPr>
      <w:r w:rsidRPr="00DF1FE8">
        <w:rPr>
          <w:sz w:val="22"/>
          <w:szCs w:val="22"/>
          <w:lang w:val="ru-RU"/>
        </w:rPr>
        <w:t>Ниже приведены примеры</w:t>
      </w:r>
      <w:r w:rsidR="00BC2D0A" w:rsidRPr="00DF1FE8">
        <w:rPr>
          <w:sz w:val="22"/>
          <w:szCs w:val="22"/>
          <w:lang w:val="ru-RU"/>
        </w:rPr>
        <w:t xml:space="preserve">: </w:t>
      </w:r>
    </w:p>
    <w:p w14:paraId="2FD04804" w14:textId="377E16A6" w:rsidR="009E5883" w:rsidRPr="00BC2D0A" w:rsidRDefault="009E5883" w:rsidP="00354F1C">
      <w:pPr>
        <w:contextualSpacing/>
        <w:jc w:val="both"/>
        <w:rPr>
          <w:sz w:val="22"/>
          <w:szCs w:val="22"/>
          <w:lang w:val="ru-RU" w:eastAsia="ru-RU"/>
        </w:rPr>
      </w:pPr>
      <w:r w:rsidRPr="00DF1FE8">
        <w:rPr>
          <w:sz w:val="22"/>
          <w:szCs w:val="22"/>
          <w:lang w:val="ru-RU"/>
        </w:rPr>
        <w:tab/>
      </w:r>
      <w:r w:rsidR="00BC2D0A" w:rsidRPr="00BC2D0A">
        <w:rPr>
          <w:i/>
          <w:sz w:val="22"/>
          <w:szCs w:val="22"/>
          <w:lang w:val="ru-RU"/>
        </w:rPr>
        <w:t xml:space="preserve">Обучение ветеринаров по управлению экологическими и социальными </w:t>
      </w:r>
      <w:r w:rsidR="00BC2D0A">
        <w:rPr>
          <w:i/>
          <w:sz w:val="22"/>
          <w:szCs w:val="22"/>
          <w:lang w:val="ru-RU"/>
        </w:rPr>
        <w:t>воздейс</w:t>
      </w:r>
      <w:r w:rsidR="00BC2D0A" w:rsidRPr="00BC2D0A">
        <w:rPr>
          <w:i/>
          <w:sz w:val="22"/>
          <w:szCs w:val="22"/>
          <w:lang w:val="ru-RU"/>
        </w:rPr>
        <w:t>твиями</w:t>
      </w:r>
      <w:r w:rsidR="00BC2D0A" w:rsidRPr="00BC2D0A">
        <w:rPr>
          <w:sz w:val="22"/>
          <w:szCs w:val="22"/>
          <w:lang w:val="ru-RU"/>
        </w:rPr>
        <w:t xml:space="preserve"> – экологическ</w:t>
      </w:r>
      <w:r w:rsidR="00BC2D0A">
        <w:rPr>
          <w:sz w:val="22"/>
          <w:szCs w:val="22"/>
          <w:lang w:val="ru-RU"/>
        </w:rPr>
        <w:t>ие</w:t>
      </w:r>
      <w:r w:rsidR="00BC2D0A" w:rsidRPr="00BC2D0A">
        <w:rPr>
          <w:sz w:val="22"/>
          <w:szCs w:val="22"/>
          <w:lang w:val="ru-RU"/>
        </w:rPr>
        <w:t xml:space="preserve"> </w:t>
      </w:r>
      <w:r w:rsidR="00BC2D0A">
        <w:rPr>
          <w:sz w:val="22"/>
          <w:szCs w:val="22"/>
          <w:lang w:val="ru-RU"/>
        </w:rPr>
        <w:t>вопросы</w:t>
      </w:r>
      <w:r w:rsidR="00BC2D0A" w:rsidRPr="00BC2D0A">
        <w:rPr>
          <w:sz w:val="22"/>
          <w:szCs w:val="22"/>
          <w:lang w:val="ru-RU"/>
        </w:rPr>
        <w:t xml:space="preserve"> проектной деятельности; предотвращение распространения болезней животных; </w:t>
      </w:r>
      <w:r w:rsidR="00BC2D0A">
        <w:rPr>
          <w:sz w:val="22"/>
          <w:szCs w:val="22"/>
          <w:lang w:val="ru-RU"/>
        </w:rPr>
        <w:t>у</w:t>
      </w:r>
      <w:r w:rsidR="00BC2D0A" w:rsidRPr="00BC2D0A">
        <w:rPr>
          <w:sz w:val="22"/>
          <w:szCs w:val="22"/>
          <w:lang w:val="ru-RU"/>
        </w:rPr>
        <w:t>правление ветеринар</w:t>
      </w:r>
      <w:r w:rsidR="00BC2D0A">
        <w:rPr>
          <w:sz w:val="22"/>
          <w:szCs w:val="22"/>
          <w:lang w:val="ru-RU"/>
        </w:rPr>
        <w:t>ными</w:t>
      </w:r>
      <w:r w:rsidR="00BC2D0A" w:rsidRPr="00BC2D0A">
        <w:rPr>
          <w:sz w:val="22"/>
          <w:szCs w:val="22"/>
          <w:lang w:val="ru-RU"/>
        </w:rPr>
        <w:t xml:space="preserve"> отход</w:t>
      </w:r>
      <w:r w:rsidR="00BC2D0A">
        <w:rPr>
          <w:sz w:val="22"/>
          <w:szCs w:val="22"/>
          <w:lang w:val="ru-RU"/>
        </w:rPr>
        <w:t>ами</w:t>
      </w:r>
      <w:r w:rsidR="00BC2D0A" w:rsidRPr="00BC2D0A">
        <w:rPr>
          <w:sz w:val="22"/>
          <w:szCs w:val="22"/>
          <w:lang w:val="ru-RU"/>
        </w:rPr>
        <w:t xml:space="preserve"> в соответствии с существующими национальными </w:t>
      </w:r>
      <w:r w:rsidR="00BC2D0A">
        <w:rPr>
          <w:sz w:val="22"/>
          <w:szCs w:val="22"/>
          <w:lang w:val="ru-RU"/>
        </w:rPr>
        <w:t>руководствами</w:t>
      </w:r>
      <w:r w:rsidR="00BC2D0A" w:rsidRPr="00BC2D0A">
        <w:rPr>
          <w:sz w:val="22"/>
          <w:szCs w:val="22"/>
          <w:lang w:val="ru-RU"/>
        </w:rPr>
        <w:t>; "Наилучш</w:t>
      </w:r>
      <w:r w:rsidR="00BC2D0A">
        <w:rPr>
          <w:sz w:val="22"/>
          <w:szCs w:val="22"/>
          <w:lang w:val="ru-RU"/>
        </w:rPr>
        <w:t>ая</w:t>
      </w:r>
      <w:r w:rsidR="00BC2D0A" w:rsidRPr="00BC2D0A">
        <w:rPr>
          <w:sz w:val="22"/>
          <w:szCs w:val="22"/>
          <w:lang w:val="ru-RU"/>
        </w:rPr>
        <w:t xml:space="preserve"> международн</w:t>
      </w:r>
      <w:r w:rsidR="00BC2D0A">
        <w:rPr>
          <w:sz w:val="22"/>
          <w:szCs w:val="22"/>
          <w:lang w:val="ru-RU"/>
        </w:rPr>
        <w:t>ая</w:t>
      </w:r>
      <w:r w:rsidR="00BC2D0A" w:rsidRPr="00BC2D0A">
        <w:rPr>
          <w:sz w:val="22"/>
          <w:szCs w:val="22"/>
          <w:lang w:val="ru-RU"/>
        </w:rPr>
        <w:t xml:space="preserve"> практика по безопасности исследовательских лабораторий», разработанн</w:t>
      </w:r>
      <w:r w:rsidR="00BC2D0A">
        <w:rPr>
          <w:sz w:val="22"/>
          <w:szCs w:val="22"/>
          <w:lang w:val="ru-RU"/>
        </w:rPr>
        <w:t>ая</w:t>
      </w:r>
      <w:r w:rsidR="00BC2D0A" w:rsidRPr="00BC2D0A">
        <w:rPr>
          <w:sz w:val="22"/>
          <w:szCs w:val="22"/>
          <w:lang w:val="ru-RU"/>
        </w:rPr>
        <w:t xml:space="preserve"> американским</w:t>
      </w:r>
      <w:r w:rsidR="00BC2D0A">
        <w:rPr>
          <w:sz w:val="22"/>
          <w:szCs w:val="22"/>
          <w:lang w:val="ru-RU"/>
        </w:rPr>
        <w:t>и</w:t>
      </w:r>
      <w:r w:rsidR="00BC2D0A" w:rsidRPr="00BC2D0A">
        <w:rPr>
          <w:sz w:val="22"/>
          <w:szCs w:val="22"/>
          <w:lang w:val="ru-RU"/>
        </w:rPr>
        <w:t xml:space="preserve"> Национальными Институтами Здоровья; охрана труда, правильное и безопасное обращение и хранение загрязненных материалов; и так далее.</w:t>
      </w:r>
      <w:r w:rsidR="002A6AF1" w:rsidRPr="00BC2D0A">
        <w:rPr>
          <w:sz w:val="22"/>
          <w:szCs w:val="22"/>
          <w:lang w:val="ru-RU" w:eastAsia="ru-RU"/>
        </w:rPr>
        <w:t xml:space="preserve"> </w:t>
      </w:r>
    </w:p>
    <w:p w14:paraId="64679D03" w14:textId="5D2E4158" w:rsidR="009E5883" w:rsidRPr="00BC2D0A" w:rsidRDefault="009E5883" w:rsidP="0036738B">
      <w:pPr>
        <w:shd w:val="clear" w:color="auto" w:fill="FFFFFF"/>
        <w:tabs>
          <w:tab w:val="left" w:pos="226"/>
        </w:tabs>
        <w:jc w:val="both"/>
        <w:rPr>
          <w:sz w:val="22"/>
          <w:szCs w:val="22"/>
          <w:lang w:val="ru-RU"/>
        </w:rPr>
      </w:pPr>
      <w:r w:rsidRPr="00BC2D0A">
        <w:rPr>
          <w:sz w:val="22"/>
          <w:szCs w:val="22"/>
          <w:lang w:val="ru-RU"/>
        </w:rPr>
        <w:t xml:space="preserve"> </w:t>
      </w:r>
      <w:r w:rsidRPr="00BC2D0A">
        <w:rPr>
          <w:sz w:val="22"/>
          <w:szCs w:val="22"/>
          <w:lang w:val="ru-RU"/>
        </w:rPr>
        <w:tab/>
      </w:r>
      <w:r w:rsidRPr="00BC2D0A">
        <w:rPr>
          <w:sz w:val="22"/>
          <w:szCs w:val="22"/>
          <w:lang w:val="ru-RU"/>
        </w:rPr>
        <w:tab/>
      </w:r>
      <w:r w:rsidR="00BC2D0A" w:rsidRPr="00BC2D0A">
        <w:rPr>
          <w:i/>
          <w:sz w:val="22"/>
          <w:szCs w:val="22"/>
          <w:lang w:val="ru-RU"/>
        </w:rPr>
        <w:t>Рациональное использование навоза</w:t>
      </w:r>
      <w:r w:rsidR="00BC2D0A" w:rsidRPr="00BC2D0A">
        <w:rPr>
          <w:sz w:val="22"/>
          <w:szCs w:val="22"/>
          <w:lang w:val="ru-RU"/>
        </w:rPr>
        <w:t xml:space="preserve"> - системы управления отходами животных (собственно сбор, транспортировка, хранение, обработка, использование и сокра</w:t>
      </w:r>
      <w:r w:rsidR="00BC2D0A">
        <w:rPr>
          <w:sz w:val="22"/>
          <w:szCs w:val="22"/>
          <w:lang w:val="ru-RU"/>
        </w:rPr>
        <w:t xml:space="preserve">щение </w:t>
      </w:r>
      <w:r w:rsidR="00BC2D0A" w:rsidRPr="00BC2D0A">
        <w:rPr>
          <w:sz w:val="22"/>
          <w:szCs w:val="22"/>
          <w:lang w:val="ru-RU"/>
        </w:rPr>
        <w:t>миграци</w:t>
      </w:r>
      <w:r w:rsidR="00BC2D0A">
        <w:rPr>
          <w:sz w:val="22"/>
          <w:szCs w:val="22"/>
          <w:lang w:val="ru-RU"/>
        </w:rPr>
        <w:t>и</w:t>
      </w:r>
      <w:r w:rsidR="00BC2D0A" w:rsidRPr="00BC2D0A">
        <w:rPr>
          <w:sz w:val="22"/>
          <w:szCs w:val="22"/>
          <w:lang w:val="ru-RU"/>
        </w:rPr>
        <w:t xml:space="preserve"> загрязняющих веществ в поверхностные воды, подземные воды, и воздуха); признанны</w:t>
      </w:r>
      <w:r w:rsidR="00BC2D0A">
        <w:rPr>
          <w:sz w:val="22"/>
          <w:szCs w:val="22"/>
          <w:lang w:val="ru-RU"/>
        </w:rPr>
        <w:t>е</w:t>
      </w:r>
      <w:r w:rsidR="00BC2D0A" w:rsidRPr="00BC2D0A">
        <w:rPr>
          <w:sz w:val="22"/>
          <w:szCs w:val="22"/>
          <w:lang w:val="ru-RU"/>
        </w:rPr>
        <w:t xml:space="preserve"> руковод</w:t>
      </w:r>
      <w:r w:rsidR="00BC2D0A">
        <w:rPr>
          <w:sz w:val="22"/>
          <w:szCs w:val="22"/>
          <w:lang w:val="ru-RU"/>
        </w:rPr>
        <w:t>ства</w:t>
      </w:r>
      <w:r w:rsidR="00DF1FE8">
        <w:rPr>
          <w:sz w:val="22"/>
          <w:szCs w:val="22"/>
          <w:lang w:val="ru-RU"/>
        </w:rPr>
        <w:t xml:space="preserve"> на международном уровне</w:t>
      </w:r>
      <w:r w:rsidR="00BC2D0A" w:rsidRPr="00BC2D0A">
        <w:rPr>
          <w:sz w:val="22"/>
          <w:szCs w:val="22"/>
          <w:lang w:val="ru-RU"/>
        </w:rPr>
        <w:t>, такие, как опубликованны</w:t>
      </w:r>
      <w:r w:rsidR="00BC2D0A">
        <w:rPr>
          <w:sz w:val="22"/>
          <w:szCs w:val="22"/>
          <w:lang w:val="ru-RU"/>
        </w:rPr>
        <w:t>е ФАО</w:t>
      </w:r>
      <w:r w:rsidR="00BC2D0A" w:rsidRPr="00BC2D0A">
        <w:rPr>
          <w:sz w:val="22"/>
          <w:szCs w:val="22"/>
          <w:lang w:val="ru-RU"/>
        </w:rPr>
        <w:t xml:space="preserve">; диеты </w:t>
      </w:r>
      <w:r w:rsidR="00BC2D0A">
        <w:rPr>
          <w:sz w:val="22"/>
          <w:szCs w:val="22"/>
          <w:lang w:val="ru-RU"/>
        </w:rPr>
        <w:t xml:space="preserve">для </w:t>
      </w:r>
      <w:r w:rsidR="00BC2D0A" w:rsidRPr="00BC2D0A">
        <w:rPr>
          <w:sz w:val="22"/>
          <w:szCs w:val="22"/>
          <w:lang w:val="ru-RU"/>
        </w:rPr>
        <w:t xml:space="preserve">кормления скота, меры по сокращению образования метана и последующие эмиссии, превентивные меры </w:t>
      </w:r>
      <w:r w:rsidR="00BC2D0A">
        <w:rPr>
          <w:sz w:val="22"/>
          <w:szCs w:val="22"/>
          <w:lang w:val="ru-RU"/>
        </w:rPr>
        <w:t xml:space="preserve">для </w:t>
      </w:r>
      <w:r w:rsidR="00BC2D0A" w:rsidRPr="00BC2D0A">
        <w:rPr>
          <w:sz w:val="22"/>
          <w:szCs w:val="22"/>
          <w:lang w:val="ru-RU"/>
        </w:rPr>
        <w:t>други</w:t>
      </w:r>
      <w:r w:rsidR="00BC2D0A">
        <w:rPr>
          <w:sz w:val="22"/>
          <w:szCs w:val="22"/>
          <w:lang w:val="ru-RU"/>
        </w:rPr>
        <w:t>х</w:t>
      </w:r>
      <w:r w:rsidR="00BC2D0A" w:rsidRPr="00BC2D0A">
        <w:rPr>
          <w:sz w:val="22"/>
          <w:szCs w:val="22"/>
          <w:lang w:val="ru-RU"/>
        </w:rPr>
        <w:t xml:space="preserve"> загрязнени</w:t>
      </w:r>
      <w:r w:rsidR="00BC2D0A">
        <w:rPr>
          <w:sz w:val="22"/>
          <w:szCs w:val="22"/>
          <w:lang w:val="ru-RU"/>
        </w:rPr>
        <w:t>й</w:t>
      </w:r>
      <w:r w:rsidR="00BC2D0A" w:rsidRPr="00BC2D0A">
        <w:rPr>
          <w:sz w:val="22"/>
          <w:szCs w:val="22"/>
          <w:lang w:val="ru-RU"/>
        </w:rPr>
        <w:t xml:space="preserve"> и т.д.</w:t>
      </w:r>
    </w:p>
    <w:p w14:paraId="0AE3C4FC" w14:textId="30481856" w:rsidR="008B2D9B" w:rsidRPr="00BC2D0A" w:rsidRDefault="009E5883" w:rsidP="00354F1C">
      <w:pPr>
        <w:tabs>
          <w:tab w:val="num" w:pos="720"/>
        </w:tabs>
        <w:jc w:val="both"/>
        <w:rPr>
          <w:rFonts w:eastAsiaTheme="minorHAnsi"/>
          <w:sz w:val="22"/>
          <w:szCs w:val="22"/>
          <w:lang w:val="ru-RU"/>
        </w:rPr>
      </w:pPr>
      <w:r w:rsidRPr="00BC2D0A">
        <w:rPr>
          <w:sz w:val="22"/>
          <w:szCs w:val="22"/>
          <w:lang w:val="ru-RU"/>
        </w:rPr>
        <w:tab/>
      </w:r>
      <w:r w:rsidR="00BC2D0A" w:rsidRPr="00895538">
        <w:rPr>
          <w:i/>
          <w:sz w:val="22"/>
          <w:szCs w:val="22"/>
          <w:lang w:val="ru-RU"/>
        </w:rPr>
        <w:t>Практика крупномасштабного/или мало</w:t>
      </w:r>
      <w:r w:rsidR="00895538" w:rsidRPr="00895538">
        <w:rPr>
          <w:i/>
          <w:sz w:val="22"/>
          <w:szCs w:val="22"/>
          <w:lang w:val="ru-RU"/>
        </w:rPr>
        <w:t>масштабного</w:t>
      </w:r>
      <w:r w:rsidR="00BC2D0A" w:rsidRPr="00895538">
        <w:rPr>
          <w:i/>
          <w:sz w:val="22"/>
          <w:szCs w:val="22"/>
          <w:lang w:val="ru-RU"/>
        </w:rPr>
        <w:t xml:space="preserve"> производств</w:t>
      </w:r>
      <w:r w:rsidR="00895538" w:rsidRPr="00895538">
        <w:rPr>
          <w:i/>
          <w:sz w:val="22"/>
          <w:szCs w:val="22"/>
          <w:lang w:val="ru-RU"/>
        </w:rPr>
        <w:t>а</w:t>
      </w:r>
      <w:r w:rsidR="00BC2D0A" w:rsidRPr="00895538">
        <w:rPr>
          <w:i/>
          <w:sz w:val="22"/>
          <w:szCs w:val="22"/>
          <w:lang w:val="ru-RU"/>
        </w:rPr>
        <w:t xml:space="preserve"> силоса и меры по обеспечению надлежащего </w:t>
      </w:r>
      <w:r w:rsidR="00895538" w:rsidRPr="00895538">
        <w:rPr>
          <w:i/>
          <w:sz w:val="22"/>
          <w:szCs w:val="22"/>
          <w:lang w:val="ru-RU"/>
        </w:rPr>
        <w:t>обращения и утилизации в "силосного</w:t>
      </w:r>
      <w:r w:rsidR="00BC2D0A" w:rsidRPr="00895538">
        <w:rPr>
          <w:i/>
          <w:sz w:val="22"/>
          <w:szCs w:val="22"/>
          <w:lang w:val="ru-RU"/>
        </w:rPr>
        <w:t xml:space="preserve"> ликера", предотвращая загрязнени</w:t>
      </w:r>
      <w:r w:rsidR="00895538" w:rsidRPr="00895538">
        <w:rPr>
          <w:i/>
          <w:sz w:val="22"/>
          <w:szCs w:val="22"/>
          <w:lang w:val="ru-RU"/>
        </w:rPr>
        <w:t>е</w:t>
      </w:r>
      <w:r w:rsidR="00BC2D0A" w:rsidRPr="00895538">
        <w:rPr>
          <w:i/>
          <w:sz w:val="22"/>
          <w:szCs w:val="22"/>
          <w:lang w:val="ru-RU"/>
        </w:rPr>
        <w:t xml:space="preserve"> почв и грунтовых вод</w:t>
      </w:r>
      <w:r w:rsidR="00BC2D0A" w:rsidRPr="00BC2D0A">
        <w:rPr>
          <w:sz w:val="22"/>
          <w:szCs w:val="22"/>
          <w:lang w:val="ru-RU"/>
        </w:rPr>
        <w:t xml:space="preserve"> - методы производства силоса и сроки их применения; специальн</w:t>
      </w:r>
      <w:r w:rsidR="00895538">
        <w:rPr>
          <w:sz w:val="22"/>
          <w:szCs w:val="22"/>
          <w:lang w:val="ru-RU"/>
        </w:rPr>
        <w:t>ое</w:t>
      </w:r>
      <w:r w:rsidR="00BC2D0A" w:rsidRPr="00BC2D0A">
        <w:rPr>
          <w:sz w:val="22"/>
          <w:szCs w:val="22"/>
          <w:lang w:val="ru-RU"/>
        </w:rPr>
        <w:t xml:space="preserve"> </w:t>
      </w:r>
      <w:r w:rsidR="00895538">
        <w:rPr>
          <w:sz w:val="22"/>
          <w:szCs w:val="22"/>
          <w:lang w:val="ru-RU"/>
        </w:rPr>
        <w:t>руководство</w:t>
      </w:r>
      <w:r w:rsidR="00BC2D0A" w:rsidRPr="00BC2D0A">
        <w:rPr>
          <w:sz w:val="22"/>
          <w:szCs w:val="22"/>
          <w:lang w:val="ru-RU"/>
        </w:rPr>
        <w:t xml:space="preserve"> для получения качественного сена и </w:t>
      </w:r>
      <w:r w:rsidR="00DF1FE8" w:rsidRPr="00BC2D0A">
        <w:rPr>
          <w:sz w:val="22"/>
          <w:szCs w:val="22"/>
          <w:lang w:val="ru-RU"/>
        </w:rPr>
        <w:t>избега</w:t>
      </w:r>
      <w:r w:rsidR="00DF1FE8">
        <w:rPr>
          <w:sz w:val="22"/>
          <w:szCs w:val="22"/>
          <w:lang w:val="ru-RU"/>
        </w:rPr>
        <w:t>ния</w:t>
      </w:r>
      <w:r w:rsidR="00BC2D0A" w:rsidRPr="00BC2D0A">
        <w:rPr>
          <w:sz w:val="22"/>
          <w:szCs w:val="22"/>
          <w:lang w:val="ru-RU"/>
        </w:rPr>
        <w:t xml:space="preserve"> риск</w:t>
      </w:r>
      <w:r w:rsidR="00895538">
        <w:rPr>
          <w:sz w:val="22"/>
          <w:szCs w:val="22"/>
          <w:lang w:val="ru-RU"/>
        </w:rPr>
        <w:t>ов</w:t>
      </w:r>
      <w:r w:rsidR="00BC2D0A" w:rsidRPr="00BC2D0A">
        <w:rPr>
          <w:sz w:val="22"/>
          <w:szCs w:val="22"/>
          <w:lang w:val="ru-RU"/>
        </w:rPr>
        <w:t xml:space="preserve"> и др</w:t>
      </w:r>
      <w:r w:rsidR="002A6AF1" w:rsidRPr="00BC2D0A">
        <w:rPr>
          <w:rFonts w:eastAsiaTheme="minorHAnsi"/>
          <w:sz w:val="22"/>
          <w:szCs w:val="22"/>
          <w:lang w:val="ru-RU"/>
        </w:rPr>
        <w:t>.</w:t>
      </w:r>
      <w:r w:rsidRPr="00BC2D0A">
        <w:rPr>
          <w:rFonts w:eastAsiaTheme="minorHAnsi"/>
          <w:sz w:val="22"/>
          <w:szCs w:val="22"/>
          <w:lang w:val="ru-RU"/>
        </w:rPr>
        <w:t xml:space="preserve"> </w:t>
      </w:r>
    </w:p>
    <w:p w14:paraId="0D6B6259" w14:textId="0C573DD9" w:rsidR="00B52820" w:rsidRPr="00895538" w:rsidRDefault="008B2D9B" w:rsidP="00354F1C">
      <w:pPr>
        <w:tabs>
          <w:tab w:val="num" w:pos="720"/>
        </w:tabs>
        <w:jc w:val="both"/>
        <w:rPr>
          <w:sz w:val="22"/>
          <w:szCs w:val="22"/>
          <w:lang w:val="ru-RU"/>
        </w:rPr>
      </w:pPr>
      <w:r w:rsidRPr="00BC2D0A">
        <w:rPr>
          <w:rFonts w:eastAsiaTheme="minorHAnsi"/>
          <w:sz w:val="22"/>
          <w:szCs w:val="22"/>
          <w:lang w:val="ru-RU"/>
        </w:rPr>
        <w:tab/>
      </w:r>
      <w:r w:rsidR="00E029D0" w:rsidRPr="00E029D0">
        <w:rPr>
          <w:rFonts w:eastAsiaTheme="minorHAnsi"/>
          <w:i/>
          <w:sz w:val="22"/>
          <w:szCs w:val="22"/>
          <w:lang w:val="ru-RU"/>
        </w:rPr>
        <w:t>Содействие</w:t>
      </w:r>
      <w:r w:rsidR="00E029D0" w:rsidRPr="00895538">
        <w:rPr>
          <w:rFonts w:eastAsiaTheme="minorHAnsi"/>
          <w:sz w:val="22"/>
          <w:szCs w:val="22"/>
          <w:lang w:val="ru-RU"/>
        </w:rPr>
        <w:t xml:space="preserve"> </w:t>
      </w:r>
      <w:r w:rsidR="00895538">
        <w:rPr>
          <w:rFonts w:eastAsiaTheme="minorHAnsi"/>
          <w:sz w:val="22"/>
          <w:szCs w:val="22"/>
          <w:lang w:val="ru-RU"/>
        </w:rPr>
        <w:t>Комплексной</w:t>
      </w:r>
      <w:r w:rsidR="00895538" w:rsidRPr="00895538">
        <w:rPr>
          <w:rFonts w:eastAsiaTheme="minorHAnsi"/>
          <w:sz w:val="22"/>
          <w:szCs w:val="22"/>
          <w:lang w:val="ru-RU"/>
        </w:rPr>
        <w:t xml:space="preserve"> (</w:t>
      </w:r>
      <w:r w:rsidR="00E029D0" w:rsidRPr="00E029D0">
        <w:rPr>
          <w:rFonts w:eastAsiaTheme="minorHAnsi"/>
          <w:i/>
          <w:sz w:val="22"/>
          <w:szCs w:val="22"/>
          <w:lang w:val="ru-RU"/>
        </w:rPr>
        <w:t>Интегрированной</w:t>
      </w:r>
      <w:r w:rsidR="00895538" w:rsidRPr="00895538">
        <w:rPr>
          <w:rFonts w:eastAsiaTheme="minorHAnsi"/>
          <w:i/>
          <w:sz w:val="22"/>
          <w:szCs w:val="22"/>
          <w:lang w:val="ru-RU"/>
        </w:rPr>
        <w:t>)</w:t>
      </w:r>
      <w:r w:rsidR="00E029D0" w:rsidRPr="00895538">
        <w:rPr>
          <w:rFonts w:eastAsiaTheme="minorHAnsi"/>
          <w:i/>
          <w:sz w:val="22"/>
          <w:szCs w:val="22"/>
          <w:lang w:val="ru-RU"/>
        </w:rPr>
        <w:t xml:space="preserve"> </w:t>
      </w:r>
      <w:r w:rsidR="00E029D0" w:rsidRPr="00E029D0">
        <w:rPr>
          <w:rFonts w:eastAsiaTheme="minorHAnsi"/>
          <w:i/>
          <w:sz w:val="22"/>
          <w:szCs w:val="22"/>
          <w:lang w:val="ru-RU"/>
        </w:rPr>
        <w:t>борьбе</w:t>
      </w:r>
      <w:r w:rsidR="00E029D0" w:rsidRPr="00895538">
        <w:rPr>
          <w:rFonts w:eastAsiaTheme="minorHAnsi"/>
          <w:i/>
          <w:sz w:val="22"/>
          <w:szCs w:val="22"/>
          <w:lang w:val="ru-RU"/>
        </w:rPr>
        <w:t xml:space="preserve"> </w:t>
      </w:r>
      <w:r w:rsidR="00E029D0" w:rsidRPr="00E029D0">
        <w:rPr>
          <w:rFonts w:eastAsiaTheme="minorHAnsi"/>
          <w:i/>
          <w:sz w:val="22"/>
          <w:szCs w:val="22"/>
          <w:lang w:val="ru-RU"/>
        </w:rPr>
        <w:t>с</w:t>
      </w:r>
      <w:r w:rsidR="00E029D0" w:rsidRPr="00895538">
        <w:rPr>
          <w:rFonts w:eastAsiaTheme="minorHAnsi"/>
          <w:i/>
          <w:sz w:val="22"/>
          <w:szCs w:val="22"/>
          <w:lang w:val="ru-RU"/>
        </w:rPr>
        <w:t xml:space="preserve"> </w:t>
      </w:r>
      <w:r w:rsidR="00E029D0" w:rsidRPr="00E029D0">
        <w:rPr>
          <w:rFonts w:eastAsiaTheme="minorHAnsi"/>
          <w:i/>
          <w:sz w:val="22"/>
          <w:szCs w:val="22"/>
          <w:lang w:val="ru-RU"/>
        </w:rPr>
        <w:t>сельскохозяйственными</w:t>
      </w:r>
      <w:r w:rsidR="00E029D0" w:rsidRPr="00895538">
        <w:rPr>
          <w:rFonts w:eastAsiaTheme="minorHAnsi"/>
          <w:i/>
          <w:sz w:val="22"/>
          <w:szCs w:val="22"/>
          <w:lang w:val="ru-RU"/>
        </w:rPr>
        <w:t xml:space="preserve"> </w:t>
      </w:r>
      <w:r w:rsidR="00E029D0" w:rsidRPr="00E029D0">
        <w:rPr>
          <w:rFonts w:eastAsiaTheme="minorHAnsi"/>
          <w:i/>
          <w:sz w:val="22"/>
          <w:szCs w:val="22"/>
          <w:lang w:val="ru-RU"/>
        </w:rPr>
        <w:t>вредителями</w:t>
      </w:r>
      <w:r w:rsidR="00E029D0" w:rsidRPr="00895538">
        <w:rPr>
          <w:rFonts w:eastAsiaTheme="minorHAnsi"/>
          <w:i/>
          <w:sz w:val="22"/>
          <w:szCs w:val="22"/>
          <w:lang w:val="ru-RU"/>
        </w:rPr>
        <w:t xml:space="preserve"> </w:t>
      </w:r>
      <w:r w:rsidR="00E029D0">
        <w:rPr>
          <w:rFonts w:eastAsiaTheme="minorHAnsi"/>
          <w:i/>
          <w:sz w:val="22"/>
          <w:szCs w:val="22"/>
          <w:lang w:val="ru-RU"/>
        </w:rPr>
        <w:t>при</w:t>
      </w:r>
      <w:r w:rsidR="00E029D0" w:rsidRPr="00895538">
        <w:rPr>
          <w:rFonts w:eastAsiaTheme="minorHAnsi"/>
          <w:i/>
          <w:sz w:val="22"/>
          <w:szCs w:val="22"/>
          <w:lang w:val="ru-RU"/>
        </w:rPr>
        <w:t xml:space="preserve"> </w:t>
      </w:r>
      <w:r w:rsidR="00E029D0">
        <w:rPr>
          <w:rFonts w:eastAsiaTheme="minorHAnsi"/>
          <w:i/>
          <w:sz w:val="22"/>
          <w:szCs w:val="22"/>
          <w:lang w:val="ru-RU"/>
        </w:rPr>
        <w:t>производстве</w:t>
      </w:r>
      <w:r w:rsidR="00E029D0" w:rsidRPr="00895538">
        <w:rPr>
          <w:rFonts w:eastAsiaTheme="minorHAnsi"/>
          <w:i/>
          <w:sz w:val="22"/>
          <w:szCs w:val="22"/>
          <w:lang w:val="ru-RU"/>
        </w:rPr>
        <w:t xml:space="preserve"> </w:t>
      </w:r>
      <w:r w:rsidR="00E029D0">
        <w:rPr>
          <w:rFonts w:eastAsiaTheme="minorHAnsi"/>
          <w:i/>
          <w:sz w:val="22"/>
          <w:szCs w:val="22"/>
          <w:lang w:val="ru-RU"/>
        </w:rPr>
        <w:t>корма</w:t>
      </w:r>
      <w:r w:rsidR="00E029D0" w:rsidRPr="00895538">
        <w:rPr>
          <w:rFonts w:eastAsiaTheme="minorHAnsi"/>
          <w:i/>
          <w:sz w:val="22"/>
          <w:szCs w:val="22"/>
          <w:lang w:val="ru-RU"/>
        </w:rPr>
        <w:t xml:space="preserve"> (</w:t>
      </w:r>
      <w:r w:rsidR="00E029D0">
        <w:rPr>
          <w:rFonts w:eastAsiaTheme="minorHAnsi"/>
          <w:i/>
          <w:sz w:val="22"/>
          <w:szCs w:val="22"/>
          <w:lang w:val="ru-RU"/>
        </w:rPr>
        <w:t>фуража</w:t>
      </w:r>
      <w:r w:rsidR="00E029D0" w:rsidRPr="00895538">
        <w:rPr>
          <w:rFonts w:eastAsiaTheme="minorHAnsi"/>
          <w:i/>
          <w:sz w:val="22"/>
          <w:szCs w:val="22"/>
          <w:lang w:val="ru-RU"/>
        </w:rPr>
        <w:t>)</w:t>
      </w:r>
      <w:r w:rsidR="002A6AF1" w:rsidRPr="00895538">
        <w:rPr>
          <w:i/>
          <w:sz w:val="22"/>
          <w:szCs w:val="22"/>
          <w:lang w:val="ru-RU"/>
        </w:rPr>
        <w:t xml:space="preserve"> - </w:t>
      </w:r>
      <w:r w:rsidR="00895538" w:rsidRPr="00895538">
        <w:rPr>
          <w:sz w:val="22"/>
          <w:szCs w:val="22"/>
          <w:lang w:val="ru-RU"/>
        </w:rPr>
        <w:t>неблагоприятные экологические последствия и риски химических пестицидов; принципы комплексной борьбы с вредителями и альтернативных стратеги</w:t>
      </w:r>
      <w:r w:rsidR="00895538">
        <w:rPr>
          <w:sz w:val="22"/>
          <w:szCs w:val="22"/>
          <w:lang w:val="ru-RU"/>
        </w:rPr>
        <w:t>и</w:t>
      </w:r>
      <w:r w:rsidR="00895538" w:rsidRPr="00895538">
        <w:rPr>
          <w:sz w:val="22"/>
          <w:szCs w:val="22"/>
          <w:lang w:val="ru-RU"/>
        </w:rPr>
        <w:t xml:space="preserve"> борьбы с вредителями; методы </w:t>
      </w:r>
      <w:r w:rsidR="00895538">
        <w:rPr>
          <w:sz w:val="22"/>
          <w:szCs w:val="22"/>
          <w:lang w:val="ru-RU"/>
        </w:rPr>
        <w:t>контроля</w:t>
      </w:r>
      <w:r w:rsidR="00895538" w:rsidRPr="00895538">
        <w:rPr>
          <w:sz w:val="22"/>
          <w:szCs w:val="22"/>
          <w:lang w:val="ru-RU"/>
        </w:rPr>
        <w:t xml:space="preserve"> вредител</w:t>
      </w:r>
      <w:r w:rsidR="00895538">
        <w:rPr>
          <w:sz w:val="22"/>
          <w:szCs w:val="22"/>
          <w:lang w:val="ru-RU"/>
        </w:rPr>
        <w:t>ей</w:t>
      </w:r>
      <w:r w:rsidR="00895538" w:rsidRPr="00895538">
        <w:rPr>
          <w:sz w:val="22"/>
          <w:szCs w:val="22"/>
          <w:lang w:val="ru-RU"/>
        </w:rPr>
        <w:t>;</w:t>
      </w:r>
      <w:r w:rsidR="00895538" w:rsidRPr="00895538">
        <w:rPr>
          <w:i/>
          <w:sz w:val="22"/>
          <w:szCs w:val="22"/>
          <w:lang w:val="ru-RU"/>
        </w:rPr>
        <w:t xml:space="preserve"> </w:t>
      </w:r>
      <w:r w:rsidR="00895538" w:rsidRPr="00895538">
        <w:rPr>
          <w:sz w:val="22"/>
          <w:szCs w:val="22"/>
          <w:lang w:val="ru-RU"/>
        </w:rPr>
        <w:t>подходы КБСВ и передовой практики управления и т.д.</w:t>
      </w:r>
      <w:r w:rsidR="00895538">
        <w:rPr>
          <w:sz w:val="22"/>
          <w:szCs w:val="22"/>
          <w:lang w:val="ru-RU"/>
        </w:rPr>
        <w:t xml:space="preserve"> </w:t>
      </w:r>
    </w:p>
    <w:p w14:paraId="12C1EE91" w14:textId="729D6D95" w:rsidR="00B52820" w:rsidRPr="00895538" w:rsidRDefault="00D95927" w:rsidP="00354F1C">
      <w:pPr>
        <w:tabs>
          <w:tab w:val="num" w:pos="720"/>
        </w:tabs>
        <w:jc w:val="both"/>
        <w:rPr>
          <w:sz w:val="22"/>
          <w:szCs w:val="22"/>
          <w:lang w:val="ru-RU"/>
        </w:rPr>
      </w:pPr>
      <w:r w:rsidRPr="00895538">
        <w:rPr>
          <w:i/>
          <w:sz w:val="22"/>
          <w:szCs w:val="22"/>
          <w:lang w:val="ru-RU"/>
        </w:rPr>
        <w:tab/>
      </w:r>
      <w:r>
        <w:rPr>
          <w:i/>
          <w:sz w:val="22"/>
          <w:szCs w:val="22"/>
          <w:lang w:val="ru-RU"/>
        </w:rPr>
        <w:t>Обеспечение</w:t>
      </w:r>
      <w:r w:rsidRPr="00895538">
        <w:rPr>
          <w:i/>
          <w:sz w:val="22"/>
          <w:szCs w:val="22"/>
          <w:lang w:val="ru-RU"/>
        </w:rPr>
        <w:t xml:space="preserve"> </w:t>
      </w:r>
      <w:r>
        <w:rPr>
          <w:i/>
          <w:sz w:val="22"/>
          <w:szCs w:val="22"/>
          <w:lang w:val="ru-RU"/>
        </w:rPr>
        <w:t>безопасного</w:t>
      </w:r>
      <w:r w:rsidRPr="00895538">
        <w:rPr>
          <w:i/>
          <w:sz w:val="22"/>
          <w:szCs w:val="22"/>
          <w:lang w:val="ru-RU"/>
        </w:rPr>
        <w:t xml:space="preserve"> </w:t>
      </w:r>
      <w:r>
        <w:rPr>
          <w:i/>
          <w:sz w:val="22"/>
          <w:szCs w:val="22"/>
          <w:lang w:val="ru-RU"/>
        </w:rPr>
        <w:t>использования</w:t>
      </w:r>
      <w:r w:rsidRPr="00895538">
        <w:rPr>
          <w:i/>
          <w:sz w:val="22"/>
          <w:szCs w:val="22"/>
          <w:lang w:val="ru-RU"/>
        </w:rPr>
        <w:t xml:space="preserve"> </w:t>
      </w:r>
      <w:r>
        <w:rPr>
          <w:i/>
          <w:sz w:val="22"/>
          <w:szCs w:val="22"/>
          <w:lang w:val="ru-RU"/>
        </w:rPr>
        <w:t>акарицидов</w:t>
      </w:r>
      <w:r w:rsidRPr="00895538">
        <w:rPr>
          <w:i/>
          <w:sz w:val="22"/>
          <w:szCs w:val="22"/>
          <w:lang w:val="ru-RU"/>
        </w:rPr>
        <w:t xml:space="preserve"> </w:t>
      </w:r>
      <w:r>
        <w:rPr>
          <w:i/>
          <w:sz w:val="22"/>
          <w:szCs w:val="22"/>
          <w:lang w:val="ru-RU"/>
        </w:rPr>
        <w:t>для</w:t>
      </w:r>
      <w:r w:rsidRPr="00895538">
        <w:rPr>
          <w:i/>
          <w:sz w:val="22"/>
          <w:szCs w:val="22"/>
          <w:lang w:val="ru-RU"/>
        </w:rPr>
        <w:t xml:space="preserve"> </w:t>
      </w:r>
      <w:r>
        <w:rPr>
          <w:i/>
          <w:sz w:val="22"/>
          <w:szCs w:val="22"/>
          <w:lang w:val="ru-RU"/>
        </w:rPr>
        <w:t>здоро</w:t>
      </w:r>
      <w:r w:rsidR="00895538">
        <w:rPr>
          <w:i/>
          <w:sz w:val="22"/>
          <w:szCs w:val="22"/>
          <w:lang w:val="ru-RU"/>
        </w:rPr>
        <w:t>вья</w:t>
      </w:r>
      <w:r w:rsidR="00895538" w:rsidRPr="00895538">
        <w:rPr>
          <w:i/>
          <w:sz w:val="22"/>
          <w:szCs w:val="22"/>
          <w:lang w:val="ru-RU"/>
        </w:rPr>
        <w:t xml:space="preserve"> </w:t>
      </w:r>
      <w:r w:rsidR="00895538">
        <w:rPr>
          <w:i/>
          <w:sz w:val="22"/>
          <w:szCs w:val="22"/>
          <w:lang w:val="ru-RU"/>
        </w:rPr>
        <w:t>животных</w:t>
      </w:r>
      <w:r w:rsidR="00895538" w:rsidRPr="00895538">
        <w:rPr>
          <w:i/>
          <w:sz w:val="22"/>
          <w:szCs w:val="22"/>
          <w:lang w:val="ru-RU"/>
        </w:rPr>
        <w:t xml:space="preserve"> –</w:t>
      </w:r>
      <w:r w:rsidR="002A6AF1" w:rsidRPr="00895538">
        <w:rPr>
          <w:i/>
          <w:sz w:val="22"/>
          <w:szCs w:val="22"/>
          <w:lang w:val="ru-RU"/>
        </w:rPr>
        <w:t xml:space="preserve"> </w:t>
      </w:r>
      <w:r w:rsidR="00895538" w:rsidRPr="00895538">
        <w:rPr>
          <w:sz w:val="22"/>
          <w:szCs w:val="22"/>
          <w:lang w:val="ru-RU"/>
        </w:rPr>
        <w:t xml:space="preserve">передовые техники обращения, применения и хранения акарицидов, вопросы гигиены труда и здоровья, экологические риски и смягчающие меры и т.п. </w:t>
      </w:r>
    </w:p>
    <w:p w14:paraId="561B7465" w14:textId="4C3E212B" w:rsidR="008B2D9B" w:rsidRPr="00672080" w:rsidRDefault="00804015" w:rsidP="00354F1C">
      <w:pPr>
        <w:tabs>
          <w:tab w:val="num" w:pos="720"/>
        </w:tabs>
        <w:jc w:val="both"/>
        <w:rPr>
          <w:sz w:val="22"/>
          <w:szCs w:val="22"/>
          <w:lang w:val="ru-RU"/>
        </w:rPr>
      </w:pPr>
      <w:r w:rsidRPr="00895538">
        <w:rPr>
          <w:i/>
          <w:sz w:val="22"/>
          <w:szCs w:val="22"/>
          <w:lang w:val="ru-RU"/>
        </w:rPr>
        <w:tab/>
      </w:r>
      <w:r>
        <w:rPr>
          <w:i/>
          <w:sz w:val="22"/>
          <w:szCs w:val="22"/>
          <w:lang w:val="ru-RU"/>
        </w:rPr>
        <w:t>Устойчивое</w:t>
      </w:r>
      <w:r w:rsidRPr="00932AE1">
        <w:rPr>
          <w:i/>
          <w:sz w:val="22"/>
          <w:szCs w:val="22"/>
          <w:lang w:val="ru-RU"/>
        </w:rPr>
        <w:t xml:space="preserve"> </w:t>
      </w:r>
      <w:r>
        <w:rPr>
          <w:i/>
          <w:sz w:val="22"/>
          <w:szCs w:val="22"/>
          <w:lang w:val="ru-RU"/>
        </w:rPr>
        <w:t>управление</w:t>
      </w:r>
      <w:r w:rsidRPr="00932AE1">
        <w:rPr>
          <w:i/>
          <w:sz w:val="22"/>
          <w:szCs w:val="22"/>
          <w:lang w:val="ru-RU"/>
        </w:rPr>
        <w:t xml:space="preserve"> </w:t>
      </w:r>
      <w:r>
        <w:rPr>
          <w:i/>
          <w:sz w:val="22"/>
          <w:szCs w:val="22"/>
          <w:lang w:val="ru-RU"/>
        </w:rPr>
        <w:t>экологическими</w:t>
      </w:r>
      <w:r w:rsidRPr="00932AE1">
        <w:rPr>
          <w:i/>
          <w:sz w:val="22"/>
          <w:szCs w:val="22"/>
          <w:lang w:val="ru-RU"/>
        </w:rPr>
        <w:t xml:space="preserve"> </w:t>
      </w:r>
      <w:r>
        <w:rPr>
          <w:i/>
          <w:sz w:val="22"/>
          <w:szCs w:val="22"/>
          <w:lang w:val="ru-RU"/>
        </w:rPr>
        <w:t>проблемами</w:t>
      </w:r>
      <w:r w:rsidRPr="00932AE1">
        <w:rPr>
          <w:i/>
          <w:sz w:val="22"/>
          <w:szCs w:val="22"/>
          <w:lang w:val="ru-RU"/>
        </w:rPr>
        <w:t xml:space="preserve">, </w:t>
      </w:r>
      <w:r>
        <w:rPr>
          <w:i/>
          <w:sz w:val="22"/>
          <w:szCs w:val="22"/>
          <w:lang w:val="ru-RU"/>
        </w:rPr>
        <w:t>относящимися</w:t>
      </w:r>
      <w:r w:rsidRPr="00932AE1">
        <w:rPr>
          <w:i/>
          <w:sz w:val="22"/>
          <w:szCs w:val="22"/>
          <w:lang w:val="ru-RU"/>
        </w:rPr>
        <w:t xml:space="preserve"> </w:t>
      </w:r>
      <w:r>
        <w:rPr>
          <w:i/>
          <w:sz w:val="22"/>
          <w:szCs w:val="22"/>
          <w:lang w:val="ru-RU"/>
        </w:rPr>
        <w:t>к</w:t>
      </w:r>
      <w:r w:rsidRPr="00932AE1">
        <w:rPr>
          <w:i/>
          <w:sz w:val="22"/>
          <w:szCs w:val="22"/>
          <w:lang w:val="ru-RU"/>
        </w:rPr>
        <w:t xml:space="preserve"> </w:t>
      </w:r>
      <w:r>
        <w:rPr>
          <w:i/>
          <w:sz w:val="22"/>
          <w:szCs w:val="22"/>
          <w:lang w:val="ru-RU"/>
        </w:rPr>
        <w:t>переработке</w:t>
      </w:r>
      <w:r w:rsidRPr="00932AE1">
        <w:rPr>
          <w:i/>
          <w:sz w:val="22"/>
          <w:szCs w:val="22"/>
          <w:lang w:val="ru-RU"/>
        </w:rPr>
        <w:t xml:space="preserve"> </w:t>
      </w:r>
      <w:r>
        <w:rPr>
          <w:i/>
          <w:sz w:val="22"/>
          <w:szCs w:val="22"/>
          <w:lang w:val="ru-RU"/>
        </w:rPr>
        <w:t>молочных</w:t>
      </w:r>
      <w:r w:rsidRPr="00932AE1">
        <w:rPr>
          <w:i/>
          <w:sz w:val="22"/>
          <w:szCs w:val="22"/>
          <w:lang w:val="ru-RU"/>
        </w:rPr>
        <w:t xml:space="preserve"> </w:t>
      </w:r>
      <w:r>
        <w:rPr>
          <w:i/>
          <w:sz w:val="22"/>
          <w:szCs w:val="22"/>
          <w:lang w:val="ru-RU"/>
        </w:rPr>
        <w:t>продуктов</w:t>
      </w:r>
      <w:r w:rsidR="002A6AF1" w:rsidRPr="00932AE1">
        <w:rPr>
          <w:i/>
          <w:sz w:val="22"/>
          <w:szCs w:val="22"/>
          <w:lang w:val="ru-RU"/>
        </w:rPr>
        <w:t xml:space="preserve"> </w:t>
      </w:r>
      <w:r w:rsidR="00932AE1" w:rsidRPr="00932AE1">
        <w:rPr>
          <w:i/>
          <w:sz w:val="22"/>
          <w:szCs w:val="22"/>
          <w:lang w:val="ru-RU"/>
        </w:rPr>
        <w:t>–</w:t>
      </w:r>
      <w:r w:rsidR="002A6AF1" w:rsidRPr="00932AE1">
        <w:rPr>
          <w:i/>
          <w:sz w:val="22"/>
          <w:szCs w:val="22"/>
          <w:lang w:val="ru-RU"/>
        </w:rPr>
        <w:t xml:space="preserve"> </w:t>
      </w:r>
      <w:r w:rsidR="00932AE1" w:rsidRPr="00932AE1">
        <w:rPr>
          <w:sz w:val="22"/>
          <w:szCs w:val="22"/>
          <w:lang w:val="ru-RU"/>
        </w:rPr>
        <w:t>риски для гигиен</w:t>
      </w:r>
      <w:r w:rsidR="00DF1FE8">
        <w:rPr>
          <w:sz w:val="22"/>
          <w:szCs w:val="22"/>
          <w:lang w:val="ru-RU"/>
        </w:rPr>
        <w:t>ы здоровья и безопасности труда</w:t>
      </w:r>
      <w:r w:rsidR="00932AE1" w:rsidRPr="00932AE1">
        <w:rPr>
          <w:sz w:val="22"/>
          <w:szCs w:val="22"/>
          <w:lang w:val="ru-RU"/>
        </w:rPr>
        <w:t xml:space="preserve">, относящиеся к переработке </w:t>
      </w:r>
      <w:r w:rsidR="00932AE1" w:rsidRPr="00932AE1">
        <w:rPr>
          <w:sz w:val="22"/>
          <w:szCs w:val="22"/>
          <w:lang w:val="ru-RU"/>
        </w:rPr>
        <w:lastRenderedPageBreak/>
        <w:t>молочных продуктов</w:t>
      </w:r>
      <w:r w:rsidR="0036738B" w:rsidRPr="00932AE1">
        <w:rPr>
          <w:sz w:val="22"/>
          <w:szCs w:val="22"/>
          <w:lang w:val="ru-RU"/>
        </w:rPr>
        <w:t xml:space="preserve">; </w:t>
      </w:r>
      <w:r w:rsidR="00932AE1">
        <w:rPr>
          <w:sz w:val="22"/>
          <w:szCs w:val="22"/>
          <w:lang w:val="ru-RU"/>
        </w:rPr>
        <w:t>распознавание указанных рисков и типичные смягчающие меры и т.п.</w:t>
      </w:r>
      <w:r w:rsidR="00672080" w:rsidRPr="00672080">
        <w:rPr>
          <w:sz w:val="22"/>
          <w:szCs w:val="22"/>
          <w:lang w:val="ru-RU"/>
        </w:rPr>
        <w:t xml:space="preserve"> эмиссии, другие загрязнения превентивные меры и т.д. </w:t>
      </w:r>
      <w:r w:rsidR="00932AE1">
        <w:rPr>
          <w:sz w:val="22"/>
          <w:szCs w:val="22"/>
          <w:lang w:val="ru-RU"/>
        </w:rPr>
        <w:t xml:space="preserve"> </w:t>
      </w:r>
    </w:p>
    <w:p w14:paraId="529F62E0" w14:textId="7EE090F0" w:rsidR="00576618" w:rsidRPr="00804015" w:rsidRDefault="002A6AF1" w:rsidP="00354F1C">
      <w:pPr>
        <w:numPr>
          <w:ilvl w:val="12"/>
          <w:numId w:val="0"/>
        </w:numPr>
        <w:jc w:val="both"/>
        <w:rPr>
          <w:b/>
          <w:sz w:val="22"/>
          <w:szCs w:val="22"/>
          <w:lang w:val="ru-RU"/>
        </w:rPr>
      </w:pPr>
      <w:r w:rsidRPr="00804015">
        <w:rPr>
          <w:b/>
          <w:sz w:val="22"/>
          <w:szCs w:val="22"/>
          <w:lang w:val="ru-RU"/>
        </w:rPr>
        <w:t>13.</w:t>
      </w:r>
      <w:r w:rsidRPr="00804015">
        <w:rPr>
          <w:b/>
          <w:sz w:val="22"/>
          <w:szCs w:val="22"/>
          <w:lang w:val="ru-RU"/>
        </w:rPr>
        <w:tab/>
      </w:r>
      <w:r w:rsidR="005853EB">
        <w:rPr>
          <w:b/>
          <w:i/>
          <w:sz w:val="22"/>
          <w:szCs w:val="22"/>
          <w:lang w:val="ru-RU"/>
        </w:rPr>
        <w:t>Руководства по экологической оценке потенциальных под-проектов</w:t>
      </w:r>
      <w:r w:rsidR="00B32737" w:rsidRPr="00804015">
        <w:rPr>
          <w:b/>
          <w:sz w:val="22"/>
          <w:szCs w:val="22"/>
          <w:lang w:val="ru-RU"/>
        </w:rPr>
        <w:t xml:space="preserve"> </w:t>
      </w:r>
    </w:p>
    <w:p w14:paraId="287F2FEC" w14:textId="4AF34AB6" w:rsidR="007D58BC" w:rsidRPr="00672080" w:rsidRDefault="009C2E88" w:rsidP="007D58BC">
      <w:pPr>
        <w:ind w:firstLine="720"/>
        <w:jc w:val="both"/>
        <w:rPr>
          <w:bCs/>
          <w:sz w:val="22"/>
          <w:szCs w:val="22"/>
          <w:lang w:val="ru-RU"/>
        </w:rPr>
      </w:pPr>
      <w:r w:rsidRPr="009C2E88">
        <w:rPr>
          <w:bCs/>
          <w:sz w:val="22"/>
          <w:szCs w:val="22"/>
          <w:lang w:val="ru-RU"/>
        </w:rPr>
        <w:t xml:space="preserve">Эти </w:t>
      </w:r>
      <w:r w:rsidRPr="00DF1FE8">
        <w:rPr>
          <w:bCs/>
          <w:sz w:val="22"/>
          <w:szCs w:val="22"/>
          <w:lang w:val="ru-RU"/>
        </w:rPr>
        <w:t>Руководства</w:t>
      </w:r>
      <w:r w:rsidRPr="009C2E88">
        <w:rPr>
          <w:bCs/>
          <w:sz w:val="22"/>
          <w:szCs w:val="22"/>
          <w:lang w:val="ru-RU"/>
        </w:rPr>
        <w:t xml:space="preserve"> будут служить в качестве руководящего документа для проведения экологической оценки (ЭО) предлагаем</w:t>
      </w:r>
      <w:r w:rsidRPr="00DF1FE8">
        <w:rPr>
          <w:bCs/>
          <w:sz w:val="22"/>
          <w:szCs w:val="22"/>
          <w:lang w:val="ru-RU"/>
        </w:rPr>
        <w:t xml:space="preserve">ых </w:t>
      </w:r>
      <w:r w:rsidRPr="009C2E88">
        <w:rPr>
          <w:bCs/>
          <w:sz w:val="22"/>
          <w:szCs w:val="22"/>
          <w:lang w:val="ru-RU"/>
        </w:rPr>
        <w:t>долевы</w:t>
      </w:r>
      <w:r w:rsidRPr="00DF1FE8">
        <w:rPr>
          <w:bCs/>
          <w:sz w:val="22"/>
          <w:szCs w:val="22"/>
          <w:lang w:val="ru-RU"/>
        </w:rPr>
        <w:t>х</w:t>
      </w:r>
      <w:r w:rsidRPr="009C2E88">
        <w:rPr>
          <w:bCs/>
          <w:sz w:val="22"/>
          <w:szCs w:val="22"/>
          <w:lang w:val="ru-RU"/>
        </w:rPr>
        <w:t xml:space="preserve"> субсиди</w:t>
      </w:r>
      <w:r w:rsidRPr="00DF1FE8">
        <w:rPr>
          <w:bCs/>
          <w:sz w:val="22"/>
          <w:szCs w:val="22"/>
          <w:lang w:val="ru-RU"/>
        </w:rPr>
        <w:t>й</w:t>
      </w:r>
      <w:r w:rsidRPr="009C2E88">
        <w:rPr>
          <w:bCs/>
          <w:sz w:val="22"/>
          <w:szCs w:val="22"/>
          <w:lang w:val="ru-RU"/>
        </w:rPr>
        <w:t xml:space="preserve"> и </w:t>
      </w:r>
      <w:r w:rsidRPr="00DF1FE8">
        <w:rPr>
          <w:bCs/>
          <w:sz w:val="22"/>
          <w:szCs w:val="22"/>
          <w:lang w:val="ru-RU"/>
        </w:rPr>
        <w:t>под</w:t>
      </w:r>
      <w:r w:rsidRPr="009C2E88">
        <w:rPr>
          <w:bCs/>
          <w:sz w:val="22"/>
          <w:szCs w:val="22"/>
          <w:lang w:val="ru-RU"/>
        </w:rPr>
        <w:t>-проектов и обеспеч</w:t>
      </w:r>
      <w:r w:rsidR="007D58BC" w:rsidRPr="00DF1FE8">
        <w:rPr>
          <w:bCs/>
          <w:sz w:val="22"/>
          <w:szCs w:val="22"/>
          <w:lang w:val="ru-RU"/>
        </w:rPr>
        <w:t>ения</w:t>
      </w:r>
      <w:r w:rsidRPr="009C2E88">
        <w:rPr>
          <w:bCs/>
          <w:sz w:val="22"/>
          <w:szCs w:val="22"/>
          <w:lang w:val="ru-RU"/>
        </w:rPr>
        <w:t xml:space="preserve"> согласованност</w:t>
      </w:r>
      <w:r w:rsidR="007D58BC" w:rsidRPr="00DF1FE8">
        <w:rPr>
          <w:bCs/>
          <w:sz w:val="22"/>
          <w:szCs w:val="22"/>
          <w:lang w:val="ru-RU"/>
        </w:rPr>
        <w:t>и</w:t>
      </w:r>
      <w:r w:rsidRPr="009C2E88">
        <w:rPr>
          <w:bCs/>
          <w:sz w:val="22"/>
          <w:szCs w:val="22"/>
          <w:lang w:val="ru-RU"/>
        </w:rPr>
        <w:t xml:space="preserve"> с требованиями национальн</w:t>
      </w:r>
      <w:r w:rsidR="007D58BC" w:rsidRPr="00DF1FE8">
        <w:rPr>
          <w:bCs/>
          <w:sz w:val="22"/>
          <w:szCs w:val="22"/>
          <w:lang w:val="ru-RU"/>
        </w:rPr>
        <w:t>ого природоохранного законодательства</w:t>
      </w:r>
      <w:r w:rsidRPr="009C2E88">
        <w:rPr>
          <w:bCs/>
          <w:sz w:val="22"/>
          <w:szCs w:val="22"/>
          <w:lang w:val="ru-RU"/>
        </w:rPr>
        <w:t>, а также политики Всемирного банка.</w:t>
      </w:r>
      <w:r w:rsidR="00576618" w:rsidRPr="007D58BC">
        <w:rPr>
          <w:sz w:val="22"/>
          <w:szCs w:val="22"/>
          <w:lang w:val="ru-RU"/>
        </w:rPr>
        <w:t xml:space="preserve"> </w:t>
      </w:r>
      <w:r w:rsidR="007D58BC" w:rsidRPr="00672080">
        <w:rPr>
          <w:bCs/>
          <w:sz w:val="22"/>
          <w:szCs w:val="22"/>
          <w:lang w:val="ru-RU"/>
        </w:rPr>
        <w:t>Соответственно, предполагается, что кажд</w:t>
      </w:r>
      <w:r w:rsidR="007D58BC">
        <w:rPr>
          <w:bCs/>
          <w:sz w:val="22"/>
          <w:szCs w:val="22"/>
          <w:lang w:val="ru-RU"/>
        </w:rPr>
        <w:t>ая</w:t>
      </w:r>
      <w:r w:rsidR="007D58BC" w:rsidRPr="00672080">
        <w:rPr>
          <w:bCs/>
          <w:sz w:val="22"/>
          <w:szCs w:val="22"/>
          <w:lang w:val="ru-RU"/>
        </w:rPr>
        <w:t xml:space="preserve"> демонстрационн</w:t>
      </w:r>
      <w:r w:rsidR="007D58BC">
        <w:rPr>
          <w:bCs/>
          <w:sz w:val="22"/>
          <w:szCs w:val="22"/>
          <w:lang w:val="ru-RU"/>
        </w:rPr>
        <w:t>ая</w:t>
      </w:r>
      <w:r w:rsidR="007D58BC" w:rsidRPr="00672080">
        <w:rPr>
          <w:bCs/>
          <w:sz w:val="22"/>
          <w:szCs w:val="22"/>
          <w:lang w:val="ru-RU"/>
        </w:rPr>
        <w:t xml:space="preserve"> деятельность в рамках первого компонента и предлагаем</w:t>
      </w:r>
      <w:r w:rsidR="007D58BC">
        <w:rPr>
          <w:bCs/>
          <w:sz w:val="22"/>
          <w:szCs w:val="22"/>
          <w:lang w:val="ru-RU"/>
        </w:rPr>
        <w:t>ый</w:t>
      </w:r>
      <w:r w:rsidR="007D58BC" w:rsidRPr="00672080">
        <w:rPr>
          <w:bCs/>
          <w:sz w:val="22"/>
          <w:szCs w:val="22"/>
          <w:lang w:val="ru-RU"/>
        </w:rPr>
        <w:t xml:space="preserve"> </w:t>
      </w:r>
      <w:r w:rsidR="007D58BC">
        <w:rPr>
          <w:bCs/>
          <w:sz w:val="22"/>
          <w:szCs w:val="22"/>
          <w:lang w:val="ru-RU"/>
        </w:rPr>
        <w:t>под</w:t>
      </w:r>
      <w:r w:rsidR="007D58BC" w:rsidRPr="00672080">
        <w:rPr>
          <w:bCs/>
          <w:sz w:val="22"/>
          <w:szCs w:val="22"/>
          <w:lang w:val="ru-RU"/>
        </w:rPr>
        <w:t xml:space="preserve">-проект для </w:t>
      </w:r>
      <w:r w:rsidR="007D58BC">
        <w:rPr>
          <w:bCs/>
          <w:sz w:val="22"/>
          <w:szCs w:val="22"/>
          <w:lang w:val="ru-RU"/>
        </w:rPr>
        <w:t>внутрихозяйственных</w:t>
      </w:r>
      <w:r w:rsidR="007D58BC" w:rsidRPr="00672080">
        <w:rPr>
          <w:bCs/>
          <w:sz w:val="22"/>
          <w:szCs w:val="22"/>
          <w:lang w:val="ru-RU"/>
        </w:rPr>
        <w:t xml:space="preserve"> инвестиций (</w:t>
      </w:r>
      <w:r w:rsidR="007D58BC">
        <w:rPr>
          <w:bCs/>
          <w:sz w:val="22"/>
          <w:szCs w:val="22"/>
          <w:lang w:val="ru-RU"/>
        </w:rPr>
        <w:t>далее</w:t>
      </w:r>
      <w:r w:rsidR="007D58BC" w:rsidRPr="00672080">
        <w:rPr>
          <w:bCs/>
          <w:sz w:val="22"/>
          <w:szCs w:val="22"/>
          <w:lang w:val="ru-RU"/>
        </w:rPr>
        <w:t xml:space="preserve"> «Инвестиции») буд</w:t>
      </w:r>
      <w:r w:rsidR="007D58BC">
        <w:rPr>
          <w:bCs/>
          <w:sz w:val="22"/>
          <w:szCs w:val="22"/>
          <w:lang w:val="ru-RU"/>
        </w:rPr>
        <w:t>у</w:t>
      </w:r>
      <w:r w:rsidR="007D58BC" w:rsidRPr="00672080">
        <w:rPr>
          <w:bCs/>
          <w:sz w:val="22"/>
          <w:szCs w:val="22"/>
          <w:lang w:val="ru-RU"/>
        </w:rPr>
        <w:t xml:space="preserve">т оцениваться по </w:t>
      </w:r>
      <w:r w:rsidR="007D58BC">
        <w:rPr>
          <w:bCs/>
          <w:sz w:val="22"/>
          <w:szCs w:val="22"/>
          <w:lang w:val="ru-RU"/>
        </w:rPr>
        <w:t>их</w:t>
      </w:r>
      <w:r w:rsidR="007D58BC" w:rsidRPr="00672080">
        <w:rPr>
          <w:bCs/>
          <w:sz w:val="22"/>
          <w:szCs w:val="22"/>
          <w:lang w:val="ru-RU"/>
        </w:rPr>
        <w:t xml:space="preserve"> воздействия</w:t>
      </w:r>
      <w:r w:rsidR="007D58BC">
        <w:rPr>
          <w:bCs/>
          <w:sz w:val="22"/>
          <w:szCs w:val="22"/>
          <w:lang w:val="ru-RU"/>
        </w:rPr>
        <w:t>м</w:t>
      </w:r>
      <w:r w:rsidR="007D58BC" w:rsidRPr="00672080">
        <w:rPr>
          <w:bCs/>
          <w:sz w:val="22"/>
          <w:szCs w:val="22"/>
          <w:lang w:val="ru-RU"/>
        </w:rPr>
        <w:t xml:space="preserve"> на окружающую среду. </w:t>
      </w:r>
      <w:r w:rsidR="007D58BC">
        <w:rPr>
          <w:bCs/>
          <w:sz w:val="22"/>
          <w:szCs w:val="22"/>
          <w:lang w:val="ru-RU"/>
        </w:rPr>
        <w:t>ЭО</w:t>
      </w:r>
      <w:r w:rsidR="007D58BC" w:rsidRPr="00672080">
        <w:rPr>
          <w:bCs/>
          <w:sz w:val="22"/>
          <w:szCs w:val="22"/>
          <w:lang w:val="ru-RU"/>
        </w:rPr>
        <w:t xml:space="preserve"> будут включены в стандартный цикл раз</w:t>
      </w:r>
      <w:r w:rsidR="007D58BC">
        <w:rPr>
          <w:bCs/>
          <w:sz w:val="22"/>
          <w:szCs w:val="22"/>
          <w:lang w:val="ru-RU"/>
        </w:rPr>
        <w:t>работки</w:t>
      </w:r>
      <w:r w:rsidR="007D58BC" w:rsidRPr="00672080">
        <w:rPr>
          <w:bCs/>
          <w:sz w:val="22"/>
          <w:szCs w:val="22"/>
          <w:lang w:val="ru-RU"/>
        </w:rPr>
        <w:t xml:space="preserve"> проекта </w:t>
      </w:r>
      <w:r w:rsidR="007D58BC">
        <w:rPr>
          <w:bCs/>
          <w:sz w:val="22"/>
          <w:szCs w:val="22"/>
          <w:lang w:val="ru-RU"/>
        </w:rPr>
        <w:t>по</w:t>
      </w:r>
      <w:r w:rsidR="007D58BC" w:rsidRPr="00672080">
        <w:rPr>
          <w:bCs/>
          <w:sz w:val="22"/>
          <w:szCs w:val="22"/>
          <w:lang w:val="ru-RU"/>
        </w:rPr>
        <w:t xml:space="preserve"> все</w:t>
      </w:r>
      <w:r w:rsidR="007D58BC">
        <w:rPr>
          <w:bCs/>
          <w:sz w:val="22"/>
          <w:szCs w:val="22"/>
          <w:lang w:val="ru-RU"/>
        </w:rPr>
        <w:t>м</w:t>
      </w:r>
      <w:r w:rsidR="007D58BC" w:rsidRPr="00672080">
        <w:rPr>
          <w:bCs/>
          <w:sz w:val="22"/>
          <w:szCs w:val="22"/>
          <w:lang w:val="ru-RU"/>
        </w:rPr>
        <w:t xml:space="preserve"> инвестици</w:t>
      </w:r>
      <w:r w:rsidR="007D58BC">
        <w:rPr>
          <w:bCs/>
          <w:sz w:val="22"/>
          <w:szCs w:val="22"/>
          <w:lang w:val="ru-RU"/>
        </w:rPr>
        <w:t>ям</w:t>
      </w:r>
      <w:r w:rsidR="007D58BC" w:rsidRPr="00672080">
        <w:rPr>
          <w:bCs/>
          <w:sz w:val="22"/>
          <w:szCs w:val="22"/>
          <w:lang w:val="ru-RU"/>
        </w:rPr>
        <w:t>, финансируемы</w:t>
      </w:r>
      <w:r w:rsidR="007D58BC">
        <w:rPr>
          <w:bCs/>
          <w:sz w:val="22"/>
          <w:szCs w:val="22"/>
          <w:lang w:val="ru-RU"/>
        </w:rPr>
        <w:t>м</w:t>
      </w:r>
      <w:r w:rsidR="007D58BC" w:rsidRPr="00672080">
        <w:rPr>
          <w:bCs/>
          <w:sz w:val="22"/>
          <w:szCs w:val="22"/>
          <w:lang w:val="ru-RU"/>
        </w:rPr>
        <w:t xml:space="preserve"> в рамках проекта, начиная с начальной идентификации инвестиций с дальнейш</w:t>
      </w:r>
      <w:r w:rsidR="007D58BC">
        <w:rPr>
          <w:bCs/>
          <w:sz w:val="22"/>
          <w:szCs w:val="22"/>
          <w:lang w:val="ru-RU"/>
        </w:rPr>
        <w:t>им</w:t>
      </w:r>
      <w:r w:rsidR="007D58BC" w:rsidRPr="00672080">
        <w:rPr>
          <w:bCs/>
          <w:sz w:val="22"/>
          <w:szCs w:val="22"/>
          <w:lang w:val="ru-RU"/>
        </w:rPr>
        <w:t xml:space="preserve"> рассмотрени</w:t>
      </w:r>
      <w:r w:rsidR="007D58BC">
        <w:rPr>
          <w:bCs/>
          <w:sz w:val="22"/>
          <w:szCs w:val="22"/>
          <w:lang w:val="ru-RU"/>
        </w:rPr>
        <w:t>ем</w:t>
      </w:r>
      <w:r w:rsidR="007D58BC" w:rsidRPr="00672080">
        <w:rPr>
          <w:bCs/>
          <w:sz w:val="22"/>
          <w:szCs w:val="22"/>
          <w:lang w:val="ru-RU"/>
        </w:rPr>
        <w:t xml:space="preserve"> и утверждени</w:t>
      </w:r>
      <w:r w:rsidR="007D58BC">
        <w:rPr>
          <w:bCs/>
          <w:sz w:val="22"/>
          <w:szCs w:val="22"/>
          <w:lang w:val="ru-RU"/>
        </w:rPr>
        <w:t>ем со стороны</w:t>
      </w:r>
      <w:r w:rsidR="007D58BC" w:rsidRPr="00672080">
        <w:rPr>
          <w:bCs/>
          <w:sz w:val="22"/>
          <w:szCs w:val="22"/>
          <w:lang w:val="ru-RU"/>
        </w:rPr>
        <w:t xml:space="preserve"> технического персонала </w:t>
      </w:r>
      <w:r w:rsidR="00DF1FE8">
        <w:rPr>
          <w:bCs/>
          <w:sz w:val="22"/>
          <w:szCs w:val="22"/>
          <w:lang w:val="ru-RU"/>
        </w:rPr>
        <w:t>О</w:t>
      </w:r>
      <w:r w:rsidR="007D58BC">
        <w:rPr>
          <w:bCs/>
          <w:sz w:val="22"/>
          <w:szCs w:val="22"/>
          <w:lang w:val="ru-RU"/>
        </w:rPr>
        <w:t>УКЛ</w:t>
      </w:r>
      <w:r w:rsidR="007D58BC" w:rsidRPr="00672080">
        <w:rPr>
          <w:bCs/>
          <w:sz w:val="22"/>
          <w:szCs w:val="22"/>
          <w:lang w:val="ru-RU"/>
        </w:rPr>
        <w:t xml:space="preserve"> и заканчивая осуществлени</w:t>
      </w:r>
      <w:r w:rsidR="007D58BC">
        <w:rPr>
          <w:bCs/>
          <w:sz w:val="22"/>
          <w:szCs w:val="22"/>
          <w:lang w:val="ru-RU"/>
        </w:rPr>
        <w:t>е</w:t>
      </w:r>
      <w:r w:rsidR="007D58BC" w:rsidRPr="00672080">
        <w:rPr>
          <w:bCs/>
          <w:sz w:val="22"/>
          <w:szCs w:val="22"/>
          <w:lang w:val="ru-RU"/>
        </w:rPr>
        <w:t xml:space="preserve"> инвестиций под надзором Специалист</w:t>
      </w:r>
      <w:r w:rsidR="007D58BC">
        <w:rPr>
          <w:bCs/>
          <w:sz w:val="22"/>
          <w:szCs w:val="22"/>
          <w:lang w:val="ru-RU"/>
        </w:rPr>
        <w:t xml:space="preserve">а по </w:t>
      </w:r>
      <w:r w:rsidR="007D58BC" w:rsidRPr="00672080">
        <w:rPr>
          <w:bCs/>
          <w:sz w:val="22"/>
          <w:szCs w:val="22"/>
          <w:lang w:val="ru-RU"/>
        </w:rPr>
        <w:t>окружающей сред</w:t>
      </w:r>
      <w:r w:rsidR="007D58BC">
        <w:rPr>
          <w:bCs/>
          <w:sz w:val="22"/>
          <w:szCs w:val="22"/>
          <w:lang w:val="ru-RU"/>
        </w:rPr>
        <w:t>е</w:t>
      </w:r>
      <w:r w:rsidR="007D58BC" w:rsidRPr="00672080">
        <w:rPr>
          <w:bCs/>
          <w:sz w:val="22"/>
          <w:szCs w:val="22"/>
          <w:lang w:val="ru-RU"/>
        </w:rPr>
        <w:t xml:space="preserve"> </w:t>
      </w:r>
      <w:r w:rsidR="00DF1FE8">
        <w:rPr>
          <w:bCs/>
          <w:sz w:val="22"/>
          <w:szCs w:val="22"/>
          <w:lang w:val="ru-RU"/>
        </w:rPr>
        <w:t>О</w:t>
      </w:r>
      <w:r w:rsidR="007D58BC">
        <w:rPr>
          <w:bCs/>
          <w:sz w:val="22"/>
          <w:szCs w:val="22"/>
          <w:lang w:val="ru-RU"/>
        </w:rPr>
        <w:t>УКЛ/ ЦКА</w:t>
      </w:r>
      <w:r w:rsidR="007D58BC" w:rsidRPr="00672080">
        <w:rPr>
          <w:bCs/>
          <w:sz w:val="22"/>
          <w:szCs w:val="22"/>
          <w:lang w:val="ru-RU"/>
        </w:rPr>
        <w:t>. Каждое проект</w:t>
      </w:r>
      <w:r w:rsidR="007D58BC">
        <w:rPr>
          <w:bCs/>
          <w:sz w:val="22"/>
          <w:szCs w:val="22"/>
          <w:lang w:val="ru-RU"/>
        </w:rPr>
        <w:t>ное</w:t>
      </w:r>
      <w:r w:rsidR="007D58BC" w:rsidRPr="00672080">
        <w:rPr>
          <w:bCs/>
          <w:sz w:val="22"/>
          <w:szCs w:val="22"/>
          <w:lang w:val="ru-RU"/>
        </w:rPr>
        <w:t xml:space="preserve"> предложение будет содержать предварительное описание возможных </w:t>
      </w:r>
      <w:r w:rsidR="007D58BC">
        <w:rPr>
          <w:bCs/>
          <w:sz w:val="22"/>
          <w:szCs w:val="22"/>
          <w:lang w:val="ru-RU"/>
        </w:rPr>
        <w:t>воздействий</w:t>
      </w:r>
      <w:r w:rsidR="007D58BC" w:rsidRPr="00672080">
        <w:rPr>
          <w:bCs/>
          <w:sz w:val="22"/>
          <w:szCs w:val="22"/>
          <w:lang w:val="ru-RU"/>
        </w:rPr>
        <w:t>, включая: вероятност</w:t>
      </w:r>
      <w:r w:rsidR="007D58BC">
        <w:rPr>
          <w:bCs/>
          <w:sz w:val="22"/>
          <w:szCs w:val="22"/>
          <w:lang w:val="ru-RU"/>
        </w:rPr>
        <w:t>ь</w:t>
      </w:r>
      <w:r w:rsidR="007D58BC" w:rsidRPr="00672080">
        <w:rPr>
          <w:bCs/>
          <w:sz w:val="22"/>
          <w:szCs w:val="22"/>
          <w:lang w:val="ru-RU"/>
        </w:rPr>
        <w:t xml:space="preserve"> его влияния на качество земли и почвы, воздуха, естественн</w:t>
      </w:r>
      <w:r w:rsidR="007D58BC">
        <w:rPr>
          <w:bCs/>
          <w:sz w:val="22"/>
          <w:szCs w:val="22"/>
          <w:lang w:val="ru-RU"/>
        </w:rPr>
        <w:t>ую</w:t>
      </w:r>
      <w:r w:rsidR="007D58BC" w:rsidRPr="00672080">
        <w:rPr>
          <w:bCs/>
          <w:sz w:val="22"/>
          <w:szCs w:val="22"/>
          <w:lang w:val="ru-RU"/>
        </w:rPr>
        <w:t xml:space="preserve"> среде обит</w:t>
      </w:r>
      <w:r w:rsidR="007D58BC">
        <w:rPr>
          <w:bCs/>
          <w:sz w:val="22"/>
          <w:szCs w:val="22"/>
          <w:lang w:val="ru-RU"/>
        </w:rPr>
        <w:t xml:space="preserve">ания, </w:t>
      </w:r>
      <w:r w:rsidR="007D58BC" w:rsidRPr="00672080">
        <w:rPr>
          <w:bCs/>
          <w:sz w:val="22"/>
          <w:szCs w:val="22"/>
          <w:lang w:val="ru-RU"/>
        </w:rPr>
        <w:t>лес</w:t>
      </w:r>
      <w:r w:rsidR="007D58BC">
        <w:rPr>
          <w:bCs/>
          <w:sz w:val="22"/>
          <w:szCs w:val="22"/>
          <w:lang w:val="ru-RU"/>
        </w:rPr>
        <w:t>ные ресурсы</w:t>
      </w:r>
      <w:r w:rsidR="007D58BC" w:rsidRPr="00672080">
        <w:rPr>
          <w:bCs/>
          <w:sz w:val="22"/>
          <w:szCs w:val="22"/>
          <w:lang w:val="ru-RU"/>
        </w:rPr>
        <w:t>, редки</w:t>
      </w:r>
      <w:r w:rsidR="007D58BC">
        <w:rPr>
          <w:bCs/>
          <w:sz w:val="22"/>
          <w:szCs w:val="22"/>
          <w:lang w:val="ru-RU"/>
        </w:rPr>
        <w:t>е</w:t>
      </w:r>
      <w:r w:rsidR="007D58BC" w:rsidRPr="00672080">
        <w:rPr>
          <w:bCs/>
          <w:sz w:val="22"/>
          <w:szCs w:val="22"/>
          <w:lang w:val="ru-RU"/>
        </w:rPr>
        <w:t xml:space="preserve"> или находящихся под угрозой исчезновения биологически</w:t>
      </w:r>
      <w:r w:rsidR="007D58BC">
        <w:rPr>
          <w:bCs/>
          <w:sz w:val="22"/>
          <w:szCs w:val="22"/>
          <w:lang w:val="ru-RU"/>
        </w:rPr>
        <w:t>е виды</w:t>
      </w:r>
      <w:r w:rsidR="007D58BC" w:rsidRPr="00672080">
        <w:rPr>
          <w:bCs/>
          <w:sz w:val="22"/>
          <w:szCs w:val="22"/>
          <w:lang w:val="ru-RU"/>
        </w:rPr>
        <w:t>, потенциальный ущерб на вод</w:t>
      </w:r>
      <w:r w:rsidR="007D58BC">
        <w:rPr>
          <w:bCs/>
          <w:sz w:val="22"/>
          <w:szCs w:val="22"/>
          <w:lang w:val="ru-RU"/>
        </w:rPr>
        <w:t>отоки</w:t>
      </w:r>
      <w:r w:rsidR="007D58BC" w:rsidRPr="00672080">
        <w:rPr>
          <w:bCs/>
          <w:sz w:val="22"/>
          <w:szCs w:val="22"/>
          <w:lang w:val="ru-RU"/>
        </w:rPr>
        <w:t xml:space="preserve"> или подземны</w:t>
      </w:r>
      <w:r w:rsidR="007D58BC">
        <w:rPr>
          <w:bCs/>
          <w:sz w:val="22"/>
          <w:szCs w:val="22"/>
          <w:lang w:val="ru-RU"/>
        </w:rPr>
        <w:t>е</w:t>
      </w:r>
      <w:r w:rsidR="007D58BC" w:rsidRPr="00672080">
        <w:rPr>
          <w:bCs/>
          <w:sz w:val="22"/>
          <w:szCs w:val="22"/>
          <w:lang w:val="ru-RU"/>
        </w:rPr>
        <w:t xml:space="preserve"> источники воды, и т.д. Кроме того, если природные ресурсы используются в рамках проекта, </w:t>
      </w:r>
      <w:r w:rsidR="007D58BC">
        <w:rPr>
          <w:bCs/>
          <w:sz w:val="22"/>
          <w:szCs w:val="22"/>
          <w:lang w:val="ru-RU"/>
        </w:rPr>
        <w:t>то нужно</w:t>
      </w:r>
      <w:r w:rsidR="007D58BC" w:rsidRPr="00672080">
        <w:rPr>
          <w:bCs/>
          <w:sz w:val="22"/>
          <w:szCs w:val="22"/>
          <w:lang w:val="ru-RU"/>
        </w:rPr>
        <w:t xml:space="preserve"> указывать</w:t>
      </w:r>
      <w:r w:rsidR="007D58BC">
        <w:rPr>
          <w:bCs/>
          <w:sz w:val="22"/>
          <w:szCs w:val="22"/>
          <w:lang w:val="ru-RU"/>
        </w:rPr>
        <w:t>,</w:t>
      </w:r>
      <w:r w:rsidR="007D58BC" w:rsidRPr="00672080">
        <w:rPr>
          <w:bCs/>
          <w:sz w:val="22"/>
          <w:szCs w:val="22"/>
          <w:lang w:val="ru-RU"/>
        </w:rPr>
        <w:t xml:space="preserve"> вызовет ли это накопление отходов и загрязняющих веществ, которые, как правило, </w:t>
      </w:r>
      <w:r w:rsidR="007D58BC">
        <w:rPr>
          <w:bCs/>
          <w:sz w:val="22"/>
          <w:szCs w:val="22"/>
          <w:lang w:val="ru-RU"/>
        </w:rPr>
        <w:t>возникают</w:t>
      </w:r>
      <w:r w:rsidR="007D58BC" w:rsidRPr="00672080">
        <w:rPr>
          <w:bCs/>
          <w:sz w:val="22"/>
          <w:szCs w:val="22"/>
          <w:lang w:val="ru-RU"/>
        </w:rPr>
        <w:t xml:space="preserve"> во </w:t>
      </w:r>
      <w:r w:rsidR="007D58BC">
        <w:rPr>
          <w:bCs/>
          <w:sz w:val="22"/>
          <w:szCs w:val="22"/>
          <w:lang w:val="ru-RU"/>
        </w:rPr>
        <w:t xml:space="preserve">время </w:t>
      </w:r>
      <w:r w:rsidR="007D58BC" w:rsidRPr="00672080">
        <w:rPr>
          <w:bCs/>
          <w:sz w:val="22"/>
          <w:szCs w:val="22"/>
          <w:lang w:val="ru-RU"/>
        </w:rPr>
        <w:t>восстановительных работ и други</w:t>
      </w:r>
      <w:r w:rsidR="007D58BC">
        <w:rPr>
          <w:bCs/>
          <w:sz w:val="22"/>
          <w:szCs w:val="22"/>
          <w:lang w:val="ru-RU"/>
        </w:rPr>
        <w:t>х</w:t>
      </w:r>
      <w:r w:rsidR="007D58BC" w:rsidRPr="00672080">
        <w:rPr>
          <w:bCs/>
          <w:sz w:val="22"/>
          <w:szCs w:val="22"/>
          <w:lang w:val="ru-RU"/>
        </w:rPr>
        <w:t xml:space="preserve"> процесс</w:t>
      </w:r>
      <w:r w:rsidR="007D58BC">
        <w:rPr>
          <w:bCs/>
          <w:sz w:val="22"/>
          <w:szCs w:val="22"/>
          <w:lang w:val="ru-RU"/>
        </w:rPr>
        <w:t xml:space="preserve">ов. Включает </w:t>
      </w:r>
      <w:r w:rsidR="007D58BC" w:rsidRPr="00672080">
        <w:rPr>
          <w:bCs/>
          <w:sz w:val="22"/>
          <w:szCs w:val="22"/>
          <w:lang w:val="ru-RU"/>
        </w:rPr>
        <w:t>ли проект мероприятия по борьб</w:t>
      </w:r>
      <w:r w:rsidR="007D58BC">
        <w:rPr>
          <w:bCs/>
          <w:sz w:val="22"/>
          <w:szCs w:val="22"/>
          <w:lang w:val="ru-RU"/>
        </w:rPr>
        <w:t>е</w:t>
      </w:r>
      <w:r w:rsidR="007D58BC" w:rsidRPr="00672080">
        <w:rPr>
          <w:bCs/>
          <w:sz w:val="22"/>
          <w:szCs w:val="22"/>
          <w:lang w:val="ru-RU"/>
        </w:rPr>
        <w:t xml:space="preserve"> с сельскохозяйственными вредителями, </w:t>
      </w:r>
      <w:r w:rsidR="007D58BC">
        <w:rPr>
          <w:bCs/>
          <w:sz w:val="22"/>
          <w:szCs w:val="22"/>
          <w:lang w:val="ru-RU"/>
        </w:rPr>
        <w:t>какие</w:t>
      </w:r>
      <w:r w:rsidR="007D58BC" w:rsidRPr="00672080">
        <w:rPr>
          <w:bCs/>
          <w:sz w:val="22"/>
          <w:szCs w:val="22"/>
          <w:lang w:val="ru-RU"/>
        </w:rPr>
        <w:t xml:space="preserve"> будет использовать химикаты, и т.д. В зависимости от характера и масштаба воздействия, то </w:t>
      </w:r>
      <w:r w:rsidR="007D58BC">
        <w:rPr>
          <w:bCs/>
          <w:sz w:val="22"/>
          <w:szCs w:val="22"/>
          <w:lang w:val="ru-RU"/>
        </w:rPr>
        <w:t xml:space="preserve">эколог </w:t>
      </w:r>
      <w:r w:rsidR="00DF1FE8">
        <w:rPr>
          <w:bCs/>
          <w:sz w:val="22"/>
          <w:szCs w:val="22"/>
          <w:lang w:val="ru-RU"/>
        </w:rPr>
        <w:t>О</w:t>
      </w:r>
      <w:r w:rsidR="007D58BC">
        <w:rPr>
          <w:bCs/>
          <w:sz w:val="22"/>
          <w:szCs w:val="22"/>
          <w:lang w:val="ru-RU"/>
        </w:rPr>
        <w:t>УКЛ</w:t>
      </w:r>
      <w:r w:rsidR="007D58BC" w:rsidRPr="00672080">
        <w:rPr>
          <w:bCs/>
          <w:sz w:val="22"/>
          <w:szCs w:val="22"/>
          <w:lang w:val="ru-RU"/>
        </w:rPr>
        <w:t xml:space="preserve"> будет информировать Инициатор</w:t>
      </w:r>
      <w:r w:rsidR="007D58BC">
        <w:rPr>
          <w:bCs/>
          <w:sz w:val="22"/>
          <w:szCs w:val="22"/>
          <w:lang w:val="ru-RU"/>
        </w:rPr>
        <w:t>ов</w:t>
      </w:r>
      <w:r w:rsidR="007D58BC" w:rsidRPr="00672080">
        <w:rPr>
          <w:bCs/>
          <w:sz w:val="22"/>
          <w:szCs w:val="22"/>
          <w:lang w:val="ru-RU"/>
        </w:rPr>
        <w:t xml:space="preserve"> </w:t>
      </w:r>
      <w:r w:rsidR="007D58BC">
        <w:rPr>
          <w:bCs/>
          <w:sz w:val="22"/>
          <w:szCs w:val="22"/>
          <w:lang w:val="ru-RU"/>
        </w:rPr>
        <w:t>под</w:t>
      </w:r>
      <w:r w:rsidR="007D58BC" w:rsidRPr="00672080">
        <w:rPr>
          <w:bCs/>
          <w:sz w:val="22"/>
          <w:szCs w:val="22"/>
          <w:lang w:val="ru-RU"/>
        </w:rPr>
        <w:t>-проекта о необходимости документации по экологической оценке. В тех случаях, когда потенциальные риски незначительны</w:t>
      </w:r>
      <w:r w:rsidR="007D58BC">
        <w:rPr>
          <w:bCs/>
          <w:sz w:val="22"/>
          <w:szCs w:val="22"/>
          <w:lang w:val="ru-RU"/>
        </w:rPr>
        <w:t>,</w:t>
      </w:r>
      <w:r w:rsidR="007D58BC" w:rsidRPr="00672080">
        <w:rPr>
          <w:bCs/>
          <w:sz w:val="22"/>
          <w:szCs w:val="22"/>
          <w:lang w:val="ru-RU"/>
        </w:rPr>
        <w:t xml:space="preserve"> они будут решаться с помощью </w:t>
      </w:r>
      <w:r w:rsidR="007D58BC">
        <w:rPr>
          <w:bCs/>
          <w:sz w:val="22"/>
          <w:szCs w:val="22"/>
          <w:lang w:val="ru-RU"/>
        </w:rPr>
        <w:t>общеизвестных</w:t>
      </w:r>
      <w:r w:rsidR="007D58BC" w:rsidRPr="00672080">
        <w:rPr>
          <w:bCs/>
          <w:sz w:val="22"/>
          <w:szCs w:val="22"/>
          <w:lang w:val="ru-RU"/>
        </w:rPr>
        <w:t xml:space="preserve"> общи</w:t>
      </w:r>
      <w:r w:rsidR="007D58BC">
        <w:rPr>
          <w:bCs/>
          <w:sz w:val="22"/>
          <w:szCs w:val="22"/>
          <w:lang w:val="ru-RU"/>
        </w:rPr>
        <w:t>х мер</w:t>
      </w:r>
      <w:r w:rsidR="007D58BC" w:rsidRPr="00672080">
        <w:rPr>
          <w:bCs/>
          <w:sz w:val="22"/>
          <w:szCs w:val="22"/>
          <w:lang w:val="ru-RU"/>
        </w:rPr>
        <w:t xml:space="preserve"> по смягчению последствий</w:t>
      </w:r>
      <w:r w:rsidR="007D58BC">
        <w:rPr>
          <w:bCs/>
          <w:sz w:val="22"/>
          <w:szCs w:val="22"/>
          <w:lang w:val="ru-RU"/>
        </w:rPr>
        <w:t>, которые</w:t>
      </w:r>
      <w:r w:rsidR="007D58BC" w:rsidRPr="00672080">
        <w:rPr>
          <w:bCs/>
          <w:sz w:val="22"/>
          <w:szCs w:val="22"/>
          <w:lang w:val="ru-RU"/>
        </w:rPr>
        <w:t xml:space="preserve"> должны быть указаны в </w:t>
      </w:r>
      <w:r w:rsidR="00C21452">
        <w:rPr>
          <w:bCs/>
          <w:sz w:val="22"/>
          <w:szCs w:val="22"/>
          <w:lang w:val="ru-RU"/>
        </w:rPr>
        <w:t xml:space="preserve">под-проектном </w:t>
      </w:r>
      <w:r w:rsidR="007D58BC" w:rsidRPr="00672080">
        <w:rPr>
          <w:bCs/>
          <w:sz w:val="22"/>
          <w:szCs w:val="22"/>
          <w:lang w:val="ru-RU"/>
        </w:rPr>
        <w:t>предложении</w:t>
      </w:r>
      <w:r w:rsidR="00C21452">
        <w:rPr>
          <w:bCs/>
          <w:sz w:val="22"/>
          <w:szCs w:val="22"/>
          <w:lang w:val="ru-RU"/>
        </w:rPr>
        <w:t xml:space="preserve">. </w:t>
      </w:r>
      <w:r w:rsidR="002F36D1">
        <w:rPr>
          <w:bCs/>
          <w:sz w:val="22"/>
          <w:szCs w:val="22"/>
          <w:lang w:val="ru-RU"/>
        </w:rPr>
        <w:t>В</w:t>
      </w:r>
      <w:r w:rsidR="007D58BC" w:rsidRPr="00672080">
        <w:rPr>
          <w:bCs/>
          <w:sz w:val="22"/>
          <w:szCs w:val="22"/>
          <w:lang w:val="ru-RU"/>
        </w:rPr>
        <w:t xml:space="preserve"> случае более </w:t>
      </w:r>
      <w:r w:rsidR="00C21452">
        <w:rPr>
          <w:bCs/>
          <w:sz w:val="22"/>
          <w:szCs w:val="22"/>
          <w:lang w:val="ru-RU"/>
        </w:rPr>
        <w:t xml:space="preserve">значительных </w:t>
      </w:r>
      <w:r w:rsidR="007D58BC" w:rsidRPr="00672080">
        <w:rPr>
          <w:bCs/>
          <w:sz w:val="22"/>
          <w:szCs w:val="22"/>
          <w:lang w:val="ru-RU"/>
        </w:rPr>
        <w:t>воздействий может</w:t>
      </w:r>
      <w:r w:rsidR="00C21452">
        <w:rPr>
          <w:bCs/>
          <w:sz w:val="22"/>
          <w:szCs w:val="22"/>
          <w:lang w:val="ru-RU"/>
        </w:rPr>
        <w:t xml:space="preserve"> потребоваться проведение ОВОС и/</w:t>
      </w:r>
      <w:r w:rsidR="007D58BC" w:rsidRPr="00672080">
        <w:rPr>
          <w:bCs/>
          <w:sz w:val="22"/>
          <w:szCs w:val="22"/>
          <w:lang w:val="ru-RU"/>
        </w:rPr>
        <w:t>или подготовк</w:t>
      </w:r>
      <w:r w:rsidR="00C21452">
        <w:rPr>
          <w:bCs/>
          <w:sz w:val="22"/>
          <w:szCs w:val="22"/>
          <w:lang w:val="ru-RU"/>
        </w:rPr>
        <w:t>а</w:t>
      </w:r>
      <w:r w:rsidR="007D58BC" w:rsidRPr="00672080">
        <w:rPr>
          <w:bCs/>
          <w:sz w:val="22"/>
          <w:szCs w:val="22"/>
          <w:lang w:val="ru-RU"/>
        </w:rPr>
        <w:t xml:space="preserve"> просто</w:t>
      </w:r>
      <w:r w:rsidR="00C21452">
        <w:rPr>
          <w:bCs/>
          <w:sz w:val="22"/>
          <w:szCs w:val="22"/>
          <w:lang w:val="ru-RU"/>
        </w:rPr>
        <w:t>го ПУОС, которая буд</w:t>
      </w:r>
      <w:r w:rsidR="00DF1FE8">
        <w:rPr>
          <w:bCs/>
          <w:sz w:val="22"/>
          <w:szCs w:val="22"/>
          <w:lang w:val="ru-RU"/>
        </w:rPr>
        <w:t xml:space="preserve">ет рассматриваться </w:t>
      </w:r>
      <w:r w:rsidR="00C21452">
        <w:rPr>
          <w:bCs/>
          <w:sz w:val="22"/>
          <w:szCs w:val="22"/>
          <w:lang w:val="ru-RU"/>
        </w:rPr>
        <w:t xml:space="preserve">и одобряться </w:t>
      </w:r>
      <w:r w:rsidR="007D58BC" w:rsidRPr="00672080">
        <w:rPr>
          <w:bCs/>
          <w:sz w:val="22"/>
          <w:szCs w:val="22"/>
          <w:lang w:val="ru-RU"/>
        </w:rPr>
        <w:t xml:space="preserve">в </w:t>
      </w:r>
      <w:r w:rsidR="00C21452">
        <w:rPr>
          <w:bCs/>
          <w:sz w:val="22"/>
          <w:szCs w:val="22"/>
          <w:lang w:val="ru-RU"/>
        </w:rPr>
        <w:t xml:space="preserve">рамках </w:t>
      </w:r>
      <w:r w:rsidR="00C21452" w:rsidRPr="00672080">
        <w:rPr>
          <w:bCs/>
          <w:sz w:val="22"/>
          <w:szCs w:val="22"/>
          <w:lang w:val="ru-RU"/>
        </w:rPr>
        <w:t xml:space="preserve">законодательства </w:t>
      </w:r>
      <w:r w:rsidR="007D58BC" w:rsidRPr="00672080">
        <w:rPr>
          <w:bCs/>
          <w:sz w:val="22"/>
          <w:szCs w:val="22"/>
          <w:lang w:val="ru-RU"/>
        </w:rPr>
        <w:t>Кыргызс</w:t>
      </w:r>
      <w:r w:rsidR="00C21452">
        <w:rPr>
          <w:bCs/>
          <w:sz w:val="22"/>
          <w:szCs w:val="22"/>
          <w:lang w:val="ru-RU"/>
        </w:rPr>
        <w:t>тана</w:t>
      </w:r>
      <w:r w:rsidR="007D58BC" w:rsidRPr="00672080">
        <w:rPr>
          <w:bCs/>
          <w:sz w:val="22"/>
          <w:szCs w:val="22"/>
          <w:lang w:val="ru-RU"/>
        </w:rPr>
        <w:t xml:space="preserve">, </w:t>
      </w:r>
      <w:r w:rsidR="00C21452">
        <w:rPr>
          <w:bCs/>
          <w:sz w:val="22"/>
          <w:szCs w:val="22"/>
          <w:lang w:val="ru-RU"/>
        </w:rPr>
        <w:t>для</w:t>
      </w:r>
      <w:r w:rsidR="007D58BC" w:rsidRPr="00672080">
        <w:rPr>
          <w:bCs/>
          <w:sz w:val="22"/>
          <w:szCs w:val="22"/>
          <w:lang w:val="ru-RU"/>
        </w:rPr>
        <w:t xml:space="preserve"> предотвра</w:t>
      </w:r>
      <w:r w:rsidR="00C21452">
        <w:rPr>
          <w:bCs/>
          <w:sz w:val="22"/>
          <w:szCs w:val="22"/>
          <w:lang w:val="ru-RU"/>
        </w:rPr>
        <w:t>щения</w:t>
      </w:r>
      <w:r w:rsidR="007D58BC" w:rsidRPr="00672080">
        <w:rPr>
          <w:bCs/>
          <w:sz w:val="22"/>
          <w:szCs w:val="22"/>
          <w:lang w:val="ru-RU"/>
        </w:rPr>
        <w:t xml:space="preserve"> потенциальны</w:t>
      </w:r>
      <w:r w:rsidR="00C21452">
        <w:rPr>
          <w:bCs/>
          <w:sz w:val="22"/>
          <w:szCs w:val="22"/>
          <w:lang w:val="ru-RU"/>
        </w:rPr>
        <w:t>х</w:t>
      </w:r>
      <w:r w:rsidR="007D58BC" w:rsidRPr="00672080">
        <w:rPr>
          <w:bCs/>
          <w:sz w:val="22"/>
          <w:szCs w:val="22"/>
          <w:lang w:val="ru-RU"/>
        </w:rPr>
        <w:t xml:space="preserve"> негативны</w:t>
      </w:r>
      <w:r w:rsidR="00C21452">
        <w:rPr>
          <w:bCs/>
          <w:sz w:val="22"/>
          <w:szCs w:val="22"/>
          <w:lang w:val="ru-RU"/>
        </w:rPr>
        <w:t>х</w:t>
      </w:r>
      <w:r w:rsidR="007D58BC" w:rsidRPr="00672080">
        <w:rPr>
          <w:bCs/>
          <w:sz w:val="22"/>
          <w:szCs w:val="22"/>
          <w:lang w:val="ru-RU"/>
        </w:rPr>
        <w:t xml:space="preserve"> </w:t>
      </w:r>
      <w:r w:rsidR="00C21452">
        <w:rPr>
          <w:bCs/>
          <w:sz w:val="22"/>
          <w:szCs w:val="22"/>
          <w:lang w:val="ru-RU"/>
        </w:rPr>
        <w:t>воздействий</w:t>
      </w:r>
      <w:r w:rsidR="007D58BC" w:rsidRPr="00672080">
        <w:rPr>
          <w:bCs/>
          <w:sz w:val="22"/>
          <w:szCs w:val="22"/>
          <w:lang w:val="ru-RU"/>
        </w:rPr>
        <w:t xml:space="preserve"> планируемой деятельности на здоровье людей и окружающую среду.</w:t>
      </w:r>
    </w:p>
    <w:p w14:paraId="4BB64B17" w14:textId="77777777" w:rsidR="00A165A5" w:rsidRDefault="00A165A5" w:rsidP="007D58BC">
      <w:pPr>
        <w:ind w:firstLine="720"/>
        <w:jc w:val="both"/>
        <w:rPr>
          <w:bCs/>
          <w:sz w:val="22"/>
          <w:szCs w:val="22"/>
          <w:lang w:val="ru-RU"/>
        </w:rPr>
      </w:pPr>
    </w:p>
    <w:p w14:paraId="325E4208" w14:textId="77777777" w:rsidR="007D58BC" w:rsidRPr="00672080" w:rsidRDefault="007D58BC" w:rsidP="007D58BC">
      <w:pPr>
        <w:ind w:firstLine="720"/>
        <w:jc w:val="both"/>
        <w:rPr>
          <w:bCs/>
          <w:sz w:val="22"/>
          <w:szCs w:val="22"/>
          <w:lang w:val="ru-RU"/>
        </w:rPr>
      </w:pPr>
      <w:r w:rsidRPr="00672080">
        <w:rPr>
          <w:bCs/>
          <w:sz w:val="22"/>
          <w:szCs w:val="22"/>
          <w:lang w:val="ru-RU"/>
        </w:rPr>
        <w:t>Ключевые шаги в процессе ЭО приводится ниже:</w:t>
      </w:r>
    </w:p>
    <w:p w14:paraId="77DF4711" w14:textId="77777777" w:rsidR="00A165A5" w:rsidRDefault="00A165A5" w:rsidP="00354F1C">
      <w:pPr>
        <w:ind w:firstLine="720"/>
        <w:jc w:val="both"/>
        <w:rPr>
          <w:rFonts w:eastAsiaTheme="minorHAnsi"/>
          <w:b/>
          <w:i/>
          <w:sz w:val="22"/>
          <w:szCs w:val="22"/>
          <w:lang w:val="ru-RU"/>
        </w:rPr>
      </w:pPr>
    </w:p>
    <w:p w14:paraId="345C1F86" w14:textId="685F5BB7" w:rsidR="003E71D3" w:rsidRPr="00672080" w:rsidRDefault="00C21452" w:rsidP="00354F1C">
      <w:pPr>
        <w:ind w:firstLine="720"/>
        <w:jc w:val="both"/>
        <w:rPr>
          <w:sz w:val="22"/>
          <w:szCs w:val="22"/>
          <w:lang w:val="ru-RU"/>
        </w:rPr>
      </w:pPr>
      <w:r w:rsidRPr="00C21452">
        <w:rPr>
          <w:rFonts w:eastAsiaTheme="minorHAnsi"/>
          <w:b/>
          <w:i/>
          <w:sz w:val="22"/>
          <w:szCs w:val="22"/>
          <w:lang w:val="ru-RU"/>
        </w:rPr>
        <w:t>Шаг</w:t>
      </w:r>
      <w:r w:rsidRPr="00A165A5">
        <w:rPr>
          <w:rFonts w:eastAsiaTheme="minorHAnsi"/>
          <w:b/>
          <w:i/>
          <w:sz w:val="22"/>
          <w:szCs w:val="22"/>
          <w:lang w:val="ru-RU"/>
        </w:rPr>
        <w:t xml:space="preserve"> 1. </w:t>
      </w:r>
      <w:r w:rsidRPr="00C21452">
        <w:rPr>
          <w:rFonts w:eastAsiaTheme="minorHAnsi"/>
          <w:b/>
          <w:i/>
          <w:sz w:val="22"/>
          <w:szCs w:val="22"/>
          <w:lang w:val="ru-RU"/>
        </w:rPr>
        <w:t>Дизайн</w:t>
      </w:r>
      <w:r w:rsidR="003E71D3" w:rsidRPr="00C21452">
        <w:rPr>
          <w:b/>
          <w:i/>
          <w:sz w:val="22"/>
          <w:szCs w:val="22"/>
          <w:lang w:val="ru-RU"/>
        </w:rPr>
        <w:t>:</w:t>
      </w:r>
      <w:r w:rsidR="003E71D3" w:rsidRPr="00C21452">
        <w:rPr>
          <w:sz w:val="22"/>
          <w:szCs w:val="22"/>
          <w:lang w:val="ru-RU"/>
        </w:rPr>
        <w:t xml:space="preserve"> </w:t>
      </w:r>
      <w:r>
        <w:rPr>
          <w:rFonts w:eastAsiaTheme="minorHAnsi"/>
          <w:sz w:val="22"/>
          <w:szCs w:val="22"/>
          <w:lang w:val="ru-RU"/>
        </w:rPr>
        <w:t>И</w:t>
      </w:r>
      <w:r w:rsidRPr="00672080">
        <w:rPr>
          <w:rFonts w:eastAsiaTheme="minorHAnsi"/>
          <w:sz w:val="22"/>
          <w:szCs w:val="22"/>
          <w:lang w:val="ru-RU"/>
        </w:rPr>
        <w:t>нициатор</w:t>
      </w:r>
      <w:r>
        <w:rPr>
          <w:rFonts w:eastAsiaTheme="minorHAnsi"/>
          <w:sz w:val="22"/>
          <w:szCs w:val="22"/>
          <w:lang w:val="ru-RU"/>
        </w:rPr>
        <w:t>ы</w:t>
      </w:r>
      <w:r w:rsidRPr="00C21452">
        <w:rPr>
          <w:rFonts w:eastAsiaTheme="minorHAnsi"/>
          <w:sz w:val="22"/>
          <w:szCs w:val="22"/>
          <w:lang w:val="ru-RU"/>
        </w:rPr>
        <w:t xml:space="preserve"> </w:t>
      </w:r>
      <w:r>
        <w:rPr>
          <w:rFonts w:eastAsiaTheme="minorHAnsi"/>
          <w:sz w:val="22"/>
          <w:szCs w:val="22"/>
          <w:lang w:val="ru-RU"/>
        </w:rPr>
        <w:t>под</w:t>
      </w:r>
      <w:r w:rsidRPr="00C21452">
        <w:rPr>
          <w:rFonts w:eastAsiaTheme="minorHAnsi"/>
          <w:sz w:val="22"/>
          <w:szCs w:val="22"/>
          <w:lang w:val="ru-RU"/>
        </w:rPr>
        <w:t>-</w:t>
      </w:r>
      <w:r w:rsidRPr="00672080">
        <w:rPr>
          <w:rFonts w:eastAsiaTheme="minorHAnsi"/>
          <w:sz w:val="22"/>
          <w:szCs w:val="22"/>
          <w:lang w:val="ru-RU"/>
        </w:rPr>
        <w:t>проекта</w:t>
      </w:r>
      <w:r w:rsidRPr="00C21452">
        <w:rPr>
          <w:rFonts w:eastAsiaTheme="minorHAnsi"/>
          <w:sz w:val="22"/>
          <w:szCs w:val="22"/>
          <w:lang w:val="ru-RU"/>
        </w:rPr>
        <w:t xml:space="preserve"> </w:t>
      </w:r>
      <w:r w:rsidRPr="00672080">
        <w:rPr>
          <w:rFonts w:eastAsiaTheme="minorHAnsi"/>
          <w:sz w:val="22"/>
          <w:szCs w:val="22"/>
          <w:lang w:val="ru-RU"/>
        </w:rPr>
        <w:t>будет</w:t>
      </w:r>
      <w:r w:rsidRPr="00C21452">
        <w:rPr>
          <w:rFonts w:eastAsiaTheme="minorHAnsi"/>
          <w:sz w:val="22"/>
          <w:szCs w:val="22"/>
          <w:lang w:val="ru-RU"/>
        </w:rPr>
        <w:t xml:space="preserve"> </w:t>
      </w:r>
      <w:r w:rsidRPr="00672080">
        <w:rPr>
          <w:rFonts w:eastAsiaTheme="minorHAnsi"/>
          <w:sz w:val="22"/>
          <w:szCs w:val="22"/>
          <w:lang w:val="ru-RU"/>
        </w:rPr>
        <w:t>заключать</w:t>
      </w:r>
      <w:r w:rsidRPr="00C21452">
        <w:rPr>
          <w:rFonts w:eastAsiaTheme="minorHAnsi"/>
          <w:sz w:val="22"/>
          <w:szCs w:val="22"/>
          <w:lang w:val="ru-RU"/>
        </w:rPr>
        <w:t xml:space="preserve"> </w:t>
      </w:r>
      <w:r w:rsidRPr="00672080">
        <w:rPr>
          <w:rFonts w:eastAsiaTheme="minorHAnsi"/>
          <w:sz w:val="22"/>
          <w:szCs w:val="22"/>
          <w:lang w:val="ru-RU"/>
        </w:rPr>
        <w:t>контракты</w:t>
      </w:r>
      <w:r w:rsidRPr="00C21452">
        <w:rPr>
          <w:rFonts w:eastAsiaTheme="minorHAnsi"/>
          <w:sz w:val="22"/>
          <w:szCs w:val="22"/>
          <w:lang w:val="ru-RU"/>
        </w:rPr>
        <w:t xml:space="preserve"> </w:t>
      </w:r>
      <w:r w:rsidRPr="00672080">
        <w:rPr>
          <w:rFonts w:eastAsiaTheme="minorHAnsi"/>
          <w:sz w:val="22"/>
          <w:szCs w:val="22"/>
          <w:lang w:val="ru-RU"/>
        </w:rPr>
        <w:t>с</w:t>
      </w:r>
      <w:r w:rsidRPr="00C21452">
        <w:rPr>
          <w:rFonts w:eastAsiaTheme="minorHAnsi"/>
          <w:sz w:val="22"/>
          <w:szCs w:val="22"/>
          <w:lang w:val="ru-RU"/>
        </w:rPr>
        <w:t xml:space="preserve"> </w:t>
      </w:r>
      <w:r w:rsidRPr="00672080">
        <w:rPr>
          <w:rFonts w:eastAsiaTheme="minorHAnsi"/>
          <w:sz w:val="22"/>
          <w:szCs w:val="22"/>
          <w:lang w:val="ru-RU"/>
        </w:rPr>
        <w:t>местными</w:t>
      </w:r>
      <w:r w:rsidRPr="00C21452">
        <w:rPr>
          <w:rFonts w:eastAsiaTheme="minorHAnsi"/>
          <w:sz w:val="22"/>
          <w:szCs w:val="22"/>
          <w:lang w:val="ru-RU"/>
        </w:rPr>
        <w:t xml:space="preserve"> </w:t>
      </w:r>
      <w:r w:rsidRPr="00672080">
        <w:rPr>
          <w:rFonts w:eastAsiaTheme="minorHAnsi"/>
          <w:sz w:val="22"/>
          <w:szCs w:val="22"/>
          <w:lang w:val="ru-RU"/>
        </w:rPr>
        <w:t>консультантами</w:t>
      </w:r>
      <w:r w:rsidRPr="00C21452">
        <w:rPr>
          <w:rFonts w:eastAsiaTheme="minorHAnsi"/>
          <w:sz w:val="22"/>
          <w:szCs w:val="22"/>
          <w:lang w:val="ru-RU"/>
        </w:rPr>
        <w:t>-</w:t>
      </w:r>
      <w:r>
        <w:rPr>
          <w:rFonts w:eastAsiaTheme="minorHAnsi"/>
          <w:sz w:val="22"/>
          <w:szCs w:val="22"/>
          <w:lang w:val="ru-RU"/>
        </w:rPr>
        <w:t>проектировщиками</w:t>
      </w:r>
      <w:r w:rsidRPr="00C21452">
        <w:rPr>
          <w:rFonts w:eastAsiaTheme="minorHAnsi"/>
          <w:sz w:val="22"/>
          <w:szCs w:val="22"/>
          <w:lang w:val="ru-RU"/>
        </w:rPr>
        <w:t xml:space="preserve">, </w:t>
      </w:r>
      <w:r w:rsidRPr="00672080">
        <w:rPr>
          <w:rFonts w:eastAsiaTheme="minorHAnsi"/>
          <w:sz w:val="22"/>
          <w:szCs w:val="22"/>
          <w:lang w:val="ru-RU"/>
        </w:rPr>
        <w:t>которые</w:t>
      </w:r>
      <w:r w:rsidRPr="00C21452">
        <w:rPr>
          <w:rFonts w:eastAsiaTheme="minorHAnsi"/>
          <w:sz w:val="22"/>
          <w:szCs w:val="22"/>
          <w:lang w:val="ru-RU"/>
        </w:rPr>
        <w:t xml:space="preserve"> </w:t>
      </w:r>
      <w:r w:rsidRPr="00672080">
        <w:rPr>
          <w:rFonts w:eastAsiaTheme="minorHAnsi"/>
          <w:sz w:val="22"/>
          <w:szCs w:val="22"/>
          <w:lang w:val="ru-RU"/>
        </w:rPr>
        <w:t>готовят</w:t>
      </w:r>
      <w:r w:rsidRPr="00C21452">
        <w:rPr>
          <w:rFonts w:eastAsiaTheme="minorHAnsi"/>
          <w:sz w:val="22"/>
          <w:szCs w:val="22"/>
          <w:lang w:val="ru-RU"/>
        </w:rPr>
        <w:t xml:space="preserve"> </w:t>
      </w:r>
      <w:r w:rsidRPr="00672080">
        <w:rPr>
          <w:rFonts w:eastAsiaTheme="minorHAnsi"/>
          <w:sz w:val="22"/>
          <w:szCs w:val="22"/>
          <w:lang w:val="ru-RU"/>
        </w:rPr>
        <w:t>полный</w:t>
      </w:r>
      <w:r w:rsidRPr="00C21452">
        <w:rPr>
          <w:rFonts w:eastAsiaTheme="minorHAnsi"/>
          <w:sz w:val="22"/>
          <w:szCs w:val="22"/>
          <w:lang w:val="ru-RU"/>
        </w:rPr>
        <w:t xml:space="preserve"> </w:t>
      </w:r>
      <w:r>
        <w:rPr>
          <w:rFonts w:eastAsiaTheme="minorHAnsi"/>
          <w:sz w:val="22"/>
          <w:szCs w:val="22"/>
          <w:lang w:val="ru-RU"/>
        </w:rPr>
        <w:t>проект</w:t>
      </w:r>
      <w:r w:rsidRPr="00C21452">
        <w:rPr>
          <w:rFonts w:eastAsiaTheme="minorHAnsi"/>
          <w:sz w:val="22"/>
          <w:szCs w:val="22"/>
          <w:lang w:val="ru-RU"/>
        </w:rPr>
        <w:t xml:space="preserve">/ </w:t>
      </w:r>
      <w:r w:rsidRPr="00672080">
        <w:rPr>
          <w:rFonts w:eastAsiaTheme="minorHAnsi"/>
          <w:sz w:val="22"/>
          <w:szCs w:val="22"/>
          <w:lang w:val="ru-RU"/>
        </w:rPr>
        <w:t>план</w:t>
      </w:r>
      <w:r w:rsidRPr="00C21452">
        <w:rPr>
          <w:rFonts w:eastAsiaTheme="minorHAnsi"/>
          <w:sz w:val="22"/>
          <w:szCs w:val="22"/>
          <w:lang w:val="ru-RU"/>
        </w:rPr>
        <w:t xml:space="preserve">, </w:t>
      </w:r>
      <w:r w:rsidRPr="00672080">
        <w:rPr>
          <w:rFonts w:eastAsiaTheme="minorHAnsi"/>
          <w:sz w:val="22"/>
          <w:szCs w:val="22"/>
          <w:lang w:val="ru-RU"/>
        </w:rPr>
        <w:t>обеспечивающий</w:t>
      </w:r>
      <w:r w:rsidRPr="00C21452">
        <w:rPr>
          <w:rFonts w:eastAsiaTheme="minorHAnsi"/>
          <w:sz w:val="22"/>
          <w:szCs w:val="22"/>
          <w:lang w:val="ru-RU"/>
        </w:rPr>
        <w:t xml:space="preserve"> </w:t>
      </w:r>
      <w:r w:rsidRPr="00672080">
        <w:rPr>
          <w:rFonts w:eastAsiaTheme="minorHAnsi"/>
          <w:sz w:val="22"/>
          <w:szCs w:val="22"/>
          <w:lang w:val="ru-RU"/>
        </w:rPr>
        <w:t>краткое</w:t>
      </w:r>
      <w:r w:rsidRPr="00C21452">
        <w:rPr>
          <w:rFonts w:eastAsiaTheme="minorHAnsi"/>
          <w:sz w:val="22"/>
          <w:szCs w:val="22"/>
          <w:lang w:val="ru-RU"/>
        </w:rPr>
        <w:t xml:space="preserve"> </w:t>
      </w:r>
      <w:r w:rsidRPr="00672080">
        <w:rPr>
          <w:rFonts w:eastAsiaTheme="minorHAnsi"/>
          <w:sz w:val="22"/>
          <w:szCs w:val="22"/>
          <w:lang w:val="ru-RU"/>
        </w:rPr>
        <w:t>описание</w:t>
      </w:r>
      <w:r w:rsidRPr="00C21452">
        <w:rPr>
          <w:rFonts w:eastAsiaTheme="minorHAnsi"/>
          <w:sz w:val="22"/>
          <w:szCs w:val="22"/>
          <w:lang w:val="ru-RU"/>
        </w:rPr>
        <w:t xml:space="preserve"> </w:t>
      </w:r>
      <w:r w:rsidRPr="00672080">
        <w:rPr>
          <w:rFonts w:eastAsiaTheme="minorHAnsi"/>
          <w:sz w:val="22"/>
          <w:szCs w:val="22"/>
          <w:lang w:val="ru-RU"/>
        </w:rPr>
        <w:t>ожидаемых</w:t>
      </w:r>
      <w:r w:rsidRPr="00C21452">
        <w:rPr>
          <w:rFonts w:eastAsiaTheme="minorHAnsi"/>
          <w:sz w:val="22"/>
          <w:szCs w:val="22"/>
          <w:lang w:val="ru-RU"/>
        </w:rPr>
        <w:t xml:space="preserve"> </w:t>
      </w:r>
      <w:r w:rsidRPr="00672080">
        <w:rPr>
          <w:rFonts w:eastAsiaTheme="minorHAnsi"/>
          <w:sz w:val="22"/>
          <w:szCs w:val="22"/>
          <w:lang w:val="ru-RU"/>
        </w:rPr>
        <w:t>потенциальных</w:t>
      </w:r>
      <w:r w:rsidRPr="00C21452">
        <w:rPr>
          <w:rFonts w:eastAsiaTheme="minorHAnsi"/>
          <w:sz w:val="22"/>
          <w:szCs w:val="22"/>
          <w:lang w:val="ru-RU"/>
        </w:rPr>
        <w:t xml:space="preserve"> </w:t>
      </w:r>
      <w:r w:rsidRPr="00672080">
        <w:rPr>
          <w:rFonts w:eastAsiaTheme="minorHAnsi"/>
          <w:sz w:val="22"/>
          <w:szCs w:val="22"/>
          <w:lang w:val="ru-RU"/>
        </w:rPr>
        <w:t>воздействий</w:t>
      </w:r>
      <w:r w:rsidRPr="00C21452">
        <w:rPr>
          <w:rFonts w:eastAsiaTheme="minorHAnsi"/>
          <w:sz w:val="22"/>
          <w:szCs w:val="22"/>
          <w:lang w:val="ru-RU"/>
        </w:rPr>
        <w:t xml:space="preserve"> (</w:t>
      </w:r>
      <w:r w:rsidRPr="00672080">
        <w:rPr>
          <w:rFonts w:eastAsiaTheme="minorHAnsi"/>
          <w:sz w:val="22"/>
          <w:szCs w:val="22"/>
          <w:lang w:val="ru-RU"/>
        </w:rPr>
        <w:t>заполнение</w:t>
      </w:r>
      <w:r w:rsidRPr="00C21452">
        <w:rPr>
          <w:rFonts w:eastAsiaTheme="minorHAnsi"/>
          <w:sz w:val="22"/>
          <w:szCs w:val="22"/>
          <w:lang w:val="ru-RU"/>
        </w:rPr>
        <w:t xml:space="preserve"> </w:t>
      </w:r>
      <w:r w:rsidRPr="00672080">
        <w:rPr>
          <w:rFonts w:eastAsiaTheme="minorHAnsi"/>
          <w:sz w:val="22"/>
          <w:szCs w:val="22"/>
          <w:lang w:val="ru-RU"/>
        </w:rPr>
        <w:t>в</w:t>
      </w:r>
      <w:r w:rsidRPr="00C21452">
        <w:rPr>
          <w:rFonts w:eastAsiaTheme="minorHAnsi"/>
          <w:sz w:val="22"/>
          <w:szCs w:val="22"/>
          <w:lang w:val="ru-RU"/>
        </w:rPr>
        <w:t xml:space="preserve"> </w:t>
      </w:r>
      <w:r w:rsidRPr="00672080">
        <w:rPr>
          <w:rFonts w:eastAsiaTheme="minorHAnsi"/>
          <w:sz w:val="22"/>
          <w:szCs w:val="22"/>
          <w:lang w:val="ru-RU"/>
        </w:rPr>
        <w:t>этой</w:t>
      </w:r>
      <w:r w:rsidRPr="00C21452">
        <w:rPr>
          <w:rFonts w:eastAsiaTheme="minorHAnsi"/>
          <w:sz w:val="22"/>
          <w:szCs w:val="22"/>
          <w:lang w:val="ru-RU"/>
        </w:rPr>
        <w:t xml:space="preserve"> </w:t>
      </w:r>
      <w:r w:rsidRPr="00672080">
        <w:rPr>
          <w:rFonts w:eastAsiaTheme="minorHAnsi"/>
          <w:sz w:val="22"/>
          <w:szCs w:val="22"/>
          <w:lang w:val="ru-RU"/>
        </w:rPr>
        <w:t>связи</w:t>
      </w:r>
      <w:r w:rsidRPr="00C21452">
        <w:rPr>
          <w:rFonts w:eastAsiaTheme="minorHAnsi"/>
          <w:sz w:val="22"/>
          <w:szCs w:val="22"/>
          <w:lang w:val="ru-RU"/>
        </w:rPr>
        <w:t xml:space="preserve"> </w:t>
      </w:r>
      <w:r w:rsidRPr="00672080">
        <w:rPr>
          <w:rFonts w:eastAsiaTheme="minorHAnsi"/>
          <w:sz w:val="22"/>
          <w:szCs w:val="22"/>
          <w:lang w:val="ru-RU"/>
        </w:rPr>
        <w:t>первоначальны</w:t>
      </w:r>
      <w:r>
        <w:rPr>
          <w:rFonts w:eastAsiaTheme="minorHAnsi"/>
          <w:sz w:val="22"/>
          <w:szCs w:val="22"/>
          <w:lang w:val="ru-RU"/>
        </w:rPr>
        <w:t>х</w:t>
      </w:r>
      <w:r w:rsidRPr="00C21452">
        <w:rPr>
          <w:rFonts w:eastAsiaTheme="minorHAnsi"/>
          <w:sz w:val="22"/>
          <w:szCs w:val="22"/>
          <w:lang w:val="ru-RU"/>
        </w:rPr>
        <w:t xml:space="preserve"> </w:t>
      </w:r>
      <w:r w:rsidRPr="00672080">
        <w:rPr>
          <w:rFonts w:eastAsiaTheme="minorHAnsi"/>
          <w:sz w:val="22"/>
          <w:szCs w:val="22"/>
          <w:lang w:val="ru-RU"/>
        </w:rPr>
        <w:t>Контрольны</w:t>
      </w:r>
      <w:r>
        <w:rPr>
          <w:rFonts w:eastAsiaTheme="minorHAnsi"/>
          <w:sz w:val="22"/>
          <w:szCs w:val="22"/>
          <w:lang w:val="ru-RU"/>
        </w:rPr>
        <w:t>х</w:t>
      </w:r>
      <w:r w:rsidRPr="00C21452">
        <w:rPr>
          <w:rFonts w:eastAsiaTheme="minorHAnsi"/>
          <w:sz w:val="22"/>
          <w:szCs w:val="22"/>
          <w:lang w:val="ru-RU"/>
        </w:rPr>
        <w:t xml:space="preserve"> </w:t>
      </w:r>
      <w:r>
        <w:rPr>
          <w:rFonts w:eastAsiaTheme="minorHAnsi"/>
          <w:sz w:val="22"/>
          <w:szCs w:val="22"/>
          <w:lang w:val="ru-RU"/>
        </w:rPr>
        <w:t>чек</w:t>
      </w:r>
      <w:r w:rsidRPr="00C21452">
        <w:rPr>
          <w:rFonts w:eastAsiaTheme="minorHAnsi"/>
          <w:sz w:val="22"/>
          <w:szCs w:val="22"/>
          <w:lang w:val="ru-RU"/>
        </w:rPr>
        <w:t>-</w:t>
      </w:r>
      <w:r>
        <w:rPr>
          <w:rFonts w:eastAsiaTheme="minorHAnsi"/>
          <w:sz w:val="22"/>
          <w:szCs w:val="22"/>
          <w:lang w:val="ru-RU"/>
        </w:rPr>
        <w:t>листов</w:t>
      </w:r>
      <w:r w:rsidRPr="00C21452">
        <w:rPr>
          <w:rFonts w:eastAsiaTheme="minorHAnsi"/>
          <w:sz w:val="22"/>
          <w:szCs w:val="22"/>
          <w:lang w:val="ru-RU"/>
        </w:rPr>
        <w:t xml:space="preserve"> </w:t>
      </w:r>
      <w:r>
        <w:rPr>
          <w:rFonts w:eastAsiaTheme="minorHAnsi"/>
          <w:sz w:val="22"/>
          <w:szCs w:val="22"/>
          <w:lang w:val="ru-RU"/>
        </w:rPr>
        <w:t>по</w:t>
      </w:r>
      <w:r w:rsidRPr="00C21452">
        <w:rPr>
          <w:rFonts w:eastAsiaTheme="minorHAnsi"/>
          <w:sz w:val="22"/>
          <w:szCs w:val="22"/>
          <w:lang w:val="ru-RU"/>
        </w:rPr>
        <w:t xml:space="preserve"> </w:t>
      </w:r>
      <w:r>
        <w:rPr>
          <w:rFonts w:eastAsiaTheme="minorHAnsi"/>
          <w:sz w:val="22"/>
          <w:szCs w:val="22"/>
          <w:lang w:val="ru-RU"/>
        </w:rPr>
        <w:t>Э</w:t>
      </w:r>
      <w:r w:rsidRPr="00672080">
        <w:rPr>
          <w:rFonts w:eastAsiaTheme="minorHAnsi"/>
          <w:sz w:val="22"/>
          <w:szCs w:val="22"/>
          <w:lang w:val="ru-RU"/>
        </w:rPr>
        <w:t>кологическ</w:t>
      </w:r>
      <w:r>
        <w:rPr>
          <w:rFonts w:eastAsiaTheme="minorHAnsi"/>
          <w:sz w:val="22"/>
          <w:szCs w:val="22"/>
          <w:lang w:val="ru-RU"/>
        </w:rPr>
        <w:t>ому</w:t>
      </w:r>
      <w:r w:rsidRPr="00C21452">
        <w:rPr>
          <w:rFonts w:eastAsiaTheme="minorHAnsi"/>
          <w:sz w:val="22"/>
          <w:szCs w:val="22"/>
          <w:lang w:val="ru-RU"/>
        </w:rPr>
        <w:t xml:space="preserve"> </w:t>
      </w:r>
      <w:r w:rsidRPr="00672080">
        <w:rPr>
          <w:rFonts w:eastAsiaTheme="minorHAnsi"/>
          <w:sz w:val="22"/>
          <w:szCs w:val="22"/>
          <w:lang w:val="ru-RU"/>
        </w:rPr>
        <w:t>Скрининг</w:t>
      </w:r>
      <w:r>
        <w:rPr>
          <w:rFonts w:eastAsiaTheme="minorHAnsi"/>
          <w:sz w:val="22"/>
          <w:szCs w:val="22"/>
          <w:lang w:val="ru-RU"/>
        </w:rPr>
        <w:t>у</w:t>
      </w:r>
      <w:r w:rsidR="00D90894" w:rsidRPr="00C21452">
        <w:rPr>
          <w:sz w:val="22"/>
          <w:szCs w:val="22"/>
          <w:lang w:val="ru-RU"/>
        </w:rPr>
        <w:t xml:space="preserve">), </w:t>
      </w:r>
      <w:r>
        <w:rPr>
          <w:sz w:val="22"/>
          <w:szCs w:val="22"/>
          <w:lang w:val="ru-RU"/>
        </w:rPr>
        <w:t xml:space="preserve">который будет представлен участвующим коммерческим банкам и затем рассмотрены и одобрены экологом </w:t>
      </w:r>
      <w:r w:rsidR="00DF1FE8">
        <w:rPr>
          <w:sz w:val="22"/>
          <w:szCs w:val="22"/>
          <w:lang w:val="ru-RU"/>
        </w:rPr>
        <w:t>О</w:t>
      </w:r>
      <w:r>
        <w:rPr>
          <w:sz w:val="22"/>
          <w:szCs w:val="22"/>
          <w:lang w:val="ru-RU"/>
        </w:rPr>
        <w:t>УКЛ</w:t>
      </w:r>
      <w:r w:rsidR="00B51A4D" w:rsidRPr="00C21452">
        <w:rPr>
          <w:sz w:val="22"/>
          <w:szCs w:val="22"/>
          <w:lang w:val="ru-RU"/>
        </w:rPr>
        <w:t xml:space="preserve">. </w:t>
      </w:r>
    </w:p>
    <w:p w14:paraId="2942377D" w14:textId="372B3073" w:rsidR="00D96665" w:rsidRPr="00672080" w:rsidRDefault="00C21452" w:rsidP="0036738B">
      <w:pPr>
        <w:ind w:firstLine="720"/>
        <w:jc w:val="both"/>
        <w:rPr>
          <w:rFonts w:eastAsiaTheme="minorHAnsi"/>
          <w:color w:val="000000"/>
          <w:sz w:val="22"/>
          <w:szCs w:val="22"/>
          <w:lang w:val="ru-RU"/>
        </w:rPr>
      </w:pPr>
      <w:r>
        <w:rPr>
          <w:rStyle w:val="81"/>
          <w:i/>
          <w:lang w:val="ru-RU"/>
        </w:rPr>
        <w:t>Шаг</w:t>
      </w:r>
      <w:r w:rsidR="00B51A4D" w:rsidRPr="00DF1FE8">
        <w:rPr>
          <w:rStyle w:val="81"/>
          <w:i/>
          <w:lang w:val="ru-RU"/>
        </w:rPr>
        <w:t xml:space="preserve"> 2.</w:t>
      </w:r>
      <w:r w:rsidR="00576618" w:rsidRPr="00DF1FE8">
        <w:rPr>
          <w:rStyle w:val="81"/>
          <w:i/>
          <w:lang w:val="ru-RU"/>
        </w:rPr>
        <w:t xml:space="preserve"> </w:t>
      </w:r>
      <w:r>
        <w:rPr>
          <w:rStyle w:val="81"/>
          <w:i/>
          <w:lang w:val="ru-RU"/>
        </w:rPr>
        <w:t>Экологический</w:t>
      </w:r>
      <w:r w:rsidRPr="00A165A5">
        <w:rPr>
          <w:rStyle w:val="81"/>
          <w:i/>
          <w:lang w:val="ru-RU"/>
        </w:rPr>
        <w:t xml:space="preserve"> </w:t>
      </w:r>
      <w:r>
        <w:rPr>
          <w:rStyle w:val="81"/>
          <w:i/>
          <w:lang w:val="ru-RU"/>
        </w:rPr>
        <w:t>Скрининг</w:t>
      </w:r>
      <w:r w:rsidR="00576618" w:rsidRPr="00A165A5">
        <w:rPr>
          <w:rStyle w:val="81"/>
          <w:i/>
          <w:lang w:val="ru-RU"/>
        </w:rPr>
        <w:t>:</w:t>
      </w:r>
      <w:r w:rsidR="00576618" w:rsidRPr="00A165A5">
        <w:rPr>
          <w:sz w:val="22"/>
          <w:szCs w:val="22"/>
          <w:lang w:val="ru-RU"/>
        </w:rPr>
        <w:t xml:space="preserve"> </w:t>
      </w:r>
      <w:r w:rsidRPr="00672080">
        <w:rPr>
          <w:rFonts w:eastAsiaTheme="minorHAnsi"/>
          <w:color w:val="000000"/>
          <w:sz w:val="22"/>
          <w:szCs w:val="22"/>
          <w:lang w:val="ru-RU"/>
        </w:rPr>
        <w:t>Скрининг</w:t>
      </w:r>
      <w:r w:rsidRPr="00A165A5">
        <w:rPr>
          <w:rFonts w:eastAsiaTheme="minorHAnsi"/>
          <w:color w:val="000000"/>
          <w:sz w:val="22"/>
          <w:szCs w:val="22"/>
          <w:lang w:val="ru-RU"/>
        </w:rPr>
        <w:t xml:space="preserve"> </w:t>
      </w:r>
      <w:r w:rsidRPr="00672080">
        <w:rPr>
          <w:rFonts w:eastAsiaTheme="minorHAnsi"/>
          <w:color w:val="000000"/>
          <w:sz w:val="22"/>
          <w:szCs w:val="22"/>
          <w:lang w:val="ru-RU"/>
        </w:rPr>
        <w:t>каждого</w:t>
      </w:r>
      <w:r w:rsidRPr="00A165A5">
        <w:rPr>
          <w:rFonts w:eastAsiaTheme="minorHAnsi"/>
          <w:color w:val="000000"/>
          <w:sz w:val="22"/>
          <w:szCs w:val="22"/>
          <w:lang w:val="ru-RU"/>
        </w:rPr>
        <w:t xml:space="preserve"> </w:t>
      </w:r>
      <w:r w:rsidRPr="00672080">
        <w:rPr>
          <w:rFonts w:eastAsiaTheme="minorHAnsi"/>
          <w:color w:val="000000"/>
          <w:sz w:val="22"/>
          <w:szCs w:val="22"/>
          <w:lang w:val="ru-RU"/>
        </w:rPr>
        <w:t>предлагаемого</w:t>
      </w:r>
      <w:r w:rsidRPr="00A165A5">
        <w:rPr>
          <w:rFonts w:eastAsiaTheme="minorHAnsi"/>
          <w:color w:val="000000"/>
          <w:sz w:val="22"/>
          <w:szCs w:val="22"/>
          <w:lang w:val="ru-RU"/>
        </w:rPr>
        <w:t xml:space="preserve"> </w:t>
      </w:r>
      <w:r w:rsidRPr="00672080">
        <w:rPr>
          <w:rFonts w:eastAsiaTheme="minorHAnsi"/>
          <w:color w:val="000000"/>
          <w:sz w:val="22"/>
          <w:szCs w:val="22"/>
          <w:lang w:val="ru-RU"/>
        </w:rPr>
        <w:t>проекта</w:t>
      </w:r>
      <w:r w:rsidRPr="00A165A5">
        <w:rPr>
          <w:rFonts w:eastAsiaTheme="minorHAnsi"/>
          <w:color w:val="000000"/>
          <w:sz w:val="22"/>
          <w:szCs w:val="22"/>
          <w:lang w:val="ru-RU"/>
        </w:rPr>
        <w:t xml:space="preserve"> </w:t>
      </w:r>
      <w:r w:rsidRPr="00672080">
        <w:rPr>
          <w:rFonts w:eastAsiaTheme="minorHAnsi"/>
          <w:color w:val="000000"/>
          <w:sz w:val="22"/>
          <w:szCs w:val="22"/>
          <w:lang w:val="ru-RU"/>
        </w:rPr>
        <w:t>для</w:t>
      </w:r>
      <w:r w:rsidRPr="00A165A5">
        <w:rPr>
          <w:rFonts w:eastAsiaTheme="minorHAnsi"/>
          <w:color w:val="000000"/>
          <w:sz w:val="22"/>
          <w:szCs w:val="22"/>
          <w:lang w:val="ru-RU"/>
        </w:rPr>
        <w:t xml:space="preserve"> </w:t>
      </w:r>
      <w:r w:rsidRPr="00672080">
        <w:rPr>
          <w:rFonts w:eastAsiaTheme="minorHAnsi"/>
          <w:color w:val="000000"/>
          <w:sz w:val="22"/>
          <w:szCs w:val="22"/>
          <w:lang w:val="ru-RU"/>
        </w:rPr>
        <w:t>финансирования</w:t>
      </w:r>
      <w:r w:rsidRPr="00A165A5">
        <w:rPr>
          <w:rFonts w:eastAsiaTheme="minorHAnsi"/>
          <w:color w:val="000000"/>
          <w:sz w:val="22"/>
          <w:szCs w:val="22"/>
          <w:lang w:val="ru-RU"/>
        </w:rPr>
        <w:t xml:space="preserve"> </w:t>
      </w:r>
      <w:r w:rsidRPr="00672080">
        <w:rPr>
          <w:rFonts w:eastAsiaTheme="minorHAnsi"/>
          <w:color w:val="000000"/>
          <w:sz w:val="22"/>
          <w:szCs w:val="22"/>
          <w:lang w:val="ru-RU"/>
        </w:rPr>
        <w:t>будет</w:t>
      </w:r>
      <w:r w:rsidRPr="00A165A5">
        <w:rPr>
          <w:rFonts w:eastAsiaTheme="minorHAnsi"/>
          <w:color w:val="000000"/>
          <w:sz w:val="22"/>
          <w:szCs w:val="22"/>
          <w:lang w:val="ru-RU"/>
        </w:rPr>
        <w:t xml:space="preserve"> </w:t>
      </w:r>
      <w:r w:rsidRPr="00672080">
        <w:rPr>
          <w:rFonts w:eastAsiaTheme="minorHAnsi"/>
          <w:color w:val="000000"/>
          <w:sz w:val="22"/>
          <w:szCs w:val="22"/>
          <w:lang w:val="ru-RU"/>
        </w:rPr>
        <w:t>осуществляться</w:t>
      </w:r>
      <w:r w:rsidRPr="00A165A5">
        <w:rPr>
          <w:rFonts w:eastAsiaTheme="minorHAnsi"/>
          <w:color w:val="000000"/>
          <w:sz w:val="22"/>
          <w:szCs w:val="22"/>
          <w:lang w:val="ru-RU"/>
        </w:rPr>
        <w:t xml:space="preserve"> </w:t>
      </w:r>
      <w:r w:rsidRPr="00672080">
        <w:rPr>
          <w:rFonts w:eastAsiaTheme="minorHAnsi"/>
          <w:color w:val="000000"/>
          <w:sz w:val="22"/>
          <w:szCs w:val="22"/>
          <w:lang w:val="ru-RU"/>
        </w:rPr>
        <w:t>в</w:t>
      </w:r>
      <w:r w:rsidRPr="00A165A5">
        <w:rPr>
          <w:rFonts w:eastAsiaTheme="minorHAnsi"/>
          <w:color w:val="000000"/>
          <w:sz w:val="22"/>
          <w:szCs w:val="22"/>
          <w:lang w:val="ru-RU"/>
        </w:rPr>
        <w:t xml:space="preserve"> </w:t>
      </w:r>
      <w:r w:rsidRPr="00672080">
        <w:rPr>
          <w:rFonts w:eastAsiaTheme="minorHAnsi"/>
          <w:color w:val="000000"/>
          <w:sz w:val="22"/>
          <w:szCs w:val="22"/>
          <w:lang w:val="ru-RU"/>
        </w:rPr>
        <w:t>соответствующем</w:t>
      </w:r>
      <w:r w:rsidRPr="00A165A5">
        <w:rPr>
          <w:rFonts w:eastAsiaTheme="minorHAnsi"/>
          <w:color w:val="000000"/>
          <w:sz w:val="22"/>
          <w:szCs w:val="22"/>
          <w:lang w:val="ru-RU"/>
        </w:rPr>
        <w:t xml:space="preserve"> </w:t>
      </w:r>
      <w:r w:rsidRPr="00672080">
        <w:rPr>
          <w:rFonts w:eastAsiaTheme="minorHAnsi"/>
          <w:color w:val="000000"/>
          <w:sz w:val="22"/>
          <w:szCs w:val="22"/>
          <w:lang w:val="ru-RU"/>
        </w:rPr>
        <w:t>порядке</w:t>
      </w:r>
      <w:r w:rsidRPr="00A165A5">
        <w:rPr>
          <w:rFonts w:eastAsiaTheme="minorHAnsi"/>
          <w:color w:val="000000"/>
          <w:sz w:val="22"/>
          <w:szCs w:val="22"/>
          <w:lang w:val="ru-RU"/>
        </w:rPr>
        <w:t xml:space="preserve">, </w:t>
      </w:r>
      <w:r>
        <w:rPr>
          <w:rFonts w:eastAsiaTheme="minorHAnsi"/>
          <w:color w:val="000000"/>
          <w:sz w:val="22"/>
          <w:szCs w:val="22"/>
          <w:lang w:val="ru-RU"/>
        </w:rPr>
        <w:t>чтобы</w:t>
      </w:r>
      <w:r w:rsidRPr="00A165A5">
        <w:rPr>
          <w:rFonts w:eastAsiaTheme="minorHAnsi"/>
          <w:color w:val="000000"/>
          <w:sz w:val="22"/>
          <w:szCs w:val="22"/>
          <w:lang w:val="ru-RU"/>
        </w:rPr>
        <w:t xml:space="preserve"> </w:t>
      </w:r>
      <w:r w:rsidRPr="00672080">
        <w:rPr>
          <w:rFonts w:eastAsiaTheme="minorHAnsi"/>
          <w:color w:val="000000"/>
          <w:sz w:val="22"/>
          <w:szCs w:val="22"/>
          <w:lang w:val="ru-RU"/>
        </w:rPr>
        <w:t>оценить</w:t>
      </w:r>
      <w:r w:rsidRPr="00A165A5">
        <w:rPr>
          <w:rFonts w:eastAsiaTheme="minorHAnsi"/>
          <w:color w:val="000000"/>
          <w:sz w:val="22"/>
          <w:szCs w:val="22"/>
          <w:lang w:val="ru-RU"/>
        </w:rPr>
        <w:t xml:space="preserve"> </w:t>
      </w:r>
      <w:r w:rsidRPr="00672080">
        <w:rPr>
          <w:rFonts w:eastAsiaTheme="minorHAnsi"/>
          <w:color w:val="000000"/>
          <w:sz w:val="22"/>
          <w:szCs w:val="22"/>
          <w:lang w:val="ru-RU"/>
        </w:rPr>
        <w:t>масштабы</w:t>
      </w:r>
      <w:r w:rsidRPr="00A165A5">
        <w:rPr>
          <w:rFonts w:eastAsiaTheme="minorHAnsi"/>
          <w:color w:val="000000"/>
          <w:sz w:val="22"/>
          <w:szCs w:val="22"/>
          <w:lang w:val="ru-RU"/>
        </w:rPr>
        <w:t xml:space="preserve"> </w:t>
      </w:r>
      <w:r w:rsidRPr="00672080">
        <w:rPr>
          <w:rFonts w:eastAsiaTheme="minorHAnsi"/>
          <w:color w:val="000000"/>
          <w:sz w:val="22"/>
          <w:szCs w:val="22"/>
          <w:lang w:val="ru-RU"/>
        </w:rPr>
        <w:t>и</w:t>
      </w:r>
      <w:r w:rsidRPr="00A165A5">
        <w:rPr>
          <w:rFonts w:eastAsiaTheme="minorHAnsi"/>
          <w:color w:val="000000"/>
          <w:sz w:val="22"/>
          <w:szCs w:val="22"/>
          <w:lang w:val="ru-RU"/>
        </w:rPr>
        <w:t xml:space="preserve"> </w:t>
      </w:r>
      <w:r w:rsidRPr="00672080">
        <w:rPr>
          <w:rFonts w:eastAsiaTheme="minorHAnsi"/>
          <w:color w:val="000000"/>
          <w:sz w:val="22"/>
          <w:szCs w:val="22"/>
          <w:lang w:val="ru-RU"/>
        </w:rPr>
        <w:t>тип</w:t>
      </w:r>
      <w:r w:rsidRPr="00A165A5">
        <w:rPr>
          <w:rFonts w:eastAsiaTheme="minorHAnsi"/>
          <w:color w:val="000000"/>
          <w:sz w:val="22"/>
          <w:szCs w:val="22"/>
          <w:lang w:val="ru-RU"/>
        </w:rPr>
        <w:t xml:space="preserve"> </w:t>
      </w:r>
      <w:r w:rsidRPr="00672080">
        <w:rPr>
          <w:rFonts w:eastAsiaTheme="minorHAnsi"/>
          <w:color w:val="000000"/>
          <w:sz w:val="22"/>
          <w:szCs w:val="22"/>
          <w:lang w:val="ru-RU"/>
        </w:rPr>
        <w:t>экологической</w:t>
      </w:r>
      <w:r w:rsidRPr="00A165A5">
        <w:rPr>
          <w:rFonts w:eastAsiaTheme="minorHAnsi"/>
          <w:color w:val="000000"/>
          <w:sz w:val="22"/>
          <w:szCs w:val="22"/>
          <w:lang w:val="ru-RU"/>
        </w:rPr>
        <w:t xml:space="preserve"> </w:t>
      </w:r>
      <w:r w:rsidRPr="00672080">
        <w:rPr>
          <w:rFonts w:eastAsiaTheme="minorHAnsi"/>
          <w:color w:val="000000"/>
          <w:sz w:val="22"/>
          <w:szCs w:val="22"/>
          <w:lang w:val="ru-RU"/>
        </w:rPr>
        <w:t>оценки</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и</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присвоения</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категории</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проекта</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в</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зависимости</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от</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потенциальных</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экологических</w:t>
      </w:r>
      <w:r w:rsidR="00A165A5" w:rsidRPr="00A165A5">
        <w:rPr>
          <w:rFonts w:eastAsiaTheme="minorHAnsi"/>
          <w:color w:val="000000"/>
          <w:sz w:val="22"/>
          <w:szCs w:val="22"/>
          <w:lang w:val="ru-RU"/>
        </w:rPr>
        <w:t xml:space="preserve"> </w:t>
      </w:r>
      <w:r w:rsidR="00A165A5">
        <w:rPr>
          <w:rFonts w:eastAsiaTheme="minorHAnsi"/>
          <w:color w:val="000000"/>
          <w:sz w:val="22"/>
          <w:szCs w:val="22"/>
          <w:lang w:val="ru-RU"/>
        </w:rPr>
        <w:t>рисков</w:t>
      </w:r>
      <w:r w:rsidR="00A165A5" w:rsidRPr="00A165A5">
        <w:rPr>
          <w:rFonts w:eastAsiaTheme="minorHAnsi"/>
          <w:color w:val="000000"/>
          <w:sz w:val="22"/>
          <w:szCs w:val="22"/>
          <w:lang w:val="ru-RU"/>
        </w:rPr>
        <w:t xml:space="preserve"> </w:t>
      </w:r>
      <w:r w:rsidR="008A6E72" w:rsidRPr="00A165A5">
        <w:rPr>
          <w:rFonts w:eastAsiaTheme="minorHAnsi"/>
          <w:sz w:val="22"/>
          <w:szCs w:val="22"/>
          <w:lang w:val="ru-RU"/>
        </w:rPr>
        <w:t>(</w:t>
      </w:r>
      <w:r w:rsidR="00A165A5">
        <w:rPr>
          <w:rFonts w:eastAsiaTheme="minorHAnsi"/>
          <w:sz w:val="22"/>
          <w:szCs w:val="22"/>
          <w:lang w:val="ru-RU"/>
        </w:rPr>
        <w:t>например</w:t>
      </w:r>
      <w:r w:rsidR="00A165A5" w:rsidRPr="00A165A5">
        <w:rPr>
          <w:rFonts w:eastAsiaTheme="minorHAnsi"/>
          <w:sz w:val="22"/>
          <w:szCs w:val="22"/>
          <w:lang w:val="ru-RU"/>
        </w:rPr>
        <w:t xml:space="preserve"> </w:t>
      </w:r>
      <w:r w:rsidR="00A165A5">
        <w:rPr>
          <w:rFonts w:eastAsiaTheme="minorHAnsi"/>
          <w:sz w:val="22"/>
          <w:szCs w:val="22"/>
          <w:lang w:val="ru-RU"/>
        </w:rPr>
        <w:t>высокий</w:t>
      </w:r>
      <w:r w:rsidR="00A165A5" w:rsidRPr="00A165A5">
        <w:rPr>
          <w:rFonts w:eastAsiaTheme="minorHAnsi"/>
          <w:sz w:val="22"/>
          <w:szCs w:val="22"/>
          <w:lang w:val="ru-RU"/>
        </w:rPr>
        <w:t xml:space="preserve"> </w:t>
      </w:r>
      <w:r w:rsidR="00A165A5">
        <w:rPr>
          <w:rFonts w:eastAsiaTheme="minorHAnsi"/>
          <w:sz w:val="22"/>
          <w:szCs w:val="22"/>
          <w:lang w:val="ru-RU"/>
        </w:rPr>
        <w:t>риск</w:t>
      </w:r>
      <w:r w:rsidR="008A6E72" w:rsidRPr="00A165A5">
        <w:rPr>
          <w:rFonts w:eastAsiaTheme="minorHAnsi"/>
          <w:sz w:val="22"/>
          <w:szCs w:val="22"/>
          <w:lang w:val="ru-RU"/>
        </w:rPr>
        <w:t xml:space="preserve"> – </w:t>
      </w:r>
      <w:r w:rsidR="00A165A5">
        <w:rPr>
          <w:rFonts w:eastAsiaTheme="minorHAnsi"/>
          <w:sz w:val="22"/>
          <w:szCs w:val="22"/>
          <w:lang w:val="ru-RU"/>
        </w:rPr>
        <w:t xml:space="preserve">Категория </w:t>
      </w:r>
      <w:r w:rsidR="008A6E72" w:rsidRPr="00705B2D">
        <w:rPr>
          <w:rFonts w:eastAsiaTheme="minorHAnsi"/>
          <w:sz w:val="22"/>
          <w:szCs w:val="22"/>
        </w:rPr>
        <w:t>A</w:t>
      </w:r>
      <w:r w:rsidR="008A6E72" w:rsidRPr="00A165A5">
        <w:rPr>
          <w:rFonts w:eastAsiaTheme="minorHAnsi"/>
          <w:sz w:val="22"/>
          <w:szCs w:val="22"/>
          <w:lang w:val="ru-RU"/>
        </w:rPr>
        <w:t xml:space="preserve"> </w:t>
      </w:r>
      <w:r w:rsidR="00A165A5">
        <w:rPr>
          <w:rFonts w:eastAsiaTheme="minorHAnsi"/>
          <w:sz w:val="22"/>
          <w:szCs w:val="22"/>
          <w:lang w:val="ru-RU"/>
        </w:rPr>
        <w:t>под-проектов</w:t>
      </w:r>
      <w:r w:rsidR="008A6E72" w:rsidRPr="00A165A5">
        <w:rPr>
          <w:rFonts w:eastAsiaTheme="minorHAnsi"/>
          <w:sz w:val="22"/>
          <w:szCs w:val="22"/>
          <w:lang w:val="ru-RU"/>
        </w:rPr>
        <w:t xml:space="preserve">; </w:t>
      </w:r>
      <w:r w:rsidR="00A165A5">
        <w:rPr>
          <w:rFonts w:eastAsiaTheme="minorHAnsi"/>
          <w:sz w:val="22"/>
          <w:szCs w:val="22"/>
          <w:lang w:val="ru-RU"/>
        </w:rPr>
        <w:t>от среднего до низкого риска</w:t>
      </w:r>
      <w:r w:rsidR="008A6E72" w:rsidRPr="00A165A5">
        <w:rPr>
          <w:rFonts w:eastAsiaTheme="minorHAnsi"/>
          <w:sz w:val="22"/>
          <w:szCs w:val="22"/>
          <w:lang w:val="ru-RU"/>
        </w:rPr>
        <w:t xml:space="preserve"> – </w:t>
      </w:r>
      <w:r w:rsidR="00A165A5">
        <w:rPr>
          <w:rFonts w:eastAsiaTheme="minorHAnsi"/>
          <w:sz w:val="22"/>
          <w:szCs w:val="22"/>
          <w:lang w:val="ru-RU"/>
        </w:rPr>
        <w:t xml:space="preserve">Категория </w:t>
      </w:r>
      <w:r w:rsidR="008A6E72" w:rsidRPr="00705B2D">
        <w:rPr>
          <w:rFonts w:eastAsiaTheme="minorHAnsi"/>
          <w:sz w:val="22"/>
          <w:szCs w:val="22"/>
        </w:rPr>
        <w:t>B</w:t>
      </w:r>
      <w:r w:rsidR="008A6E72" w:rsidRPr="00A165A5">
        <w:rPr>
          <w:rFonts w:eastAsiaTheme="minorHAnsi"/>
          <w:sz w:val="22"/>
          <w:szCs w:val="22"/>
          <w:lang w:val="ru-RU"/>
        </w:rPr>
        <w:t xml:space="preserve"> </w:t>
      </w:r>
      <w:r w:rsidR="00A165A5">
        <w:rPr>
          <w:rFonts w:eastAsiaTheme="minorHAnsi"/>
          <w:sz w:val="22"/>
          <w:szCs w:val="22"/>
          <w:lang w:val="ru-RU"/>
        </w:rPr>
        <w:t>под-проектов</w:t>
      </w:r>
      <w:r w:rsidR="008A6E72" w:rsidRPr="00A165A5">
        <w:rPr>
          <w:rFonts w:eastAsiaTheme="minorHAnsi"/>
          <w:sz w:val="22"/>
          <w:szCs w:val="22"/>
          <w:lang w:val="ru-RU"/>
        </w:rPr>
        <w:t xml:space="preserve">, </w:t>
      </w:r>
      <w:r w:rsidR="00A165A5">
        <w:rPr>
          <w:rFonts w:eastAsiaTheme="minorHAnsi"/>
          <w:sz w:val="22"/>
          <w:szCs w:val="22"/>
          <w:lang w:val="ru-RU"/>
        </w:rPr>
        <w:t>и от низкого до отсутствия рисков –</w:t>
      </w:r>
      <w:r w:rsidR="008A6E72" w:rsidRPr="00A165A5">
        <w:rPr>
          <w:rFonts w:eastAsiaTheme="minorHAnsi"/>
          <w:sz w:val="22"/>
          <w:szCs w:val="22"/>
          <w:lang w:val="ru-RU"/>
        </w:rPr>
        <w:t xml:space="preserve"> </w:t>
      </w:r>
      <w:r w:rsidR="00A165A5">
        <w:rPr>
          <w:rFonts w:eastAsiaTheme="minorHAnsi"/>
          <w:sz w:val="22"/>
          <w:szCs w:val="22"/>
          <w:lang w:val="ru-RU"/>
        </w:rPr>
        <w:t>Категория С под-проектов</w:t>
      </w:r>
      <w:r w:rsidR="008A6E72" w:rsidRPr="00A165A5">
        <w:rPr>
          <w:rFonts w:eastAsiaTheme="minorHAnsi"/>
          <w:sz w:val="22"/>
          <w:szCs w:val="22"/>
          <w:lang w:val="ru-RU"/>
        </w:rPr>
        <w:t xml:space="preserve">). </w:t>
      </w:r>
      <w:r w:rsidR="00A165A5" w:rsidRPr="00672080">
        <w:rPr>
          <w:rFonts w:eastAsiaTheme="minorHAnsi"/>
          <w:color w:val="000000"/>
          <w:sz w:val="22"/>
          <w:szCs w:val="22"/>
          <w:lang w:val="ru-RU"/>
        </w:rPr>
        <w:t>Вообще, как описано выше, значимость воздействий, и выбор, соответственно, скрининг категорию, зависит от типа и масштаба суб-проекта, местоположения и чувствительности экологических проблем, а также характера и величины потенциальных воздействий. Примеры под</w:t>
      </w:r>
      <w:r w:rsidR="00A165A5">
        <w:rPr>
          <w:rFonts w:eastAsiaTheme="minorHAnsi"/>
          <w:color w:val="000000"/>
          <w:sz w:val="22"/>
          <w:szCs w:val="22"/>
          <w:lang w:val="ru-RU"/>
        </w:rPr>
        <w:t>-</w:t>
      </w:r>
      <w:r w:rsidR="00A165A5" w:rsidRPr="00672080">
        <w:rPr>
          <w:rFonts w:eastAsiaTheme="minorHAnsi"/>
          <w:color w:val="000000"/>
          <w:sz w:val="22"/>
          <w:szCs w:val="22"/>
          <w:lang w:val="ru-RU"/>
        </w:rPr>
        <w:t>проектов, которые попадают под категории В и С приведены в таблице 3.</w:t>
      </w:r>
      <w:r w:rsidR="008A6E72" w:rsidRPr="00A165A5">
        <w:rPr>
          <w:rFonts w:eastAsiaTheme="minorHAnsi"/>
          <w:sz w:val="22"/>
          <w:szCs w:val="22"/>
          <w:lang w:val="ru-RU"/>
        </w:rPr>
        <w:t xml:space="preserve"> </w:t>
      </w:r>
      <w:r w:rsidR="00A165A5" w:rsidRPr="00672080">
        <w:rPr>
          <w:rFonts w:eastAsiaTheme="minorHAnsi"/>
          <w:color w:val="000000"/>
          <w:sz w:val="22"/>
          <w:szCs w:val="22"/>
          <w:lang w:val="ru-RU"/>
        </w:rPr>
        <w:t xml:space="preserve">Тем не менее, это </w:t>
      </w:r>
      <w:r w:rsidR="00A165A5">
        <w:rPr>
          <w:rFonts w:eastAsiaTheme="minorHAnsi"/>
          <w:color w:val="000000"/>
          <w:sz w:val="22"/>
          <w:szCs w:val="22"/>
          <w:lang w:val="ru-RU"/>
        </w:rPr>
        <w:t>список</w:t>
      </w:r>
      <w:r w:rsidR="00A165A5" w:rsidRPr="00672080">
        <w:rPr>
          <w:rFonts w:eastAsiaTheme="minorHAnsi"/>
          <w:color w:val="000000"/>
          <w:sz w:val="22"/>
          <w:szCs w:val="22"/>
          <w:lang w:val="ru-RU"/>
        </w:rPr>
        <w:t xml:space="preserve"> является лишь отправной точкой и основой для решени</w:t>
      </w:r>
      <w:r w:rsidR="00A165A5">
        <w:rPr>
          <w:rFonts w:eastAsiaTheme="minorHAnsi"/>
          <w:color w:val="000000"/>
          <w:sz w:val="22"/>
          <w:szCs w:val="22"/>
          <w:lang w:val="ru-RU"/>
        </w:rPr>
        <w:t>й по</w:t>
      </w:r>
      <w:r w:rsidR="00A165A5" w:rsidRPr="00672080">
        <w:rPr>
          <w:rFonts w:eastAsiaTheme="minorHAnsi"/>
          <w:color w:val="000000"/>
          <w:sz w:val="22"/>
          <w:szCs w:val="22"/>
          <w:lang w:val="ru-RU"/>
        </w:rPr>
        <w:t xml:space="preserve"> скрининг</w:t>
      </w:r>
      <w:r w:rsidR="00A165A5">
        <w:rPr>
          <w:rFonts w:eastAsiaTheme="minorHAnsi"/>
          <w:color w:val="000000"/>
          <w:sz w:val="22"/>
          <w:szCs w:val="22"/>
          <w:lang w:val="ru-RU"/>
        </w:rPr>
        <w:t xml:space="preserve">у из-за </w:t>
      </w:r>
      <w:r w:rsidR="00A165A5" w:rsidRPr="00672080">
        <w:rPr>
          <w:rFonts w:eastAsiaTheme="minorHAnsi"/>
          <w:color w:val="000000"/>
          <w:sz w:val="22"/>
          <w:szCs w:val="22"/>
          <w:lang w:val="ru-RU"/>
        </w:rPr>
        <w:t>других факторов</w:t>
      </w:r>
      <w:r w:rsidR="00A165A5">
        <w:rPr>
          <w:rFonts w:eastAsiaTheme="minorHAnsi"/>
          <w:color w:val="000000"/>
          <w:sz w:val="22"/>
          <w:szCs w:val="22"/>
          <w:lang w:val="ru-RU"/>
        </w:rPr>
        <w:t xml:space="preserve">, расположения проекта, </w:t>
      </w:r>
      <w:r w:rsidR="00A165A5" w:rsidRPr="00672080">
        <w:rPr>
          <w:rFonts w:eastAsiaTheme="minorHAnsi"/>
          <w:color w:val="000000"/>
          <w:sz w:val="22"/>
          <w:szCs w:val="22"/>
          <w:lang w:val="ru-RU"/>
        </w:rPr>
        <w:t>характер</w:t>
      </w:r>
      <w:r w:rsidR="00A165A5">
        <w:rPr>
          <w:rFonts w:eastAsiaTheme="minorHAnsi"/>
          <w:color w:val="000000"/>
          <w:sz w:val="22"/>
          <w:szCs w:val="22"/>
          <w:lang w:val="ru-RU"/>
        </w:rPr>
        <w:t>а</w:t>
      </w:r>
      <w:r w:rsidR="00A165A5" w:rsidRPr="00672080">
        <w:rPr>
          <w:rFonts w:eastAsiaTheme="minorHAnsi"/>
          <w:color w:val="000000"/>
          <w:sz w:val="22"/>
          <w:szCs w:val="22"/>
          <w:lang w:val="ru-RU"/>
        </w:rPr>
        <w:t xml:space="preserve"> воздействи</w:t>
      </w:r>
      <w:r w:rsidR="00A165A5">
        <w:rPr>
          <w:rFonts w:eastAsiaTheme="minorHAnsi"/>
          <w:color w:val="000000"/>
          <w:sz w:val="22"/>
          <w:szCs w:val="22"/>
          <w:lang w:val="ru-RU"/>
        </w:rPr>
        <w:t xml:space="preserve">й, а также  </w:t>
      </w:r>
      <w:r w:rsidR="00A165A5" w:rsidRPr="00672080">
        <w:rPr>
          <w:rFonts w:eastAsiaTheme="minorHAnsi"/>
          <w:color w:val="000000"/>
          <w:sz w:val="22"/>
          <w:szCs w:val="22"/>
          <w:lang w:val="ru-RU"/>
        </w:rPr>
        <w:t>необходимост</w:t>
      </w:r>
      <w:r w:rsidR="00A165A5">
        <w:rPr>
          <w:rFonts w:eastAsiaTheme="minorHAnsi"/>
          <w:color w:val="000000"/>
          <w:sz w:val="22"/>
          <w:szCs w:val="22"/>
          <w:lang w:val="ru-RU"/>
        </w:rPr>
        <w:t>и,</w:t>
      </w:r>
      <w:r w:rsidR="00A165A5" w:rsidRPr="00A165A5">
        <w:rPr>
          <w:rFonts w:eastAsiaTheme="minorHAnsi"/>
          <w:color w:val="000000"/>
          <w:sz w:val="22"/>
          <w:szCs w:val="22"/>
          <w:lang w:val="ru-RU"/>
        </w:rPr>
        <w:t xml:space="preserve"> </w:t>
      </w:r>
      <w:r w:rsidR="00A165A5" w:rsidRPr="00672080">
        <w:rPr>
          <w:rFonts w:eastAsiaTheme="minorHAnsi"/>
          <w:color w:val="000000"/>
          <w:sz w:val="22"/>
          <w:szCs w:val="22"/>
          <w:lang w:val="ru-RU"/>
        </w:rPr>
        <w:t>чтобы</w:t>
      </w:r>
      <w:r w:rsidR="00A165A5" w:rsidRPr="00A165A5">
        <w:rPr>
          <w:rFonts w:eastAsiaTheme="minorHAnsi"/>
          <w:color w:val="000000"/>
          <w:sz w:val="22"/>
          <w:szCs w:val="22"/>
          <w:lang w:val="ru-RU"/>
        </w:rPr>
        <w:t xml:space="preserve"> </w:t>
      </w:r>
      <w:r w:rsidR="00A165A5" w:rsidRPr="00672080">
        <w:rPr>
          <w:rFonts w:eastAsiaTheme="minorHAnsi"/>
          <w:color w:val="000000"/>
          <w:sz w:val="22"/>
          <w:szCs w:val="22"/>
          <w:lang w:val="ru-RU"/>
        </w:rPr>
        <w:t>процесс ОВОС бы</w:t>
      </w:r>
      <w:r w:rsidR="00A165A5">
        <w:rPr>
          <w:rFonts w:eastAsiaTheme="minorHAnsi"/>
          <w:color w:val="000000"/>
          <w:sz w:val="22"/>
          <w:szCs w:val="22"/>
          <w:lang w:val="ru-RU"/>
        </w:rPr>
        <w:t xml:space="preserve">л </w:t>
      </w:r>
      <w:r w:rsidR="00A165A5" w:rsidRPr="00672080">
        <w:rPr>
          <w:rFonts w:eastAsiaTheme="minorHAnsi"/>
          <w:color w:val="000000"/>
          <w:sz w:val="22"/>
          <w:szCs w:val="22"/>
          <w:lang w:val="ru-RU"/>
        </w:rPr>
        <w:t>достаточно гибк</w:t>
      </w:r>
      <w:r w:rsidR="00A165A5">
        <w:rPr>
          <w:rFonts w:eastAsiaTheme="minorHAnsi"/>
          <w:color w:val="000000"/>
          <w:sz w:val="22"/>
          <w:szCs w:val="22"/>
          <w:lang w:val="ru-RU"/>
        </w:rPr>
        <w:t>им</w:t>
      </w:r>
      <w:r w:rsidR="00A165A5" w:rsidRPr="00672080">
        <w:rPr>
          <w:rFonts w:eastAsiaTheme="minorHAnsi"/>
          <w:color w:val="000000"/>
          <w:sz w:val="22"/>
          <w:szCs w:val="22"/>
          <w:lang w:val="ru-RU"/>
        </w:rPr>
        <w:t>.</w:t>
      </w:r>
      <w:r w:rsidR="00A165A5">
        <w:rPr>
          <w:rFonts w:eastAsiaTheme="minorHAnsi"/>
          <w:color w:val="000000"/>
          <w:sz w:val="22"/>
          <w:szCs w:val="22"/>
          <w:lang w:val="ru-RU"/>
        </w:rPr>
        <w:t xml:space="preserve"> </w:t>
      </w:r>
    </w:p>
    <w:p w14:paraId="6C577E6A" w14:textId="77777777" w:rsidR="00D96665" w:rsidRDefault="00D96665" w:rsidP="00354F1C">
      <w:pPr>
        <w:ind w:firstLine="720"/>
        <w:jc w:val="both"/>
        <w:rPr>
          <w:rFonts w:eastAsiaTheme="minorHAnsi"/>
          <w:color w:val="000000"/>
          <w:lang w:val="ru-RU"/>
        </w:rPr>
      </w:pPr>
    </w:p>
    <w:p w14:paraId="781C31EF" w14:textId="77777777" w:rsidR="00A165A5" w:rsidRDefault="00A165A5" w:rsidP="00354F1C">
      <w:pPr>
        <w:ind w:firstLine="720"/>
        <w:jc w:val="both"/>
        <w:rPr>
          <w:rFonts w:eastAsiaTheme="minorHAnsi"/>
          <w:color w:val="000000"/>
          <w:lang w:val="ru-RU"/>
        </w:rPr>
      </w:pPr>
    </w:p>
    <w:p w14:paraId="2F41CE80" w14:textId="3605E2D5" w:rsidR="00BF164F" w:rsidRPr="00A165A5" w:rsidRDefault="00A165A5" w:rsidP="00354F1C">
      <w:pPr>
        <w:jc w:val="center"/>
        <w:rPr>
          <w:rFonts w:eastAsiaTheme="minorHAnsi"/>
          <w:i/>
          <w:lang w:val="ru-RU"/>
        </w:rPr>
      </w:pPr>
      <w:r>
        <w:rPr>
          <w:rFonts w:eastAsiaTheme="minorHAnsi"/>
          <w:i/>
          <w:lang w:val="ru-RU"/>
        </w:rPr>
        <w:lastRenderedPageBreak/>
        <w:t xml:space="preserve">Таблица </w:t>
      </w:r>
      <w:r w:rsidR="00E12BD0" w:rsidRPr="00A165A5">
        <w:rPr>
          <w:rFonts w:eastAsiaTheme="minorHAnsi"/>
          <w:i/>
          <w:lang w:val="ru-RU"/>
        </w:rPr>
        <w:t>3</w:t>
      </w:r>
      <w:r w:rsidRPr="00A165A5">
        <w:rPr>
          <w:rFonts w:eastAsiaTheme="minorHAnsi"/>
          <w:i/>
          <w:lang w:val="ru-RU"/>
        </w:rPr>
        <w:t>. Категории скрини</w:t>
      </w:r>
      <w:r>
        <w:rPr>
          <w:rFonts w:eastAsiaTheme="minorHAnsi"/>
          <w:i/>
          <w:lang w:val="ru-RU"/>
        </w:rPr>
        <w:t>н</w:t>
      </w:r>
      <w:r w:rsidRPr="00A165A5">
        <w:rPr>
          <w:rFonts w:eastAsiaTheme="minorHAnsi"/>
          <w:i/>
          <w:lang w:val="ru-RU"/>
        </w:rPr>
        <w:t>га для предлагаемых типов под-проектов</w:t>
      </w:r>
    </w:p>
    <w:p w14:paraId="3A0A060A" w14:textId="77777777" w:rsidR="003C0025" w:rsidRPr="00A165A5" w:rsidRDefault="003C0025" w:rsidP="00354F1C">
      <w:pPr>
        <w:jc w:val="center"/>
        <w:rPr>
          <w:rFonts w:eastAsiaTheme="minorHAnsi"/>
          <w:i/>
          <w:lang w:val="ru-RU"/>
        </w:rPr>
      </w:pPr>
    </w:p>
    <w:tbl>
      <w:tblPr>
        <w:tblStyle w:val="ac"/>
        <w:tblW w:w="10349" w:type="dxa"/>
        <w:tblInd w:w="-431" w:type="dxa"/>
        <w:tblLook w:val="04A0" w:firstRow="1" w:lastRow="0" w:firstColumn="1" w:lastColumn="0" w:noHBand="0" w:noVBand="1"/>
      </w:tblPr>
      <w:tblGrid>
        <w:gridCol w:w="3120"/>
        <w:gridCol w:w="1559"/>
        <w:gridCol w:w="2268"/>
        <w:gridCol w:w="3402"/>
      </w:tblGrid>
      <w:tr w:rsidR="00BF5A35" w:rsidRPr="00F85523" w14:paraId="0940706D" w14:textId="77777777" w:rsidTr="002F36D1">
        <w:tc>
          <w:tcPr>
            <w:tcW w:w="3120" w:type="dxa"/>
            <w:shd w:val="clear" w:color="auto" w:fill="92D050"/>
          </w:tcPr>
          <w:p w14:paraId="14F8EBF5" w14:textId="6B232C86" w:rsidR="00BF164F" w:rsidRPr="00BF5A35" w:rsidRDefault="00A165A5" w:rsidP="00354F1C">
            <w:pPr>
              <w:rPr>
                <w:rFonts w:eastAsiaTheme="minorHAnsi"/>
                <w:b/>
                <w:sz w:val="20"/>
                <w:szCs w:val="20"/>
              </w:rPr>
            </w:pPr>
            <w:r w:rsidRPr="00BF5A35">
              <w:rPr>
                <w:rFonts w:eastAsiaTheme="minorHAnsi"/>
                <w:b/>
                <w:sz w:val="20"/>
                <w:szCs w:val="20"/>
              </w:rPr>
              <w:t>Предлагаемая деятельность</w:t>
            </w:r>
          </w:p>
        </w:tc>
        <w:tc>
          <w:tcPr>
            <w:tcW w:w="1559" w:type="dxa"/>
            <w:shd w:val="clear" w:color="auto" w:fill="92D050"/>
          </w:tcPr>
          <w:p w14:paraId="2C80DA44" w14:textId="02AE917F" w:rsidR="00BF164F" w:rsidRPr="00BF5A35" w:rsidRDefault="00A165A5" w:rsidP="00A165A5">
            <w:pPr>
              <w:rPr>
                <w:rFonts w:eastAsiaTheme="minorHAnsi"/>
                <w:b/>
                <w:sz w:val="20"/>
                <w:szCs w:val="20"/>
              </w:rPr>
            </w:pPr>
            <w:r w:rsidRPr="00BF5A35">
              <w:rPr>
                <w:rFonts w:eastAsiaTheme="minorHAnsi"/>
                <w:b/>
                <w:sz w:val="20"/>
                <w:szCs w:val="20"/>
              </w:rPr>
              <w:t>Предлагаемая экологическая Категория</w:t>
            </w:r>
          </w:p>
        </w:tc>
        <w:tc>
          <w:tcPr>
            <w:tcW w:w="2268" w:type="dxa"/>
            <w:shd w:val="clear" w:color="auto" w:fill="92D050"/>
          </w:tcPr>
          <w:p w14:paraId="66422862" w14:textId="29D43040" w:rsidR="00BF164F" w:rsidRPr="00BF5A35" w:rsidRDefault="00A165A5" w:rsidP="00354F1C">
            <w:pPr>
              <w:rPr>
                <w:rFonts w:eastAsiaTheme="minorHAnsi"/>
                <w:b/>
                <w:sz w:val="20"/>
                <w:szCs w:val="20"/>
              </w:rPr>
            </w:pPr>
            <w:r w:rsidRPr="00BF5A35">
              <w:rPr>
                <w:rFonts w:eastAsiaTheme="minorHAnsi"/>
                <w:b/>
                <w:sz w:val="20"/>
                <w:szCs w:val="20"/>
              </w:rPr>
              <w:t>Примечание</w:t>
            </w:r>
          </w:p>
        </w:tc>
        <w:tc>
          <w:tcPr>
            <w:tcW w:w="3402" w:type="dxa"/>
            <w:shd w:val="clear" w:color="auto" w:fill="92D050"/>
          </w:tcPr>
          <w:p w14:paraId="131434F6" w14:textId="77E3C57D" w:rsidR="00BF164F" w:rsidRPr="00BF5A35" w:rsidRDefault="00A165A5" w:rsidP="00A165A5">
            <w:pPr>
              <w:rPr>
                <w:rFonts w:eastAsiaTheme="minorHAnsi"/>
                <w:b/>
                <w:sz w:val="20"/>
                <w:szCs w:val="20"/>
              </w:rPr>
            </w:pPr>
            <w:r w:rsidRPr="00BF5A35">
              <w:rPr>
                <w:rFonts w:eastAsiaTheme="minorHAnsi"/>
                <w:b/>
                <w:sz w:val="20"/>
                <w:szCs w:val="20"/>
              </w:rPr>
              <w:t>Предлагаемый инструмент ЭО</w:t>
            </w:r>
          </w:p>
        </w:tc>
      </w:tr>
      <w:tr w:rsidR="00BF5A35" w:rsidRPr="001B7F5C" w14:paraId="5715557E" w14:textId="77777777" w:rsidTr="002F36D1">
        <w:tc>
          <w:tcPr>
            <w:tcW w:w="3120" w:type="dxa"/>
          </w:tcPr>
          <w:p w14:paraId="0825BBC6" w14:textId="6C817EDE" w:rsidR="00BF5A35" w:rsidRPr="00A165A5" w:rsidRDefault="00BF5A35" w:rsidP="00BF5A35">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Закупка семян, другие вклады, оборудование</w:t>
            </w:r>
          </w:p>
        </w:tc>
        <w:tc>
          <w:tcPr>
            <w:tcW w:w="1559" w:type="dxa"/>
          </w:tcPr>
          <w:p w14:paraId="2AA15AEC" w14:textId="77777777" w:rsidR="00BF5A35" w:rsidRPr="00F85523" w:rsidRDefault="00BF5A35" w:rsidP="00BF5A35">
            <w:pPr>
              <w:rPr>
                <w:rFonts w:eastAsiaTheme="minorHAnsi"/>
                <w:sz w:val="20"/>
                <w:szCs w:val="20"/>
              </w:rPr>
            </w:pPr>
            <w:r w:rsidRPr="00F85523">
              <w:rPr>
                <w:rFonts w:eastAsiaTheme="minorHAnsi"/>
                <w:sz w:val="20"/>
                <w:szCs w:val="20"/>
              </w:rPr>
              <w:t>C</w:t>
            </w:r>
          </w:p>
        </w:tc>
        <w:tc>
          <w:tcPr>
            <w:tcW w:w="2268" w:type="dxa"/>
          </w:tcPr>
          <w:p w14:paraId="0B29C7DC" w14:textId="77777777" w:rsidR="00BF5A35" w:rsidRPr="00AC57A4" w:rsidRDefault="00BF5A35" w:rsidP="00BF5A35">
            <w:pPr>
              <w:rPr>
                <w:rFonts w:eastAsiaTheme="minorHAnsi"/>
                <w:sz w:val="20"/>
                <w:szCs w:val="20"/>
                <w:lang w:val="en-US"/>
              </w:rPr>
            </w:pPr>
          </w:p>
        </w:tc>
        <w:tc>
          <w:tcPr>
            <w:tcW w:w="3402" w:type="dxa"/>
          </w:tcPr>
          <w:p w14:paraId="5CE4F845" w14:textId="284F93B3" w:rsidR="00BF5A35" w:rsidRPr="00BF5A35" w:rsidRDefault="00BF5A35" w:rsidP="00BF5A35">
            <w:pPr>
              <w:rPr>
                <w:rFonts w:eastAsiaTheme="minorHAnsi"/>
                <w:sz w:val="20"/>
                <w:szCs w:val="20"/>
              </w:rPr>
            </w:pPr>
            <w:r w:rsidRPr="00A44DCA">
              <w:rPr>
                <w:rFonts w:eastAsiaTheme="minorHAnsi"/>
                <w:sz w:val="20"/>
                <w:szCs w:val="20"/>
              </w:rPr>
              <w:t>Нет дальнейших действий после заполнения Контрольного списка по скрининг окружающей среды (чек-листов)</w:t>
            </w:r>
          </w:p>
        </w:tc>
      </w:tr>
      <w:tr w:rsidR="00BF5A35" w:rsidRPr="001B7F5C" w14:paraId="1666BC12" w14:textId="77777777" w:rsidTr="002F36D1">
        <w:tc>
          <w:tcPr>
            <w:tcW w:w="3120" w:type="dxa"/>
          </w:tcPr>
          <w:p w14:paraId="687DA839" w14:textId="74E47289" w:rsidR="00BF5A35" w:rsidRPr="00EC248F" w:rsidRDefault="00BF5A35" w:rsidP="00BF5A35">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Демонстрационные</w:t>
            </w:r>
            <w:r w:rsidRPr="00EC248F">
              <w:rPr>
                <w:rFonts w:eastAsiaTheme="minorHAnsi"/>
                <w:color w:val="000000"/>
                <w:sz w:val="20"/>
                <w:szCs w:val="20"/>
              </w:rPr>
              <w:t xml:space="preserve"> </w:t>
            </w:r>
            <w:r>
              <w:rPr>
                <w:rFonts w:eastAsiaTheme="minorHAnsi"/>
                <w:color w:val="000000"/>
                <w:sz w:val="20"/>
                <w:szCs w:val="20"/>
              </w:rPr>
              <w:t>высококачественные</w:t>
            </w:r>
            <w:r w:rsidRPr="00EC248F">
              <w:rPr>
                <w:rFonts w:eastAsiaTheme="minorHAnsi"/>
                <w:color w:val="000000"/>
                <w:sz w:val="20"/>
                <w:szCs w:val="20"/>
              </w:rPr>
              <w:t xml:space="preserve"> </w:t>
            </w:r>
            <w:r>
              <w:rPr>
                <w:rFonts w:eastAsiaTheme="minorHAnsi"/>
                <w:color w:val="000000"/>
                <w:sz w:val="20"/>
                <w:szCs w:val="20"/>
              </w:rPr>
              <w:t>производства</w:t>
            </w:r>
            <w:r w:rsidRPr="00EC248F">
              <w:rPr>
                <w:rFonts w:eastAsiaTheme="minorHAnsi"/>
                <w:color w:val="000000"/>
                <w:sz w:val="20"/>
                <w:szCs w:val="20"/>
              </w:rPr>
              <w:t xml:space="preserve"> </w:t>
            </w:r>
            <w:r>
              <w:rPr>
                <w:rFonts w:eastAsiaTheme="minorHAnsi"/>
                <w:color w:val="000000"/>
                <w:sz w:val="20"/>
                <w:szCs w:val="20"/>
              </w:rPr>
              <w:t>кормов</w:t>
            </w:r>
            <w:r w:rsidRPr="00EC248F">
              <w:rPr>
                <w:rFonts w:eastAsiaTheme="minorHAnsi"/>
                <w:color w:val="000000"/>
                <w:sz w:val="20"/>
                <w:szCs w:val="20"/>
              </w:rPr>
              <w:t xml:space="preserve"> </w:t>
            </w:r>
            <w:r>
              <w:rPr>
                <w:rFonts w:eastAsiaTheme="minorHAnsi"/>
                <w:color w:val="000000"/>
                <w:sz w:val="20"/>
                <w:szCs w:val="20"/>
              </w:rPr>
              <w:t>в</w:t>
            </w:r>
            <w:r w:rsidRPr="00EC248F">
              <w:rPr>
                <w:rFonts w:eastAsiaTheme="minorHAnsi"/>
                <w:color w:val="000000"/>
                <w:sz w:val="20"/>
                <w:szCs w:val="20"/>
              </w:rPr>
              <w:t xml:space="preserve"> </w:t>
            </w:r>
            <w:r>
              <w:rPr>
                <w:rFonts w:eastAsiaTheme="minorHAnsi"/>
                <w:color w:val="000000"/>
                <w:sz w:val="20"/>
                <w:szCs w:val="20"/>
              </w:rPr>
              <w:t>фермерских</w:t>
            </w:r>
            <w:r w:rsidRPr="00EC248F">
              <w:rPr>
                <w:rFonts w:eastAsiaTheme="minorHAnsi"/>
                <w:color w:val="000000"/>
                <w:sz w:val="20"/>
                <w:szCs w:val="20"/>
              </w:rPr>
              <w:t xml:space="preserve"> </w:t>
            </w:r>
            <w:r>
              <w:rPr>
                <w:rFonts w:eastAsiaTheme="minorHAnsi"/>
                <w:color w:val="000000"/>
                <w:sz w:val="20"/>
                <w:szCs w:val="20"/>
              </w:rPr>
              <w:t>хозяйствах</w:t>
            </w:r>
            <w:r w:rsidRPr="00EC248F">
              <w:rPr>
                <w:rFonts w:eastAsiaTheme="minorHAnsi"/>
                <w:color w:val="000000"/>
                <w:sz w:val="20"/>
                <w:szCs w:val="20"/>
              </w:rPr>
              <w:t xml:space="preserve"> /</w:t>
            </w:r>
            <w:r>
              <w:rPr>
                <w:rFonts w:eastAsiaTheme="minorHAnsi"/>
                <w:color w:val="000000"/>
                <w:sz w:val="20"/>
                <w:szCs w:val="20"/>
              </w:rPr>
              <w:t>домохозяйствах</w:t>
            </w:r>
            <w:r w:rsidRPr="00EC248F">
              <w:rPr>
                <w:rFonts w:eastAsiaTheme="minorHAnsi"/>
                <w:color w:val="000000"/>
                <w:sz w:val="20"/>
                <w:szCs w:val="20"/>
              </w:rPr>
              <w:t xml:space="preserve">, </w:t>
            </w:r>
            <w:r>
              <w:rPr>
                <w:rFonts w:eastAsiaTheme="minorHAnsi"/>
                <w:color w:val="000000"/>
                <w:sz w:val="20"/>
                <w:szCs w:val="20"/>
              </w:rPr>
              <w:t>заготовка сена, практики кормления</w:t>
            </w:r>
            <w:r w:rsidRPr="00EC248F">
              <w:rPr>
                <w:rFonts w:eastAsiaTheme="minorHAnsi"/>
                <w:color w:val="000000"/>
                <w:sz w:val="20"/>
                <w:szCs w:val="20"/>
              </w:rPr>
              <w:t xml:space="preserve"> </w:t>
            </w:r>
          </w:p>
        </w:tc>
        <w:tc>
          <w:tcPr>
            <w:tcW w:w="1559" w:type="dxa"/>
          </w:tcPr>
          <w:p w14:paraId="37AB90AA" w14:textId="051B867B" w:rsidR="00BF5A35" w:rsidRPr="00F85523" w:rsidRDefault="00BF5A35" w:rsidP="00BF5A35">
            <w:pPr>
              <w:rPr>
                <w:rFonts w:eastAsiaTheme="minorHAnsi"/>
                <w:sz w:val="20"/>
                <w:szCs w:val="20"/>
              </w:rPr>
            </w:pPr>
            <w:r>
              <w:rPr>
                <w:rFonts w:eastAsiaTheme="minorHAnsi"/>
                <w:sz w:val="20"/>
                <w:szCs w:val="20"/>
              </w:rPr>
              <w:t>C</w:t>
            </w:r>
          </w:p>
        </w:tc>
        <w:tc>
          <w:tcPr>
            <w:tcW w:w="2268" w:type="dxa"/>
          </w:tcPr>
          <w:p w14:paraId="4BD98A32" w14:textId="6500CF28" w:rsidR="00BF5A35" w:rsidRPr="00F85523" w:rsidRDefault="00BF5A35" w:rsidP="00BF5A35">
            <w:pPr>
              <w:rPr>
                <w:rFonts w:eastAsiaTheme="minorHAnsi"/>
                <w:sz w:val="20"/>
                <w:szCs w:val="20"/>
                <w:lang w:val="en-US"/>
              </w:rPr>
            </w:pPr>
          </w:p>
        </w:tc>
        <w:tc>
          <w:tcPr>
            <w:tcW w:w="3402" w:type="dxa"/>
          </w:tcPr>
          <w:p w14:paraId="73978218" w14:textId="6ECAC133" w:rsidR="00BF5A35" w:rsidRPr="00BF5A35" w:rsidRDefault="00BF5A35" w:rsidP="00BF5A35">
            <w:pPr>
              <w:rPr>
                <w:rFonts w:eastAsiaTheme="minorHAnsi"/>
                <w:sz w:val="20"/>
                <w:szCs w:val="20"/>
              </w:rPr>
            </w:pPr>
            <w:r w:rsidRPr="00A44DCA">
              <w:rPr>
                <w:rFonts w:eastAsiaTheme="minorHAnsi"/>
                <w:sz w:val="20"/>
                <w:szCs w:val="20"/>
              </w:rPr>
              <w:t>Нет дальнейших действий после заполнения Контрольного списка по скрининг окружающей среды (чек-листов)</w:t>
            </w:r>
          </w:p>
        </w:tc>
      </w:tr>
      <w:tr w:rsidR="00A165A5" w:rsidRPr="001B7F5C" w14:paraId="0DD6357E" w14:textId="77777777" w:rsidTr="002F36D1">
        <w:tc>
          <w:tcPr>
            <w:tcW w:w="3120" w:type="dxa"/>
          </w:tcPr>
          <w:p w14:paraId="7E49C0FF" w14:textId="77FC739E" w:rsidR="00BF164F" w:rsidRPr="00EC248F" w:rsidRDefault="00EC248F" w:rsidP="00EC248F">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Организация площадок для производства силоса</w:t>
            </w:r>
          </w:p>
        </w:tc>
        <w:tc>
          <w:tcPr>
            <w:tcW w:w="1559" w:type="dxa"/>
          </w:tcPr>
          <w:p w14:paraId="6E7DFB42" w14:textId="77777777" w:rsidR="00BF164F" w:rsidRPr="00F85523" w:rsidRDefault="00BF164F" w:rsidP="00354F1C">
            <w:pPr>
              <w:rPr>
                <w:rFonts w:eastAsiaTheme="minorHAnsi"/>
                <w:sz w:val="20"/>
                <w:szCs w:val="20"/>
              </w:rPr>
            </w:pPr>
            <w:r w:rsidRPr="00F85523">
              <w:rPr>
                <w:rFonts w:eastAsiaTheme="minorHAnsi"/>
                <w:sz w:val="20"/>
                <w:szCs w:val="20"/>
              </w:rPr>
              <w:t>C/B</w:t>
            </w:r>
          </w:p>
        </w:tc>
        <w:tc>
          <w:tcPr>
            <w:tcW w:w="2268" w:type="dxa"/>
          </w:tcPr>
          <w:p w14:paraId="721D004B" w14:textId="2A25A8EE" w:rsidR="00BF164F" w:rsidRPr="00BF5A35" w:rsidRDefault="00BF5A35" w:rsidP="00BF5A35">
            <w:pPr>
              <w:rPr>
                <w:rFonts w:eastAsiaTheme="minorHAnsi"/>
                <w:sz w:val="20"/>
                <w:szCs w:val="20"/>
              </w:rPr>
            </w:pPr>
            <w:r>
              <w:rPr>
                <w:rFonts w:eastAsiaTheme="minorHAnsi"/>
                <w:sz w:val="20"/>
                <w:szCs w:val="20"/>
              </w:rPr>
              <w:t>В</w:t>
            </w:r>
            <w:r w:rsidRPr="00BF5A35">
              <w:rPr>
                <w:rFonts w:eastAsiaTheme="minorHAnsi"/>
                <w:sz w:val="20"/>
                <w:szCs w:val="20"/>
              </w:rPr>
              <w:t xml:space="preserve"> </w:t>
            </w:r>
            <w:r>
              <w:rPr>
                <w:rFonts w:eastAsiaTheme="minorHAnsi"/>
                <w:sz w:val="20"/>
                <w:szCs w:val="20"/>
              </w:rPr>
              <w:t>случае</w:t>
            </w:r>
            <w:r w:rsidRPr="00BF5A35">
              <w:rPr>
                <w:rFonts w:eastAsiaTheme="minorHAnsi"/>
                <w:sz w:val="20"/>
                <w:szCs w:val="20"/>
              </w:rPr>
              <w:t xml:space="preserve"> </w:t>
            </w:r>
            <w:r>
              <w:rPr>
                <w:rFonts w:eastAsiaTheme="minorHAnsi"/>
                <w:sz w:val="20"/>
                <w:szCs w:val="20"/>
              </w:rPr>
              <w:t>больших</w:t>
            </w:r>
            <w:r w:rsidRPr="00BF5A35">
              <w:rPr>
                <w:rFonts w:eastAsiaTheme="minorHAnsi"/>
                <w:sz w:val="20"/>
                <w:szCs w:val="20"/>
              </w:rPr>
              <w:t xml:space="preserve"> </w:t>
            </w:r>
            <w:r>
              <w:rPr>
                <w:rFonts w:eastAsiaTheme="minorHAnsi"/>
                <w:sz w:val="20"/>
                <w:szCs w:val="20"/>
              </w:rPr>
              <w:t>масштабов</w:t>
            </w:r>
            <w:r w:rsidR="008D2713" w:rsidRPr="00BF5A35">
              <w:rPr>
                <w:rFonts w:eastAsiaTheme="minorHAnsi"/>
                <w:sz w:val="20"/>
                <w:szCs w:val="20"/>
              </w:rPr>
              <w:t xml:space="preserve"> (</w:t>
            </w:r>
            <w:r>
              <w:rPr>
                <w:rFonts w:eastAsiaTheme="minorHAnsi"/>
                <w:sz w:val="20"/>
                <w:szCs w:val="20"/>
              </w:rPr>
              <w:t>более</w:t>
            </w:r>
            <w:r w:rsidRPr="00BF5A35">
              <w:rPr>
                <w:rFonts w:eastAsiaTheme="minorHAnsi"/>
                <w:sz w:val="20"/>
                <w:szCs w:val="20"/>
              </w:rPr>
              <w:t xml:space="preserve"> 50 </w:t>
            </w:r>
            <w:r>
              <w:rPr>
                <w:rFonts w:eastAsiaTheme="minorHAnsi"/>
                <w:sz w:val="20"/>
                <w:szCs w:val="20"/>
              </w:rPr>
              <w:t>животных</w:t>
            </w:r>
            <w:r w:rsidR="008D2713" w:rsidRPr="00BF5A35">
              <w:rPr>
                <w:rFonts w:eastAsiaTheme="minorHAnsi"/>
                <w:sz w:val="20"/>
                <w:szCs w:val="20"/>
              </w:rPr>
              <w:t>)</w:t>
            </w:r>
            <w:r w:rsidR="00BF164F" w:rsidRPr="00BF5A35">
              <w:rPr>
                <w:rFonts w:eastAsiaTheme="minorHAnsi"/>
                <w:sz w:val="20"/>
                <w:szCs w:val="20"/>
              </w:rPr>
              <w:t xml:space="preserve"> – </w:t>
            </w:r>
            <w:r>
              <w:rPr>
                <w:rFonts w:eastAsiaTheme="minorHAnsi"/>
                <w:sz w:val="20"/>
                <w:szCs w:val="20"/>
              </w:rPr>
              <w:t>проект</w:t>
            </w:r>
            <w:r w:rsidRPr="00BF5A35">
              <w:rPr>
                <w:rFonts w:eastAsiaTheme="minorHAnsi"/>
                <w:sz w:val="20"/>
                <w:szCs w:val="20"/>
              </w:rPr>
              <w:t xml:space="preserve"> </w:t>
            </w:r>
            <w:r>
              <w:rPr>
                <w:rFonts w:eastAsiaTheme="minorHAnsi"/>
                <w:sz w:val="20"/>
                <w:szCs w:val="20"/>
              </w:rPr>
              <w:t>должен квалифицироваться как Категория</w:t>
            </w:r>
            <w:r w:rsidR="00BF164F" w:rsidRPr="00BF5A35">
              <w:rPr>
                <w:rFonts w:eastAsiaTheme="minorHAnsi"/>
                <w:sz w:val="20"/>
                <w:szCs w:val="20"/>
              </w:rPr>
              <w:t xml:space="preserve"> </w:t>
            </w:r>
            <w:r w:rsidR="00BF164F" w:rsidRPr="00F85523">
              <w:rPr>
                <w:rFonts w:eastAsiaTheme="minorHAnsi"/>
                <w:sz w:val="20"/>
                <w:szCs w:val="20"/>
                <w:lang w:val="en-US"/>
              </w:rPr>
              <w:t>B</w:t>
            </w:r>
          </w:p>
        </w:tc>
        <w:tc>
          <w:tcPr>
            <w:tcW w:w="3402" w:type="dxa"/>
          </w:tcPr>
          <w:p w14:paraId="5DA13E0C" w14:textId="16E2CC82" w:rsidR="00BF164F" w:rsidRPr="00BF5A35" w:rsidRDefault="00BF5A35" w:rsidP="00354F1C">
            <w:pPr>
              <w:rPr>
                <w:rFonts w:eastAsiaTheme="minorHAnsi"/>
                <w:sz w:val="20"/>
                <w:szCs w:val="20"/>
              </w:rPr>
            </w:pPr>
            <w:r w:rsidRPr="00BF5A35">
              <w:rPr>
                <w:rFonts w:eastAsiaTheme="minorHAnsi"/>
                <w:sz w:val="20"/>
                <w:szCs w:val="20"/>
              </w:rPr>
              <w:t xml:space="preserve">В зависимости от экологической чувствительности местоположения и масштаба проекта может быть использован простой ОВОС и </w:t>
            </w:r>
            <w:r>
              <w:rPr>
                <w:rFonts w:eastAsiaTheme="minorHAnsi"/>
                <w:sz w:val="20"/>
                <w:szCs w:val="20"/>
              </w:rPr>
              <w:t>ПУОС</w:t>
            </w:r>
            <w:r w:rsidRPr="00BF5A35">
              <w:rPr>
                <w:rFonts w:eastAsiaTheme="minorHAnsi"/>
                <w:sz w:val="20"/>
                <w:szCs w:val="20"/>
              </w:rPr>
              <w:t xml:space="preserve"> </w:t>
            </w:r>
            <w:r>
              <w:rPr>
                <w:rFonts w:eastAsiaTheme="minorHAnsi"/>
                <w:sz w:val="20"/>
                <w:szCs w:val="20"/>
              </w:rPr>
              <w:t>и</w:t>
            </w:r>
            <w:r w:rsidRPr="00BF5A35">
              <w:rPr>
                <w:rFonts w:eastAsiaTheme="minorHAnsi"/>
                <w:sz w:val="20"/>
                <w:szCs w:val="20"/>
              </w:rPr>
              <w:t xml:space="preserve"> / или </w:t>
            </w:r>
            <w:r>
              <w:rPr>
                <w:rFonts w:eastAsiaTheme="minorHAnsi"/>
                <w:sz w:val="20"/>
                <w:szCs w:val="20"/>
              </w:rPr>
              <w:t>ПУОС</w:t>
            </w:r>
            <w:r w:rsidRPr="00BF5A35">
              <w:rPr>
                <w:rFonts w:eastAsiaTheme="minorHAnsi"/>
                <w:sz w:val="20"/>
                <w:szCs w:val="20"/>
              </w:rPr>
              <w:t xml:space="preserve"> </w:t>
            </w:r>
            <w:r>
              <w:rPr>
                <w:rFonts w:eastAsiaTheme="minorHAnsi"/>
                <w:sz w:val="20"/>
                <w:szCs w:val="20"/>
              </w:rPr>
              <w:t>и</w:t>
            </w:r>
            <w:r w:rsidRPr="00BF5A35">
              <w:rPr>
                <w:rFonts w:eastAsiaTheme="minorHAnsi"/>
                <w:sz w:val="20"/>
                <w:szCs w:val="20"/>
              </w:rPr>
              <w:t xml:space="preserve"> Контрольный список </w:t>
            </w:r>
            <w:r>
              <w:rPr>
                <w:rFonts w:eastAsiaTheme="minorHAnsi"/>
                <w:sz w:val="20"/>
                <w:szCs w:val="20"/>
              </w:rPr>
              <w:t>ПУОС</w:t>
            </w:r>
          </w:p>
        </w:tc>
      </w:tr>
      <w:tr w:rsidR="00BF5A35" w:rsidRPr="001B7F5C" w14:paraId="72912682" w14:textId="77777777" w:rsidTr="002F36D1">
        <w:tc>
          <w:tcPr>
            <w:tcW w:w="3120" w:type="dxa"/>
          </w:tcPr>
          <w:p w14:paraId="6DCEE229" w14:textId="261CA71D" w:rsidR="00BF5A35" w:rsidRPr="00F85523" w:rsidRDefault="00BF5A35" w:rsidP="00BF5A35">
            <w:pPr>
              <w:widowControl w:val="0"/>
              <w:autoSpaceDE w:val="0"/>
              <w:autoSpaceDN w:val="0"/>
              <w:adjustRightInd w:val="0"/>
              <w:jc w:val="both"/>
              <w:rPr>
                <w:rFonts w:eastAsiaTheme="minorHAnsi"/>
                <w:color w:val="000000"/>
                <w:sz w:val="20"/>
                <w:szCs w:val="20"/>
              </w:rPr>
            </w:pPr>
            <w:r>
              <w:rPr>
                <w:rFonts w:eastAsiaTheme="minorHAnsi"/>
                <w:color w:val="000000"/>
                <w:sz w:val="20"/>
                <w:szCs w:val="20"/>
              </w:rPr>
              <w:t>Идентификация и регистрация животных</w:t>
            </w:r>
            <w:r w:rsidRPr="00F85523">
              <w:rPr>
                <w:rFonts w:eastAsiaTheme="minorHAnsi"/>
                <w:color w:val="000000"/>
                <w:sz w:val="20"/>
                <w:szCs w:val="20"/>
              </w:rPr>
              <w:t xml:space="preserve"> </w:t>
            </w:r>
          </w:p>
        </w:tc>
        <w:tc>
          <w:tcPr>
            <w:tcW w:w="1559" w:type="dxa"/>
          </w:tcPr>
          <w:p w14:paraId="34C7325C" w14:textId="77777777" w:rsidR="00BF5A35" w:rsidRPr="00F85523" w:rsidRDefault="00BF5A35" w:rsidP="00BF5A35">
            <w:pPr>
              <w:rPr>
                <w:rFonts w:eastAsiaTheme="minorHAnsi"/>
                <w:sz w:val="20"/>
                <w:szCs w:val="20"/>
              </w:rPr>
            </w:pPr>
            <w:r w:rsidRPr="00F85523">
              <w:rPr>
                <w:rFonts w:eastAsiaTheme="minorHAnsi"/>
                <w:sz w:val="20"/>
                <w:szCs w:val="20"/>
              </w:rPr>
              <w:t>C</w:t>
            </w:r>
          </w:p>
        </w:tc>
        <w:tc>
          <w:tcPr>
            <w:tcW w:w="2268" w:type="dxa"/>
          </w:tcPr>
          <w:p w14:paraId="58E3C9D0" w14:textId="76746CD9" w:rsidR="00BF5A35" w:rsidRPr="00BF5A35" w:rsidRDefault="00BF5A35" w:rsidP="00BF5A35">
            <w:pPr>
              <w:rPr>
                <w:rFonts w:eastAsiaTheme="minorHAnsi"/>
                <w:sz w:val="20"/>
                <w:szCs w:val="20"/>
              </w:rPr>
            </w:pPr>
            <w:r w:rsidRPr="000A4703">
              <w:rPr>
                <w:rFonts w:eastAsiaTheme="minorHAnsi"/>
                <w:sz w:val="20"/>
                <w:szCs w:val="20"/>
              </w:rPr>
              <w:t>Эта деятельность не требует экологического скрининга</w:t>
            </w:r>
          </w:p>
        </w:tc>
        <w:tc>
          <w:tcPr>
            <w:tcW w:w="3402" w:type="dxa"/>
          </w:tcPr>
          <w:p w14:paraId="35C21AF6" w14:textId="24C21097" w:rsidR="00BF5A35" w:rsidRPr="00BF5A35" w:rsidRDefault="00BF5A35" w:rsidP="00BF5A35">
            <w:pPr>
              <w:rPr>
                <w:rFonts w:eastAsiaTheme="minorHAnsi"/>
                <w:sz w:val="20"/>
                <w:szCs w:val="20"/>
              </w:rPr>
            </w:pPr>
          </w:p>
        </w:tc>
      </w:tr>
      <w:tr w:rsidR="00BF5A35" w:rsidRPr="001B7F5C" w14:paraId="573F3EEB" w14:textId="77777777" w:rsidTr="002F36D1">
        <w:tc>
          <w:tcPr>
            <w:tcW w:w="3120" w:type="dxa"/>
          </w:tcPr>
          <w:p w14:paraId="457F2C95" w14:textId="482219CC" w:rsidR="00BF5A35" w:rsidRPr="00F85523" w:rsidRDefault="00BF5A35" w:rsidP="00BF5A35">
            <w:pPr>
              <w:rPr>
                <w:rFonts w:eastAsiaTheme="minorHAnsi"/>
                <w:sz w:val="20"/>
                <w:szCs w:val="20"/>
              </w:rPr>
            </w:pPr>
            <w:r>
              <w:rPr>
                <w:rFonts w:eastAsiaTheme="minorHAnsi"/>
                <w:color w:val="000000"/>
                <w:sz w:val="20"/>
                <w:szCs w:val="20"/>
              </w:rPr>
              <w:t>Вакцинация животных</w:t>
            </w:r>
          </w:p>
        </w:tc>
        <w:tc>
          <w:tcPr>
            <w:tcW w:w="1559" w:type="dxa"/>
          </w:tcPr>
          <w:p w14:paraId="3ADE2493" w14:textId="77777777" w:rsidR="00BF5A35" w:rsidRPr="00F85523" w:rsidRDefault="00BF5A35" w:rsidP="00BF5A35">
            <w:pPr>
              <w:rPr>
                <w:rFonts w:eastAsiaTheme="minorHAnsi"/>
                <w:sz w:val="20"/>
                <w:szCs w:val="20"/>
              </w:rPr>
            </w:pPr>
            <w:r w:rsidRPr="00F85523">
              <w:rPr>
                <w:rFonts w:eastAsiaTheme="minorHAnsi"/>
                <w:sz w:val="20"/>
                <w:szCs w:val="20"/>
              </w:rPr>
              <w:t>C</w:t>
            </w:r>
          </w:p>
        </w:tc>
        <w:tc>
          <w:tcPr>
            <w:tcW w:w="2268" w:type="dxa"/>
          </w:tcPr>
          <w:p w14:paraId="772DEA13" w14:textId="462C8000" w:rsidR="00BF5A35" w:rsidRPr="00BF5A35" w:rsidRDefault="00BF5A35" w:rsidP="00BF5A35">
            <w:pPr>
              <w:rPr>
                <w:rFonts w:eastAsiaTheme="minorHAnsi"/>
                <w:sz w:val="20"/>
                <w:szCs w:val="20"/>
              </w:rPr>
            </w:pPr>
            <w:r w:rsidRPr="000A4703">
              <w:rPr>
                <w:rFonts w:eastAsiaTheme="minorHAnsi"/>
                <w:sz w:val="20"/>
                <w:szCs w:val="20"/>
              </w:rPr>
              <w:t>Эта деятельность не требует экологического скрининга</w:t>
            </w:r>
          </w:p>
        </w:tc>
        <w:tc>
          <w:tcPr>
            <w:tcW w:w="3402" w:type="dxa"/>
          </w:tcPr>
          <w:p w14:paraId="3779D077" w14:textId="2914F9DB" w:rsidR="00BF5A35" w:rsidRPr="00BF5A35" w:rsidRDefault="00BF5A35" w:rsidP="00BF5A35">
            <w:pPr>
              <w:rPr>
                <w:rFonts w:eastAsiaTheme="minorHAnsi"/>
                <w:sz w:val="20"/>
                <w:szCs w:val="20"/>
              </w:rPr>
            </w:pPr>
          </w:p>
        </w:tc>
      </w:tr>
      <w:tr w:rsidR="00D12327" w:rsidRPr="00F85523" w14:paraId="3407DD69" w14:textId="77777777" w:rsidTr="002F36D1">
        <w:tc>
          <w:tcPr>
            <w:tcW w:w="3120" w:type="dxa"/>
          </w:tcPr>
          <w:p w14:paraId="3A6F50B2" w14:textId="44514787" w:rsidR="00D12327" w:rsidRPr="00F85523" w:rsidRDefault="00D12327" w:rsidP="00D12327">
            <w:pPr>
              <w:rPr>
                <w:rFonts w:eastAsiaTheme="minorHAnsi"/>
                <w:sz w:val="20"/>
                <w:szCs w:val="20"/>
                <w:lang w:val="en-US"/>
              </w:rPr>
            </w:pPr>
            <w:r>
              <w:rPr>
                <w:rFonts w:eastAsiaTheme="minorHAnsi"/>
                <w:color w:val="000000"/>
                <w:sz w:val="20"/>
                <w:szCs w:val="20"/>
              </w:rPr>
              <w:t>Модернизация региональной ветеринарной лаборатории</w:t>
            </w:r>
            <w:r w:rsidRPr="00F85523">
              <w:rPr>
                <w:rFonts w:eastAsiaTheme="minorHAnsi"/>
                <w:color w:val="000000"/>
                <w:sz w:val="20"/>
                <w:szCs w:val="20"/>
                <w:lang w:val="en-US"/>
              </w:rPr>
              <w:t xml:space="preserve"> </w:t>
            </w:r>
          </w:p>
        </w:tc>
        <w:tc>
          <w:tcPr>
            <w:tcW w:w="1559" w:type="dxa"/>
          </w:tcPr>
          <w:p w14:paraId="5B778E1C" w14:textId="77777777" w:rsidR="00D12327" w:rsidRPr="00F85523" w:rsidRDefault="00D12327" w:rsidP="00D12327">
            <w:pPr>
              <w:rPr>
                <w:rFonts w:eastAsiaTheme="minorHAnsi"/>
                <w:sz w:val="20"/>
                <w:szCs w:val="20"/>
              </w:rPr>
            </w:pPr>
            <w:r w:rsidRPr="00F85523">
              <w:rPr>
                <w:rFonts w:eastAsiaTheme="minorHAnsi"/>
                <w:sz w:val="20"/>
                <w:szCs w:val="20"/>
              </w:rPr>
              <w:t>B</w:t>
            </w:r>
          </w:p>
        </w:tc>
        <w:tc>
          <w:tcPr>
            <w:tcW w:w="2268" w:type="dxa"/>
          </w:tcPr>
          <w:p w14:paraId="1493B306" w14:textId="77777777" w:rsidR="00D12327" w:rsidRPr="00F85523" w:rsidRDefault="00D12327" w:rsidP="00D12327">
            <w:pPr>
              <w:rPr>
                <w:rFonts w:eastAsiaTheme="minorHAnsi"/>
                <w:sz w:val="20"/>
                <w:szCs w:val="20"/>
              </w:rPr>
            </w:pPr>
          </w:p>
        </w:tc>
        <w:tc>
          <w:tcPr>
            <w:tcW w:w="3402" w:type="dxa"/>
          </w:tcPr>
          <w:p w14:paraId="0147A169" w14:textId="0C7BFE1C" w:rsidR="00D12327" w:rsidRPr="00F85523" w:rsidRDefault="00D12327" w:rsidP="00D12327">
            <w:pPr>
              <w:rPr>
                <w:rFonts w:eastAsiaTheme="minorHAnsi"/>
                <w:sz w:val="20"/>
                <w:szCs w:val="20"/>
              </w:rPr>
            </w:pPr>
            <w:r w:rsidRPr="004D7BA5">
              <w:rPr>
                <w:rFonts w:eastAsiaTheme="minorHAnsi"/>
                <w:sz w:val="20"/>
                <w:szCs w:val="20"/>
              </w:rPr>
              <w:t>Чек-лист по ПУОС</w:t>
            </w:r>
          </w:p>
        </w:tc>
      </w:tr>
      <w:tr w:rsidR="00D12327" w:rsidRPr="00F85523" w14:paraId="5EB54141" w14:textId="77777777" w:rsidTr="002F36D1">
        <w:tc>
          <w:tcPr>
            <w:tcW w:w="3120" w:type="dxa"/>
          </w:tcPr>
          <w:p w14:paraId="2CC5DBB0" w14:textId="5338F188" w:rsidR="00D12327" w:rsidRPr="00EC248F" w:rsidRDefault="00D12327" w:rsidP="00D12327">
            <w:pPr>
              <w:rPr>
                <w:rFonts w:eastAsiaTheme="minorHAnsi"/>
                <w:sz w:val="20"/>
                <w:szCs w:val="20"/>
              </w:rPr>
            </w:pPr>
            <w:r>
              <w:rPr>
                <w:rFonts w:eastAsiaTheme="minorHAnsi"/>
                <w:color w:val="000000"/>
                <w:sz w:val="20"/>
                <w:szCs w:val="20"/>
              </w:rPr>
              <w:t>Организация ветеринарных постов и связанная с этим строительная/реабилитационная деятельность</w:t>
            </w:r>
          </w:p>
        </w:tc>
        <w:tc>
          <w:tcPr>
            <w:tcW w:w="1559" w:type="dxa"/>
          </w:tcPr>
          <w:p w14:paraId="3D89CC69" w14:textId="77777777" w:rsidR="00D12327" w:rsidRPr="00F85523" w:rsidRDefault="00D12327" w:rsidP="00D12327">
            <w:pPr>
              <w:rPr>
                <w:rFonts w:eastAsiaTheme="minorHAnsi"/>
                <w:sz w:val="20"/>
                <w:szCs w:val="20"/>
              </w:rPr>
            </w:pPr>
            <w:r w:rsidRPr="00F85523">
              <w:rPr>
                <w:rFonts w:eastAsiaTheme="minorHAnsi"/>
                <w:sz w:val="20"/>
                <w:szCs w:val="20"/>
              </w:rPr>
              <w:t>B</w:t>
            </w:r>
          </w:p>
        </w:tc>
        <w:tc>
          <w:tcPr>
            <w:tcW w:w="2268" w:type="dxa"/>
          </w:tcPr>
          <w:p w14:paraId="6A73B5B1" w14:textId="77777777" w:rsidR="00D12327" w:rsidRPr="00F85523" w:rsidRDefault="00D12327" w:rsidP="00D12327">
            <w:pPr>
              <w:rPr>
                <w:rFonts w:eastAsiaTheme="minorHAnsi"/>
                <w:sz w:val="20"/>
                <w:szCs w:val="20"/>
              </w:rPr>
            </w:pPr>
          </w:p>
        </w:tc>
        <w:tc>
          <w:tcPr>
            <w:tcW w:w="3402" w:type="dxa"/>
          </w:tcPr>
          <w:p w14:paraId="740E2BDA" w14:textId="4F9CA925" w:rsidR="00D12327" w:rsidRPr="00F85523" w:rsidRDefault="00D12327" w:rsidP="00D12327">
            <w:pPr>
              <w:rPr>
                <w:rFonts w:eastAsiaTheme="minorHAnsi"/>
                <w:sz w:val="20"/>
                <w:szCs w:val="20"/>
              </w:rPr>
            </w:pPr>
            <w:r w:rsidRPr="004D7BA5">
              <w:rPr>
                <w:rFonts w:eastAsiaTheme="minorHAnsi"/>
                <w:sz w:val="20"/>
                <w:szCs w:val="20"/>
              </w:rPr>
              <w:t>Чек-лист по ПУОС</w:t>
            </w:r>
          </w:p>
        </w:tc>
      </w:tr>
      <w:tr w:rsidR="00A165A5" w:rsidRPr="001B7F5C" w14:paraId="2B109217" w14:textId="77777777" w:rsidTr="002F36D1">
        <w:tc>
          <w:tcPr>
            <w:tcW w:w="3120" w:type="dxa"/>
          </w:tcPr>
          <w:p w14:paraId="6A954C94" w14:textId="4657B208" w:rsidR="00BF164F" w:rsidRPr="00EC248F" w:rsidRDefault="00EC248F" w:rsidP="00EC248F">
            <w:pPr>
              <w:rPr>
                <w:rFonts w:eastAsiaTheme="minorHAnsi"/>
                <w:sz w:val="20"/>
                <w:szCs w:val="20"/>
              </w:rPr>
            </w:pPr>
            <w:r>
              <w:rPr>
                <w:rFonts w:eastAsiaTheme="minorHAnsi"/>
                <w:color w:val="000000"/>
                <w:sz w:val="20"/>
                <w:szCs w:val="20"/>
              </w:rPr>
              <w:t>Обучение фермеров по рациональному использованию навоза и практикам животноводства</w:t>
            </w:r>
          </w:p>
        </w:tc>
        <w:tc>
          <w:tcPr>
            <w:tcW w:w="1559" w:type="dxa"/>
          </w:tcPr>
          <w:p w14:paraId="7CA7AE2B" w14:textId="77777777" w:rsidR="00BF164F" w:rsidRPr="00F85523" w:rsidRDefault="00BF164F" w:rsidP="00354F1C">
            <w:pPr>
              <w:rPr>
                <w:rFonts w:eastAsiaTheme="minorHAnsi"/>
                <w:sz w:val="20"/>
                <w:szCs w:val="20"/>
              </w:rPr>
            </w:pPr>
            <w:r w:rsidRPr="00F85523">
              <w:rPr>
                <w:rFonts w:eastAsiaTheme="minorHAnsi"/>
                <w:sz w:val="20"/>
                <w:szCs w:val="20"/>
              </w:rPr>
              <w:t>C</w:t>
            </w:r>
          </w:p>
        </w:tc>
        <w:tc>
          <w:tcPr>
            <w:tcW w:w="2268" w:type="dxa"/>
          </w:tcPr>
          <w:p w14:paraId="47D190BF" w14:textId="2927A927" w:rsidR="00BF164F" w:rsidRPr="00BF5A35" w:rsidRDefault="00BF5A35" w:rsidP="00BF5A35">
            <w:pPr>
              <w:rPr>
                <w:rFonts w:eastAsiaTheme="minorHAnsi"/>
                <w:sz w:val="20"/>
                <w:szCs w:val="20"/>
              </w:rPr>
            </w:pPr>
            <w:r w:rsidRPr="00BF5A35">
              <w:rPr>
                <w:rFonts w:eastAsiaTheme="minorHAnsi"/>
                <w:sz w:val="20"/>
                <w:szCs w:val="20"/>
              </w:rPr>
              <w:t>Эта деятельность не требует экологического скрининга</w:t>
            </w:r>
          </w:p>
        </w:tc>
        <w:tc>
          <w:tcPr>
            <w:tcW w:w="3402" w:type="dxa"/>
          </w:tcPr>
          <w:p w14:paraId="4DAAC33B" w14:textId="31219130" w:rsidR="00BF164F" w:rsidRPr="00BF5A35" w:rsidRDefault="00BF164F" w:rsidP="00354F1C">
            <w:pPr>
              <w:rPr>
                <w:rFonts w:eastAsiaTheme="minorHAnsi"/>
                <w:sz w:val="20"/>
                <w:szCs w:val="20"/>
              </w:rPr>
            </w:pPr>
          </w:p>
        </w:tc>
      </w:tr>
      <w:tr w:rsidR="00A165A5" w:rsidRPr="001B7F5C" w14:paraId="15484F19" w14:textId="77777777" w:rsidTr="002F36D1">
        <w:tc>
          <w:tcPr>
            <w:tcW w:w="3120" w:type="dxa"/>
            <w:shd w:val="clear" w:color="auto" w:fill="auto"/>
          </w:tcPr>
          <w:p w14:paraId="5D30C139" w14:textId="7BE6ECE8" w:rsidR="00BF164F" w:rsidRPr="00EC248F" w:rsidRDefault="00EC248F" w:rsidP="00EC248F">
            <w:pPr>
              <w:rPr>
                <w:rFonts w:eastAsiaTheme="minorHAnsi"/>
                <w:sz w:val="20"/>
                <w:szCs w:val="20"/>
              </w:rPr>
            </w:pPr>
            <w:r>
              <w:rPr>
                <w:rFonts w:eastAsiaTheme="minorHAnsi"/>
                <w:sz w:val="20"/>
                <w:szCs w:val="20"/>
              </w:rPr>
              <w:t>Закупка и установка оборудования для сбора молока и холодильного оборудования</w:t>
            </w:r>
            <w:r w:rsidR="00BF164F" w:rsidRPr="00EC248F">
              <w:rPr>
                <w:rFonts w:eastAsiaTheme="minorHAnsi"/>
                <w:sz w:val="20"/>
                <w:szCs w:val="20"/>
              </w:rPr>
              <w:t xml:space="preserve"> </w:t>
            </w:r>
          </w:p>
        </w:tc>
        <w:tc>
          <w:tcPr>
            <w:tcW w:w="1559" w:type="dxa"/>
          </w:tcPr>
          <w:p w14:paraId="327185E5" w14:textId="33FF07E1" w:rsidR="00BF164F" w:rsidRPr="00AC57A4" w:rsidRDefault="00BF164F" w:rsidP="00354F1C">
            <w:pPr>
              <w:rPr>
                <w:rFonts w:eastAsiaTheme="minorHAnsi"/>
                <w:sz w:val="20"/>
                <w:szCs w:val="20"/>
                <w:lang w:val="en-US"/>
              </w:rPr>
            </w:pPr>
            <w:r w:rsidRPr="00F85523">
              <w:rPr>
                <w:rFonts w:eastAsiaTheme="minorHAnsi"/>
                <w:sz w:val="20"/>
                <w:szCs w:val="20"/>
              </w:rPr>
              <w:t>C</w:t>
            </w:r>
            <w:r w:rsidR="00AC57A4">
              <w:rPr>
                <w:rFonts w:eastAsiaTheme="minorHAnsi"/>
                <w:sz w:val="20"/>
                <w:szCs w:val="20"/>
                <w:lang w:val="en-US"/>
              </w:rPr>
              <w:t>/B</w:t>
            </w:r>
          </w:p>
        </w:tc>
        <w:tc>
          <w:tcPr>
            <w:tcW w:w="2268" w:type="dxa"/>
          </w:tcPr>
          <w:p w14:paraId="482A6208" w14:textId="658989C2" w:rsidR="00BF164F" w:rsidRPr="00DF1FE8" w:rsidRDefault="00BF5A35" w:rsidP="00BF5A35">
            <w:pPr>
              <w:rPr>
                <w:rFonts w:eastAsiaTheme="minorHAnsi"/>
                <w:sz w:val="20"/>
                <w:szCs w:val="20"/>
              </w:rPr>
            </w:pPr>
            <w:r w:rsidRPr="00DF1FE8">
              <w:rPr>
                <w:rFonts w:eastAsiaTheme="minorHAnsi"/>
                <w:sz w:val="20"/>
                <w:szCs w:val="20"/>
              </w:rPr>
              <w:t xml:space="preserve">В случае установки оборудования в существующих помещениях без строительных работ </w:t>
            </w:r>
            <w:r>
              <w:rPr>
                <w:rFonts w:eastAsiaTheme="minorHAnsi"/>
                <w:sz w:val="20"/>
                <w:szCs w:val="20"/>
              </w:rPr>
              <w:t>будет</w:t>
            </w:r>
            <w:r w:rsidRPr="00DF1FE8">
              <w:rPr>
                <w:rFonts w:eastAsiaTheme="minorHAnsi"/>
                <w:sz w:val="20"/>
                <w:szCs w:val="20"/>
              </w:rPr>
              <w:t xml:space="preserve">  категория С и </w:t>
            </w:r>
            <w:r>
              <w:rPr>
                <w:rFonts w:eastAsiaTheme="minorHAnsi"/>
                <w:sz w:val="20"/>
                <w:szCs w:val="20"/>
              </w:rPr>
              <w:t>с</w:t>
            </w:r>
            <w:r w:rsidRPr="00DF1FE8">
              <w:rPr>
                <w:rFonts w:eastAsiaTheme="minorHAnsi"/>
                <w:sz w:val="20"/>
                <w:szCs w:val="20"/>
              </w:rPr>
              <w:t xml:space="preserve"> таки</w:t>
            </w:r>
            <w:r>
              <w:rPr>
                <w:rFonts w:eastAsiaTheme="minorHAnsi"/>
                <w:sz w:val="20"/>
                <w:szCs w:val="20"/>
              </w:rPr>
              <w:t>ми</w:t>
            </w:r>
            <w:r w:rsidRPr="00DF1FE8">
              <w:rPr>
                <w:rFonts w:eastAsiaTheme="minorHAnsi"/>
                <w:sz w:val="20"/>
                <w:szCs w:val="20"/>
              </w:rPr>
              <w:t xml:space="preserve"> работ</w:t>
            </w:r>
            <w:r>
              <w:rPr>
                <w:rFonts w:eastAsiaTheme="minorHAnsi"/>
                <w:sz w:val="20"/>
                <w:szCs w:val="20"/>
              </w:rPr>
              <w:t>ами</w:t>
            </w:r>
            <w:r w:rsidRPr="00DF1FE8">
              <w:rPr>
                <w:rFonts w:eastAsiaTheme="minorHAnsi"/>
                <w:sz w:val="20"/>
                <w:szCs w:val="20"/>
              </w:rPr>
              <w:t xml:space="preserve">  - Категория </w:t>
            </w:r>
            <w:r w:rsidRPr="00BF5A35">
              <w:rPr>
                <w:rFonts w:eastAsiaTheme="minorHAnsi"/>
                <w:sz w:val="20"/>
                <w:szCs w:val="20"/>
                <w:lang w:val="en-US"/>
              </w:rPr>
              <w:t>B</w:t>
            </w:r>
            <w:r w:rsidRPr="00DF1FE8">
              <w:rPr>
                <w:rFonts w:eastAsiaTheme="minorHAnsi"/>
                <w:sz w:val="20"/>
                <w:szCs w:val="20"/>
              </w:rPr>
              <w:t xml:space="preserve"> </w:t>
            </w:r>
          </w:p>
        </w:tc>
        <w:tc>
          <w:tcPr>
            <w:tcW w:w="3402" w:type="dxa"/>
          </w:tcPr>
          <w:p w14:paraId="1CFF9D75" w14:textId="02D051C4" w:rsidR="00BF164F" w:rsidRPr="00EC248F" w:rsidRDefault="00EC248F" w:rsidP="00354F1C">
            <w:pPr>
              <w:rPr>
                <w:rFonts w:eastAsiaTheme="minorHAnsi"/>
                <w:sz w:val="20"/>
                <w:szCs w:val="20"/>
              </w:rPr>
            </w:pPr>
            <w:r>
              <w:rPr>
                <w:rFonts w:eastAsiaTheme="minorHAnsi"/>
                <w:sz w:val="20"/>
                <w:szCs w:val="20"/>
              </w:rPr>
              <w:t>Для категории</w:t>
            </w:r>
            <w:r w:rsidR="00AC57A4" w:rsidRPr="00EC248F">
              <w:rPr>
                <w:rFonts w:eastAsiaTheme="minorHAnsi"/>
                <w:sz w:val="20"/>
                <w:szCs w:val="20"/>
              </w:rPr>
              <w:t xml:space="preserve"> </w:t>
            </w:r>
            <w:r w:rsidR="00AC57A4">
              <w:rPr>
                <w:rFonts w:eastAsiaTheme="minorHAnsi"/>
                <w:sz w:val="20"/>
                <w:szCs w:val="20"/>
                <w:lang w:val="en-US"/>
              </w:rPr>
              <w:t>B</w:t>
            </w:r>
            <w:r w:rsidR="00AC57A4" w:rsidRPr="00EC248F">
              <w:rPr>
                <w:rFonts w:eastAsiaTheme="minorHAnsi"/>
                <w:sz w:val="20"/>
                <w:szCs w:val="20"/>
              </w:rPr>
              <w:t xml:space="preserve"> – </w:t>
            </w:r>
            <w:r>
              <w:rPr>
                <w:rFonts w:eastAsiaTheme="minorHAnsi"/>
                <w:sz w:val="20"/>
                <w:szCs w:val="20"/>
              </w:rPr>
              <w:t>Чек</w:t>
            </w:r>
            <w:r w:rsidRPr="00EC248F">
              <w:rPr>
                <w:rFonts w:eastAsiaTheme="minorHAnsi"/>
                <w:sz w:val="20"/>
                <w:szCs w:val="20"/>
              </w:rPr>
              <w:t>-</w:t>
            </w:r>
            <w:r>
              <w:rPr>
                <w:rFonts w:eastAsiaTheme="minorHAnsi"/>
                <w:sz w:val="20"/>
                <w:szCs w:val="20"/>
              </w:rPr>
              <w:t>лист</w:t>
            </w:r>
            <w:r w:rsidRPr="00EC248F">
              <w:rPr>
                <w:rFonts w:eastAsiaTheme="minorHAnsi"/>
                <w:sz w:val="20"/>
                <w:szCs w:val="20"/>
              </w:rPr>
              <w:t xml:space="preserve"> </w:t>
            </w:r>
            <w:r>
              <w:rPr>
                <w:rFonts w:eastAsiaTheme="minorHAnsi"/>
                <w:sz w:val="20"/>
                <w:szCs w:val="20"/>
              </w:rPr>
              <w:t>по</w:t>
            </w:r>
            <w:r w:rsidRPr="00EC248F">
              <w:rPr>
                <w:rFonts w:eastAsiaTheme="minorHAnsi"/>
                <w:sz w:val="20"/>
                <w:szCs w:val="20"/>
              </w:rPr>
              <w:t xml:space="preserve"> </w:t>
            </w:r>
            <w:r>
              <w:rPr>
                <w:rFonts w:eastAsiaTheme="minorHAnsi"/>
                <w:sz w:val="20"/>
                <w:szCs w:val="20"/>
              </w:rPr>
              <w:t>ПУОС</w:t>
            </w:r>
          </w:p>
        </w:tc>
      </w:tr>
      <w:tr w:rsidR="00A165A5" w:rsidRPr="001B7F5C" w14:paraId="034BB891" w14:textId="77777777" w:rsidTr="002F36D1">
        <w:tc>
          <w:tcPr>
            <w:tcW w:w="3120" w:type="dxa"/>
            <w:shd w:val="clear" w:color="auto" w:fill="auto"/>
          </w:tcPr>
          <w:p w14:paraId="1B5D1194" w14:textId="1E0080E0" w:rsidR="00AC57A4" w:rsidRPr="00EC248F" w:rsidRDefault="00EC248F" w:rsidP="00EC248F">
            <w:pPr>
              <w:rPr>
                <w:rFonts w:eastAsiaTheme="minorHAnsi"/>
                <w:bCs/>
                <w:sz w:val="20"/>
                <w:szCs w:val="20"/>
              </w:rPr>
            </w:pPr>
            <w:r>
              <w:rPr>
                <w:rFonts w:eastAsiaTheme="minorHAnsi"/>
                <w:sz w:val="20"/>
                <w:szCs w:val="20"/>
              </w:rPr>
              <w:t>Закупка</w:t>
            </w:r>
            <w:r w:rsidRPr="00EC248F">
              <w:rPr>
                <w:rFonts w:eastAsiaTheme="minorHAnsi"/>
                <w:sz w:val="20"/>
                <w:szCs w:val="20"/>
              </w:rPr>
              <w:t xml:space="preserve"> </w:t>
            </w:r>
            <w:r>
              <w:rPr>
                <w:rFonts w:eastAsiaTheme="minorHAnsi"/>
                <w:sz w:val="20"/>
                <w:szCs w:val="20"/>
              </w:rPr>
              <w:t>и</w:t>
            </w:r>
            <w:r w:rsidRPr="00EC248F">
              <w:rPr>
                <w:rFonts w:eastAsiaTheme="minorHAnsi"/>
                <w:sz w:val="20"/>
                <w:szCs w:val="20"/>
              </w:rPr>
              <w:t xml:space="preserve"> </w:t>
            </w:r>
            <w:r>
              <w:rPr>
                <w:rFonts w:eastAsiaTheme="minorHAnsi"/>
                <w:sz w:val="20"/>
                <w:szCs w:val="20"/>
              </w:rPr>
              <w:t>эксплуатация</w:t>
            </w:r>
            <w:r w:rsidRPr="00EC248F">
              <w:rPr>
                <w:rFonts w:eastAsiaTheme="minorHAnsi"/>
                <w:sz w:val="20"/>
                <w:szCs w:val="20"/>
              </w:rPr>
              <w:t xml:space="preserve"> </w:t>
            </w:r>
            <w:r>
              <w:rPr>
                <w:rFonts w:eastAsiaTheme="minorHAnsi"/>
                <w:sz w:val="20"/>
                <w:szCs w:val="20"/>
              </w:rPr>
              <w:t>оборудования</w:t>
            </w:r>
            <w:r w:rsidRPr="00EC248F">
              <w:rPr>
                <w:rFonts w:eastAsiaTheme="minorHAnsi"/>
                <w:sz w:val="20"/>
                <w:szCs w:val="20"/>
              </w:rPr>
              <w:t xml:space="preserve"> </w:t>
            </w:r>
            <w:r>
              <w:rPr>
                <w:rFonts w:eastAsiaTheme="minorHAnsi"/>
                <w:sz w:val="20"/>
                <w:szCs w:val="20"/>
              </w:rPr>
              <w:t>по</w:t>
            </w:r>
            <w:r w:rsidRPr="00EC248F">
              <w:rPr>
                <w:rFonts w:eastAsiaTheme="minorHAnsi"/>
                <w:sz w:val="20"/>
                <w:szCs w:val="20"/>
              </w:rPr>
              <w:t xml:space="preserve"> </w:t>
            </w:r>
            <w:r>
              <w:rPr>
                <w:rFonts w:eastAsiaTheme="minorHAnsi"/>
                <w:sz w:val="20"/>
                <w:szCs w:val="20"/>
              </w:rPr>
              <w:t>агро</w:t>
            </w:r>
            <w:r w:rsidRPr="00EC248F">
              <w:rPr>
                <w:rFonts w:eastAsiaTheme="minorHAnsi"/>
                <w:sz w:val="20"/>
                <w:szCs w:val="20"/>
              </w:rPr>
              <w:t>-</w:t>
            </w:r>
            <w:r>
              <w:rPr>
                <w:rFonts w:eastAsiaTheme="minorHAnsi"/>
                <w:sz w:val="20"/>
                <w:szCs w:val="20"/>
              </w:rPr>
              <w:t>переработке</w:t>
            </w:r>
            <w:r w:rsidR="00AC57A4" w:rsidRPr="00EC248F">
              <w:rPr>
                <w:rFonts w:eastAsiaTheme="minorHAnsi"/>
                <w:sz w:val="20"/>
                <w:szCs w:val="20"/>
              </w:rPr>
              <w:t xml:space="preserve"> (</w:t>
            </w:r>
            <w:r>
              <w:rPr>
                <w:rFonts w:eastAsiaTheme="minorHAnsi"/>
                <w:sz w:val="20"/>
                <w:szCs w:val="20"/>
              </w:rPr>
              <w:t>производство</w:t>
            </w:r>
            <w:r w:rsidRPr="00EC248F">
              <w:rPr>
                <w:rFonts w:eastAsiaTheme="minorHAnsi"/>
                <w:sz w:val="20"/>
                <w:szCs w:val="20"/>
              </w:rPr>
              <w:t xml:space="preserve"> </w:t>
            </w:r>
            <w:r>
              <w:rPr>
                <w:rFonts w:eastAsiaTheme="minorHAnsi"/>
                <w:sz w:val="20"/>
                <w:szCs w:val="20"/>
              </w:rPr>
              <w:t>сыров</w:t>
            </w:r>
            <w:r w:rsidRPr="00EC248F">
              <w:rPr>
                <w:rFonts w:eastAsiaTheme="minorHAnsi"/>
                <w:sz w:val="20"/>
                <w:szCs w:val="20"/>
              </w:rPr>
              <w:t xml:space="preserve">, </w:t>
            </w:r>
            <w:r>
              <w:rPr>
                <w:rFonts w:eastAsiaTheme="minorHAnsi"/>
                <w:sz w:val="20"/>
                <w:szCs w:val="20"/>
              </w:rPr>
              <w:t>масла</w:t>
            </w:r>
            <w:r w:rsidRPr="00EC248F">
              <w:rPr>
                <w:rFonts w:eastAsiaTheme="minorHAnsi"/>
                <w:sz w:val="20"/>
                <w:szCs w:val="20"/>
              </w:rPr>
              <w:t xml:space="preserve">, </w:t>
            </w:r>
            <w:r>
              <w:rPr>
                <w:rFonts w:eastAsiaTheme="minorHAnsi"/>
                <w:sz w:val="20"/>
                <w:szCs w:val="20"/>
              </w:rPr>
              <w:t>йогуртов</w:t>
            </w:r>
            <w:r w:rsidRPr="00EC248F">
              <w:rPr>
                <w:rFonts w:eastAsiaTheme="minorHAnsi"/>
                <w:sz w:val="20"/>
                <w:szCs w:val="20"/>
              </w:rPr>
              <w:t xml:space="preserve"> </w:t>
            </w:r>
            <w:r>
              <w:rPr>
                <w:rFonts w:eastAsiaTheme="minorHAnsi"/>
                <w:sz w:val="20"/>
                <w:szCs w:val="20"/>
              </w:rPr>
              <w:t>и</w:t>
            </w:r>
            <w:r w:rsidRPr="00EC248F">
              <w:rPr>
                <w:rFonts w:eastAsiaTheme="minorHAnsi"/>
                <w:sz w:val="20"/>
                <w:szCs w:val="20"/>
              </w:rPr>
              <w:t xml:space="preserve"> </w:t>
            </w:r>
            <w:r>
              <w:rPr>
                <w:rFonts w:eastAsiaTheme="minorHAnsi"/>
                <w:sz w:val="20"/>
                <w:szCs w:val="20"/>
              </w:rPr>
              <w:t>т</w:t>
            </w:r>
            <w:r w:rsidRPr="00EC248F">
              <w:rPr>
                <w:rFonts w:eastAsiaTheme="minorHAnsi"/>
                <w:sz w:val="20"/>
                <w:szCs w:val="20"/>
              </w:rPr>
              <w:t>.</w:t>
            </w:r>
            <w:r>
              <w:rPr>
                <w:rFonts w:eastAsiaTheme="minorHAnsi"/>
                <w:sz w:val="20"/>
                <w:szCs w:val="20"/>
              </w:rPr>
              <w:t>п</w:t>
            </w:r>
            <w:r w:rsidRPr="00EC248F">
              <w:rPr>
                <w:rFonts w:eastAsiaTheme="minorHAnsi"/>
                <w:sz w:val="20"/>
                <w:szCs w:val="20"/>
              </w:rPr>
              <w:t>.)</w:t>
            </w:r>
          </w:p>
        </w:tc>
        <w:tc>
          <w:tcPr>
            <w:tcW w:w="1559" w:type="dxa"/>
          </w:tcPr>
          <w:p w14:paraId="5C782804" w14:textId="517496AD" w:rsidR="00AC57A4" w:rsidRPr="00AC57A4" w:rsidRDefault="00AC57A4" w:rsidP="00354F1C">
            <w:pPr>
              <w:rPr>
                <w:rFonts w:eastAsiaTheme="minorHAnsi"/>
                <w:sz w:val="20"/>
                <w:szCs w:val="20"/>
                <w:lang w:val="en-US"/>
              </w:rPr>
            </w:pPr>
            <w:r>
              <w:rPr>
                <w:rFonts w:eastAsiaTheme="minorHAnsi"/>
                <w:sz w:val="20"/>
                <w:szCs w:val="20"/>
                <w:lang w:val="en-US"/>
              </w:rPr>
              <w:t>B</w:t>
            </w:r>
          </w:p>
        </w:tc>
        <w:tc>
          <w:tcPr>
            <w:tcW w:w="2268" w:type="dxa"/>
          </w:tcPr>
          <w:p w14:paraId="08A405B6" w14:textId="77777777" w:rsidR="00AC57A4" w:rsidRPr="00AC57A4" w:rsidRDefault="00AC57A4" w:rsidP="00354F1C">
            <w:pPr>
              <w:rPr>
                <w:rFonts w:eastAsiaTheme="minorHAnsi"/>
                <w:sz w:val="20"/>
                <w:szCs w:val="20"/>
                <w:lang w:val="en-US"/>
              </w:rPr>
            </w:pPr>
          </w:p>
        </w:tc>
        <w:tc>
          <w:tcPr>
            <w:tcW w:w="3402" w:type="dxa"/>
          </w:tcPr>
          <w:p w14:paraId="177BCBF2" w14:textId="5E4AF109" w:rsidR="00AC57A4" w:rsidRPr="00BF5A35" w:rsidRDefault="00EC248F" w:rsidP="00BF5A35">
            <w:pPr>
              <w:rPr>
                <w:rFonts w:eastAsiaTheme="minorHAnsi"/>
                <w:sz w:val="20"/>
                <w:szCs w:val="20"/>
              </w:rPr>
            </w:pPr>
            <w:r w:rsidRPr="00BF5A35">
              <w:rPr>
                <w:rFonts w:eastAsiaTheme="minorHAnsi"/>
                <w:sz w:val="20"/>
                <w:szCs w:val="20"/>
              </w:rPr>
              <w:t xml:space="preserve">В зависимости от экологической чувствительности местоположения и масштаба проекта может быть использован простой ОВОС и </w:t>
            </w:r>
            <w:r w:rsidR="00BF5A35">
              <w:rPr>
                <w:rFonts w:eastAsiaTheme="minorHAnsi"/>
                <w:sz w:val="20"/>
                <w:szCs w:val="20"/>
              </w:rPr>
              <w:t>ПУОС</w:t>
            </w:r>
            <w:r w:rsidR="00BF5A35" w:rsidRPr="00BF5A35">
              <w:rPr>
                <w:rFonts w:eastAsiaTheme="minorHAnsi"/>
                <w:sz w:val="20"/>
                <w:szCs w:val="20"/>
              </w:rPr>
              <w:t xml:space="preserve"> </w:t>
            </w:r>
            <w:r w:rsidR="00BF5A35">
              <w:rPr>
                <w:rFonts w:eastAsiaTheme="minorHAnsi"/>
                <w:sz w:val="20"/>
                <w:szCs w:val="20"/>
              </w:rPr>
              <w:t>и</w:t>
            </w:r>
            <w:r w:rsidRPr="00BF5A35">
              <w:rPr>
                <w:rFonts w:eastAsiaTheme="minorHAnsi"/>
                <w:sz w:val="20"/>
                <w:szCs w:val="20"/>
              </w:rPr>
              <w:t xml:space="preserve"> / или </w:t>
            </w:r>
            <w:r w:rsidR="00BF5A35">
              <w:rPr>
                <w:rFonts w:eastAsiaTheme="minorHAnsi"/>
                <w:sz w:val="20"/>
                <w:szCs w:val="20"/>
              </w:rPr>
              <w:t>ПУОС</w:t>
            </w:r>
            <w:r w:rsidR="00BF5A35" w:rsidRPr="00BF5A35">
              <w:rPr>
                <w:rFonts w:eastAsiaTheme="minorHAnsi"/>
                <w:sz w:val="20"/>
                <w:szCs w:val="20"/>
              </w:rPr>
              <w:t xml:space="preserve"> </w:t>
            </w:r>
            <w:r w:rsidR="00BF5A35">
              <w:rPr>
                <w:rFonts w:eastAsiaTheme="minorHAnsi"/>
                <w:sz w:val="20"/>
                <w:szCs w:val="20"/>
              </w:rPr>
              <w:t>и</w:t>
            </w:r>
            <w:r w:rsidR="00BF5A35" w:rsidRPr="00BF5A35">
              <w:rPr>
                <w:rFonts w:eastAsiaTheme="minorHAnsi"/>
                <w:sz w:val="20"/>
                <w:szCs w:val="20"/>
              </w:rPr>
              <w:t xml:space="preserve"> Контрольный список </w:t>
            </w:r>
            <w:r w:rsidR="00BF5A35">
              <w:rPr>
                <w:rFonts w:eastAsiaTheme="minorHAnsi"/>
                <w:sz w:val="20"/>
                <w:szCs w:val="20"/>
              </w:rPr>
              <w:t>ПУОС</w:t>
            </w:r>
          </w:p>
        </w:tc>
      </w:tr>
      <w:tr w:rsidR="00A165A5" w:rsidRPr="00F85523" w14:paraId="6F764D9D" w14:textId="77777777" w:rsidTr="002F36D1">
        <w:tc>
          <w:tcPr>
            <w:tcW w:w="3120" w:type="dxa"/>
            <w:shd w:val="clear" w:color="auto" w:fill="auto"/>
          </w:tcPr>
          <w:p w14:paraId="120F3166" w14:textId="5987CA7C" w:rsidR="00BF164F" w:rsidRPr="00EC248F" w:rsidRDefault="00EC248F" w:rsidP="00EC248F">
            <w:pPr>
              <w:rPr>
                <w:rFonts w:eastAsiaTheme="minorHAnsi"/>
                <w:sz w:val="20"/>
                <w:szCs w:val="20"/>
              </w:rPr>
            </w:pPr>
            <w:r>
              <w:rPr>
                <w:rFonts w:eastAsiaTheme="minorHAnsi"/>
                <w:sz w:val="20"/>
                <w:szCs w:val="20"/>
              </w:rPr>
              <w:t>Оснащение и переоборудование для установки оборудования по сельхозпереработке/молочному производству</w:t>
            </w:r>
          </w:p>
        </w:tc>
        <w:tc>
          <w:tcPr>
            <w:tcW w:w="1559" w:type="dxa"/>
          </w:tcPr>
          <w:p w14:paraId="6BE6DC2F" w14:textId="77777777" w:rsidR="00BF164F" w:rsidRPr="00F85523" w:rsidRDefault="00BF164F" w:rsidP="00354F1C">
            <w:pPr>
              <w:rPr>
                <w:rFonts w:eastAsiaTheme="minorHAnsi"/>
                <w:sz w:val="20"/>
                <w:szCs w:val="20"/>
              </w:rPr>
            </w:pPr>
            <w:r w:rsidRPr="00F85523">
              <w:rPr>
                <w:rFonts w:eastAsiaTheme="minorHAnsi"/>
                <w:sz w:val="20"/>
                <w:szCs w:val="20"/>
              </w:rPr>
              <w:t>C/B</w:t>
            </w:r>
          </w:p>
        </w:tc>
        <w:tc>
          <w:tcPr>
            <w:tcW w:w="2268" w:type="dxa"/>
          </w:tcPr>
          <w:p w14:paraId="1299F7E1" w14:textId="0174137C" w:rsidR="00BF164F" w:rsidRPr="00BF5A35" w:rsidRDefault="00BF5A35" w:rsidP="00BF5A35">
            <w:pPr>
              <w:rPr>
                <w:rFonts w:eastAsiaTheme="minorHAnsi"/>
                <w:sz w:val="20"/>
                <w:szCs w:val="20"/>
              </w:rPr>
            </w:pPr>
            <w:r w:rsidRPr="00BF5A35">
              <w:rPr>
                <w:rFonts w:eastAsiaTheme="minorHAnsi"/>
                <w:sz w:val="20"/>
                <w:szCs w:val="20"/>
              </w:rPr>
              <w:t xml:space="preserve">В зависимости от масштаба строительных работ это может быть Категория </w:t>
            </w:r>
            <w:r w:rsidRPr="00BF5A35">
              <w:rPr>
                <w:rFonts w:eastAsiaTheme="minorHAnsi"/>
                <w:sz w:val="20"/>
                <w:szCs w:val="20"/>
                <w:lang w:val="en-US"/>
              </w:rPr>
              <w:lastRenderedPageBreak/>
              <w:t>C</w:t>
            </w:r>
            <w:r w:rsidRPr="00BF5A35">
              <w:rPr>
                <w:rFonts w:eastAsiaTheme="minorHAnsi"/>
                <w:sz w:val="20"/>
                <w:szCs w:val="20"/>
              </w:rPr>
              <w:t xml:space="preserve"> (реконструкция) или В (больших реконструкций или нов</w:t>
            </w:r>
            <w:r>
              <w:rPr>
                <w:rFonts w:eastAsiaTheme="minorHAnsi"/>
                <w:sz w:val="20"/>
                <w:szCs w:val="20"/>
              </w:rPr>
              <w:t>ого строительства</w:t>
            </w:r>
            <w:r w:rsidRPr="00BF5A35">
              <w:rPr>
                <w:rFonts w:eastAsiaTheme="minorHAnsi"/>
                <w:sz w:val="20"/>
                <w:szCs w:val="20"/>
              </w:rPr>
              <w:t>)</w:t>
            </w:r>
            <w:r>
              <w:rPr>
                <w:rFonts w:eastAsiaTheme="minorHAnsi"/>
                <w:sz w:val="20"/>
                <w:szCs w:val="20"/>
              </w:rPr>
              <w:t xml:space="preserve"> </w:t>
            </w:r>
          </w:p>
        </w:tc>
        <w:tc>
          <w:tcPr>
            <w:tcW w:w="3402" w:type="dxa"/>
          </w:tcPr>
          <w:p w14:paraId="37C72F82" w14:textId="24606DB5" w:rsidR="00BF164F" w:rsidRPr="00F85523" w:rsidRDefault="00EC248F" w:rsidP="00354F1C">
            <w:pPr>
              <w:rPr>
                <w:rFonts w:eastAsiaTheme="minorHAnsi"/>
                <w:sz w:val="20"/>
                <w:szCs w:val="20"/>
              </w:rPr>
            </w:pPr>
            <w:r>
              <w:rPr>
                <w:rFonts w:eastAsiaTheme="minorHAnsi"/>
                <w:sz w:val="20"/>
                <w:szCs w:val="20"/>
              </w:rPr>
              <w:lastRenderedPageBreak/>
              <w:t>Чек-лист по ПУОС</w:t>
            </w:r>
          </w:p>
        </w:tc>
      </w:tr>
      <w:tr w:rsidR="00A165A5" w:rsidRPr="00F85523" w14:paraId="74A34770" w14:textId="77777777" w:rsidTr="002F36D1">
        <w:tc>
          <w:tcPr>
            <w:tcW w:w="3120" w:type="dxa"/>
          </w:tcPr>
          <w:p w14:paraId="2EC9E2C1" w14:textId="54DABA31" w:rsidR="00BF164F" w:rsidRPr="00EC248F" w:rsidRDefault="00EC248F" w:rsidP="00EC248F">
            <w:pPr>
              <w:rPr>
                <w:rFonts w:eastAsiaTheme="minorHAnsi"/>
                <w:sz w:val="20"/>
                <w:szCs w:val="20"/>
              </w:rPr>
            </w:pPr>
            <w:r>
              <w:rPr>
                <w:rFonts w:eastAsiaTheme="minorHAnsi"/>
                <w:sz w:val="20"/>
                <w:szCs w:val="20"/>
              </w:rPr>
              <w:lastRenderedPageBreak/>
              <w:t>Улучшение породы скота и загонов</w:t>
            </w:r>
          </w:p>
        </w:tc>
        <w:tc>
          <w:tcPr>
            <w:tcW w:w="1559" w:type="dxa"/>
          </w:tcPr>
          <w:p w14:paraId="120CC6DB" w14:textId="77777777" w:rsidR="00BF164F" w:rsidRPr="00F85523" w:rsidRDefault="00BF164F" w:rsidP="00354F1C">
            <w:pPr>
              <w:rPr>
                <w:rFonts w:eastAsiaTheme="minorHAnsi"/>
                <w:sz w:val="20"/>
                <w:szCs w:val="20"/>
              </w:rPr>
            </w:pPr>
            <w:r w:rsidRPr="00F85523">
              <w:rPr>
                <w:rFonts w:eastAsiaTheme="minorHAnsi"/>
                <w:sz w:val="20"/>
                <w:szCs w:val="20"/>
              </w:rPr>
              <w:t>C/B</w:t>
            </w:r>
          </w:p>
        </w:tc>
        <w:tc>
          <w:tcPr>
            <w:tcW w:w="2268" w:type="dxa"/>
          </w:tcPr>
          <w:p w14:paraId="0F3570A4" w14:textId="03A39F60" w:rsidR="00BF164F" w:rsidRPr="00BF5A35" w:rsidRDefault="00BF5A35" w:rsidP="00BF5A35">
            <w:pPr>
              <w:rPr>
                <w:rFonts w:eastAsiaTheme="minorHAnsi"/>
                <w:sz w:val="20"/>
                <w:szCs w:val="20"/>
              </w:rPr>
            </w:pPr>
            <w:r>
              <w:rPr>
                <w:rFonts w:eastAsiaTheme="minorHAnsi"/>
                <w:sz w:val="20"/>
                <w:szCs w:val="20"/>
              </w:rPr>
              <w:t>В случае строительства загонов (помещений) , включая строительные работы</w:t>
            </w:r>
            <w:r w:rsidR="00BF164F" w:rsidRPr="00BF5A35">
              <w:rPr>
                <w:rFonts w:eastAsiaTheme="minorHAnsi"/>
                <w:sz w:val="20"/>
                <w:szCs w:val="20"/>
              </w:rPr>
              <w:t xml:space="preserve"> – </w:t>
            </w:r>
            <w:r>
              <w:rPr>
                <w:rFonts w:eastAsiaTheme="minorHAnsi"/>
                <w:sz w:val="20"/>
                <w:szCs w:val="20"/>
              </w:rPr>
              <w:t>категория</w:t>
            </w:r>
            <w:r w:rsidR="00BF164F" w:rsidRPr="00BF5A35">
              <w:rPr>
                <w:rFonts w:eastAsiaTheme="minorHAnsi"/>
                <w:sz w:val="20"/>
                <w:szCs w:val="20"/>
              </w:rPr>
              <w:t xml:space="preserve"> </w:t>
            </w:r>
            <w:r w:rsidR="00BF164F" w:rsidRPr="00F85523">
              <w:rPr>
                <w:rFonts w:eastAsiaTheme="minorHAnsi"/>
                <w:sz w:val="20"/>
                <w:szCs w:val="20"/>
                <w:lang w:val="en-US"/>
              </w:rPr>
              <w:t>B</w:t>
            </w:r>
          </w:p>
        </w:tc>
        <w:tc>
          <w:tcPr>
            <w:tcW w:w="3402" w:type="dxa"/>
          </w:tcPr>
          <w:p w14:paraId="102EF615" w14:textId="64EDF7EC" w:rsidR="00BF164F" w:rsidRPr="00F85523" w:rsidRDefault="00EC248F" w:rsidP="00354F1C">
            <w:pPr>
              <w:rPr>
                <w:rFonts w:eastAsiaTheme="minorHAnsi"/>
                <w:sz w:val="20"/>
                <w:szCs w:val="20"/>
              </w:rPr>
            </w:pPr>
            <w:r>
              <w:rPr>
                <w:rFonts w:eastAsiaTheme="minorHAnsi"/>
                <w:sz w:val="20"/>
                <w:szCs w:val="20"/>
              </w:rPr>
              <w:t>Чек-лист по ПУОС</w:t>
            </w:r>
          </w:p>
        </w:tc>
      </w:tr>
      <w:tr w:rsidR="00A165A5" w:rsidRPr="001B7F5C" w14:paraId="2B628659" w14:textId="77777777" w:rsidTr="002F36D1">
        <w:tc>
          <w:tcPr>
            <w:tcW w:w="3120" w:type="dxa"/>
          </w:tcPr>
          <w:p w14:paraId="36F87C4A" w14:textId="31FDC50E" w:rsidR="00BF164F" w:rsidRPr="00EC248F" w:rsidRDefault="00EC248F" w:rsidP="00EC248F">
            <w:pPr>
              <w:rPr>
                <w:rFonts w:eastAsiaTheme="minorHAnsi"/>
                <w:sz w:val="20"/>
                <w:szCs w:val="20"/>
              </w:rPr>
            </w:pPr>
            <w:r>
              <w:rPr>
                <w:rFonts w:eastAsiaTheme="minorHAnsi"/>
                <w:sz w:val="20"/>
                <w:szCs w:val="20"/>
              </w:rPr>
              <w:t xml:space="preserve">Закупка мощностей и техники для кормления и производства кормов (фуража) </w:t>
            </w:r>
          </w:p>
        </w:tc>
        <w:tc>
          <w:tcPr>
            <w:tcW w:w="1559" w:type="dxa"/>
          </w:tcPr>
          <w:p w14:paraId="75C4EC3C" w14:textId="77777777" w:rsidR="00BF164F" w:rsidRPr="00F85523" w:rsidRDefault="00BF164F" w:rsidP="00354F1C">
            <w:pPr>
              <w:rPr>
                <w:rFonts w:eastAsiaTheme="minorHAnsi"/>
                <w:sz w:val="20"/>
                <w:szCs w:val="20"/>
              </w:rPr>
            </w:pPr>
            <w:r w:rsidRPr="00F85523">
              <w:rPr>
                <w:rFonts w:eastAsiaTheme="minorHAnsi"/>
                <w:sz w:val="20"/>
                <w:szCs w:val="20"/>
              </w:rPr>
              <w:t>C</w:t>
            </w:r>
          </w:p>
        </w:tc>
        <w:tc>
          <w:tcPr>
            <w:tcW w:w="2268" w:type="dxa"/>
          </w:tcPr>
          <w:p w14:paraId="1EA7B355" w14:textId="77777777" w:rsidR="00BF164F" w:rsidRPr="00F85523" w:rsidRDefault="00BF164F" w:rsidP="00354F1C">
            <w:pPr>
              <w:rPr>
                <w:rFonts w:eastAsiaTheme="minorHAnsi"/>
                <w:sz w:val="20"/>
                <w:szCs w:val="20"/>
              </w:rPr>
            </w:pPr>
          </w:p>
        </w:tc>
        <w:tc>
          <w:tcPr>
            <w:tcW w:w="3402" w:type="dxa"/>
          </w:tcPr>
          <w:p w14:paraId="22978F55" w14:textId="33228702" w:rsidR="00BF164F" w:rsidRPr="00EC248F" w:rsidRDefault="00EC248F" w:rsidP="00EC248F">
            <w:pPr>
              <w:rPr>
                <w:rFonts w:eastAsiaTheme="minorHAnsi"/>
                <w:sz w:val="20"/>
                <w:szCs w:val="20"/>
              </w:rPr>
            </w:pPr>
            <w:r w:rsidRPr="00EC248F">
              <w:rPr>
                <w:rFonts w:eastAsiaTheme="minorHAnsi"/>
                <w:sz w:val="20"/>
                <w:szCs w:val="20"/>
              </w:rPr>
              <w:t>Нет дальнейши</w:t>
            </w:r>
            <w:r>
              <w:rPr>
                <w:rFonts w:eastAsiaTheme="minorHAnsi"/>
                <w:sz w:val="20"/>
                <w:szCs w:val="20"/>
              </w:rPr>
              <w:t>х</w:t>
            </w:r>
            <w:r w:rsidRPr="00EC248F">
              <w:rPr>
                <w:rFonts w:eastAsiaTheme="minorHAnsi"/>
                <w:sz w:val="20"/>
                <w:szCs w:val="20"/>
              </w:rPr>
              <w:t xml:space="preserve"> действи</w:t>
            </w:r>
            <w:r>
              <w:rPr>
                <w:rFonts w:eastAsiaTheme="minorHAnsi"/>
                <w:sz w:val="20"/>
                <w:szCs w:val="20"/>
              </w:rPr>
              <w:t>й</w:t>
            </w:r>
            <w:r w:rsidRPr="00EC248F">
              <w:rPr>
                <w:rFonts w:eastAsiaTheme="minorHAnsi"/>
                <w:sz w:val="20"/>
                <w:szCs w:val="20"/>
              </w:rPr>
              <w:t xml:space="preserve"> после заполнения Контрольн</w:t>
            </w:r>
            <w:r>
              <w:rPr>
                <w:rFonts w:eastAsiaTheme="minorHAnsi"/>
                <w:sz w:val="20"/>
                <w:szCs w:val="20"/>
              </w:rPr>
              <w:t>ого списка по</w:t>
            </w:r>
            <w:r w:rsidRPr="00EC248F">
              <w:rPr>
                <w:rFonts w:eastAsiaTheme="minorHAnsi"/>
                <w:sz w:val="20"/>
                <w:szCs w:val="20"/>
              </w:rPr>
              <w:t xml:space="preserve"> скрининг окружающей </w:t>
            </w:r>
            <w:r>
              <w:rPr>
                <w:rFonts w:eastAsiaTheme="minorHAnsi"/>
                <w:sz w:val="20"/>
                <w:szCs w:val="20"/>
              </w:rPr>
              <w:t>среды (чек-листов)</w:t>
            </w:r>
          </w:p>
        </w:tc>
      </w:tr>
    </w:tbl>
    <w:p w14:paraId="3EB75C18" w14:textId="77777777" w:rsidR="00BF5A35" w:rsidRDefault="00BF164F" w:rsidP="00A165A5">
      <w:pPr>
        <w:pStyle w:val="af"/>
        <w:tabs>
          <w:tab w:val="clear" w:pos="1134"/>
          <w:tab w:val="left" w:pos="0"/>
        </w:tabs>
        <w:rPr>
          <w:rFonts w:eastAsia="Arial Unicode MS"/>
          <w:sz w:val="24"/>
          <w:szCs w:val="24"/>
          <w:lang w:eastAsia="en-US"/>
        </w:rPr>
      </w:pPr>
      <w:r w:rsidRPr="00EC248F">
        <w:rPr>
          <w:rFonts w:eastAsia="Arial Unicode MS"/>
          <w:sz w:val="24"/>
          <w:szCs w:val="24"/>
          <w:lang w:eastAsia="en-US"/>
        </w:rPr>
        <w:tab/>
      </w:r>
    </w:p>
    <w:p w14:paraId="4C007B2B" w14:textId="647EE155" w:rsidR="0090044B" w:rsidRPr="00DF1FE8" w:rsidRDefault="002F36D1" w:rsidP="002F36D1">
      <w:pPr>
        <w:pStyle w:val="af"/>
        <w:tabs>
          <w:tab w:val="clear" w:pos="1134"/>
          <w:tab w:val="left" w:pos="0"/>
        </w:tabs>
        <w:rPr>
          <w:sz w:val="22"/>
          <w:szCs w:val="22"/>
        </w:rPr>
      </w:pPr>
      <w:r>
        <w:rPr>
          <w:sz w:val="22"/>
          <w:szCs w:val="22"/>
        </w:rPr>
        <w:tab/>
      </w:r>
      <w:r w:rsidR="00BF5A35" w:rsidRPr="00672080">
        <w:rPr>
          <w:sz w:val="22"/>
          <w:szCs w:val="22"/>
        </w:rPr>
        <w:t xml:space="preserve">В зависимости от характера и масштаба воздействия, </w:t>
      </w:r>
      <w:r w:rsidR="00BF5A35">
        <w:rPr>
          <w:sz w:val="22"/>
          <w:szCs w:val="22"/>
        </w:rPr>
        <w:t xml:space="preserve">эколог </w:t>
      </w:r>
      <w:r w:rsidR="00EE63FE">
        <w:rPr>
          <w:sz w:val="22"/>
          <w:szCs w:val="22"/>
          <w:lang w:val="tg-Cyrl-TJ"/>
        </w:rPr>
        <w:t>О</w:t>
      </w:r>
      <w:r w:rsidR="00BF5A35">
        <w:rPr>
          <w:sz w:val="22"/>
          <w:szCs w:val="22"/>
        </w:rPr>
        <w:t>УКЛ</w:t>
      </w:r>
      <w:r w:rsidR="00BF5A35" w:rsidRPr="00672080">
        <w:rPr>
          <w:sz w:val="22"/>
          <w:szCs w:val="22"/>
        </w:rPr>
        <w:t xml:space="preserve"> будет </w:t>
      </w:r>
      <w:r w:rsidR="00BF5A35">
        <w:rPr>
          <w:sz w:val="22"/>
          <w:szCs w:val="22"/>
        </w:rPr>
        <w:t xml:space="preserve">проводить скрининг </w:t>
      </w:r>
      <w:r w:rsidR="00BF5A35" w:rsidRPr="00672080">
        <w:rPr>
          <w:sz w:val="22"/>
          <w:szCs w:val="22"/>
        </w:rPr>
        <w:t>пр</w:t>
      </w:r>
      <w:r w:rsidR="00BF5A35">
        <w:rPr>
          <w:sz w:val="22"/>
          <w:szCs w:val="22"/>
        </w:rPr>
        <w:t>ед</w:t>
      </w:r>
      <w:r w:rsidR="00BF5A35" w:rsidRPr="00672080">
        <w:rPr>
          <w:sz w:val="22"/>
          <w:szCs w:val="22"/>
        </w:rPr>
        <w:t>ложения и назнач</w:t>
      </w:r>
      <w:r w:rsidR="00BF5A35">
        <w:rPr>
          <w:sz w:val="22"/>
          <w:szCs w:val="22"/>
        </w:rPr>
        <w:t>ать</w:t>
      </w:r>
      <w:r w:rsidR="00BF5A35" w:rsidRPr="00672080">
        <w:rPr>
          <w:sz w:val="22"/>
          <w:szCs w:val="22"/>
        </w:rPr>
        <w:t xml:space="preserve"> экологическ</w:t>
      </w:r>
      <w:r w:rsidR="00BF5A35">
        <w:rPr>
          <w:sz w:val="22"/>
          <w:szCs w:val="22"/>
        </w:rPr>
        <w:t>ую</w:t>
      </w:r>
      <w:r w:rsidR="00BF5A35" w:rsidRPr="00672080">
        <w:rPr>
          <w:sz w:val="22"/>
          <w:szCs w:val="22"/>
        </w:rPr>
        <w:t xml:space="preserve"> категори</w:t>
      </w:r>
      <w:r w:rsidR="00BF5A35">
        <w:rPr>
          <w:sz w:val="22"/>
          <w:szCs w:val="22"/>
        </w:rPr>
        <w:t>ю</w:t>
      </w:r>
      <w:r w:rsidR="00BF5A35" w:rsidRPr="00672080">
        <w:rPr>
          <w:sz w:val="22"/>
          <w:szCs w:val="22"/>
        </w:rPr>
        <w:t>, информир</w:t>
      </w:r>
      <w:r w:rsidR="00BF5A35">
        <w:rPr>
          <w:sz w:val="22"/>
          <w:szCs w:val="22"/>
        </w:rPr>
        <w:t>уя</w:t>
      </w:r>
      <w:r w:rsidR="00BF5A35" w:rsidRPr="00672080">
        <w:rPr>
          <w:sz w:val="22"/>
          <w:szCs w:val="22"/>
        </w:rPr>
        <w:t xml:space="preserve"> коммерчески</w:t>
      </w:r>
      <w:r w:rsidR="00BF5A35">
        <w:rPr>
          <w:sz w:val="22"/>
          <w:szCs w:val="22"/>
        </w:rPr>
        <w:t>е</w:t>
      </w:r>
      <w:r w:rsidR="00BF5A35" w:rsidRPr="00672080">
        <w:rPr>
          <w:sz w:val="22"/>
          <w:szCs w:val="22"/>
        </w:rPr>
        <w:t xml:space="preserve"> банк</w:t>
      </w:r>
      <w:r w:rsidR="00BF5A35">
        <w:rPr>
          <w:sz w:val="22"/>
          <w:szCs w:val="22"/>
        </w:rPr>
        <w:t>и</w:t>
      </w:r>
      <w:r w:rsidR="00BF5A35" w:rsidRPr="00672080">
        <w:rPr>
          <w:sz w:val="22"/>
          <w:szCs w:val="22"/>
        </w:rPr>
        <w:t xml:space="preserve"> и сторонников </w:t>
      </w:r>
      <w:r w:rsidR="00BF5A35">
        <w:rPr>
          <w:sz w:val="22"/>
          <w:szCs w:val="22"/>
        </w:rPr>
        <w:t>под</w:t>
      </w:r>
      <w:r w:rsidR="00BF5A35" w:rsidRPr="00672080">
        <w:rPr>
          <w:sz w:val="22"/>
          <w:szCs w:val="22"/>
        </w:rPr>
        <w:t>-проекта о необходимой документации (заполнение Приложени</w:t>
      </w:r>
      <w:r w:rsidR="00BF5A35">
        <w:rPr>
          <w:sz w:val="22"/>
          <w:szCs w:val="22"/>
        </w:rPr>
        <w:t>я</w:t>
      </w:r>
      <w:r w:rsidR="00BF5A35" w:rsidRPr="00672080">
        <w:rPr>
          <w:sz w:val="22"/>
          <w:szCs w:val="22"/>
        </w:rPr>
        <w:t xml:space="preserve"> 3 с результатами скрининга). Основываясь на результатах скрининга, предлагаемы</w:t>
      </w:r>
      <w:r w:rsidR="00BF5A35">
        <w:rPr>
          <w:sz w:val="22"/>
          <w:szCs w:val="22"/>
        </w:rPr>
        <w:t xml:space="preserve">е инструменты ЭО будут </w:t>
      </w:r>
      <w:r w:rsidR="00BF5A35" w:rsidRPr="00672080">
        <w:rPr>
          <w:sz w:val="22"/>
          <w:szCs w:val="22"/>
        </w:rPr>
        <w:t>одн</w:t>
      </w:r>
      <w:r w:rsidR="00BF5A35">
        <w:rPr>
          <w:sz w:val="22"/>
          <w:szCs w:val="22"/>
        </w:rPr>
        <w:t>им</w:t>
      </w:r>
      <w:r w:rsidR="00BF5A35" w:rsidRPr="00672080">
        <w:rPr>
          <w:sz w:val="22"/>
          <w:szCs w:val="22"/>
        </w:rPr>
        <w:t xml:space="preserve"> из следующих: (а) никаких дальнейших действий </w:t>
      </w:r>
      <w:r w:rsidR="00BF5A35">
        <w:rPr>
          <w:sz w:val="22"/>
          <w:szCs w:val="22"/>
        </w:rPr>
        <w:t>по ЭО</w:t>
      </w:r>
      <w:r w:rsidR="00BF5A35" w:rsidRPr="00672080">
        <w:rPr>
          <w:sz w:val="22"/>
          <w:szCs w:val="22"/>
        </w:rPr>
        <w:t xml:space="preserve"> не требуется в случае под</w:t>
      </w:r>
      <w:r w:rsidR="00BF5A35">
        <w:rPr>
          <w:sz w:val="22"/>
          <w:szCs w:val="22"/>
        </w:rPr>
        <w:t>-</w:t>
      </w:r>
      <w:r w:rsidR="00BF5A35" w:rsidRPr="00672080">
        <w:rPr>
          <w:sz w:val="22"/>
          <w:szCs w:val="22"/>
        </w:rPr>
        <w:t>проектов категории С; (б) простой План</w:t>
      </w:r>
      <w:r w:rsidR="00BF5A35">
        <w:rPr>
          <w:sz w:val="22"/>
          <w:szCs w:val="22"/>
        </w:rPr>
        <w:t xml:space="preserve"> управления окружающей средой и </w:t>
      </w:r>
      <w:r w:rsidR="00BF5A35" w:rsidRPr="00672080">
        <w:rPr>
          <w:sz w:val="22"/>
          <w:szCs w:val="22"/>
        </w:rPr>
        <w:t xml:space="preserve">Контрольные </w:t>
      </w:r>
      <w:r w:rsidR="00BF5A35">
        <w:rPr>
          <w:sz w:val="22"/>
          <w:szCs w:val="22"/>
        </w:rPr>
        <w:t xml:space="preserve">списки (чек-листы) </w:t>
      </w:r>
      <w:r w:rsidR="00BF5A35" w:rsidRPr="00672080">
        <w:rPr>
          <w:sz w:val="22"/>
          <w:szCs w:val="22"/>
        </w:rPr>
        <w:t xml:space="preserve">для проектов с небольшими </w:t>
      </w:r>
      <w:r w:rsidR="00BF5A35">
        <w:rPr>
          <w:sz w:val="22"/>
          <w:szCs w:val="22"/>
        </w:rPr>
        <w:t>воздействиями</w:t>
      </w:r>
      <w:r w:rsidR="00BF5A35" w:rsidRPr="00672080">
        <w:rPr>
          <w:sz w:val="22"/>
          <w:szCs w:val="22"/>
        </w:rPr>
        <w:t xml:space="preserve">, особенно для тех, подпадающих под категории В, характерные для различных мелкомасштабных строительных и реабилитационных инвестиций; (с) просто ОВОС и </w:t>
      </w:r>
      <w:r w:rsidR="00CC1E8A">
        <w:rPr>
          <w:sz w:val="22"/>
          <w:szCs w:val="22"/>
        </w:rPr>
        <w:t>ПУОС</w:t>
      </w:r>
      <w:r w:rsidR="00BF5A35" w:rsidRPr="00672080">
        <w:rPr>
          <w:sz w:val="22"/>
          <w:szCs w:val="22"/>
        </w:rPr>
        <w:t xml:space="preserve"> для </w:t>
      </w:r>
      <w:r w:rsidR="00CC1E8A">
        <w:rPr>
          <w:sz w:val="22"/>
          <w:szCs w:val="22"/>
        </w:rPr>
        <w:t xml:space="preserve">под-проектов </w:t>
      </w:r>
      <w:r w:rsidR="00BF5A35" w:rsidRPr="00672080">
        <w:rPr>
          <w:sz w:val="22"/>
          <w:szCs w:val="22"/>
        </w:rPr>
        <w:t xml:space="preserve">категории </w:t>
      </w:r>
      <w:r w:rsidR="00BF5A35" w:rsidRPr="00672080">
        <w:rPr>
          <w:sz w:val="22"/>
          <w:szCs w:val="22"/>
          <w:lang w:val="en-US"/>
        </w:rPr>
        <w:t>B</w:t>
      </w:r>
      <w:r w:rsidR="00CC1E8A">
        <w:rPr>
          <w:sz w:val="22"/>
          <w:szCs w:val="22"/>
        </w:rPr>
        <w:t>, которые</w:t>
      </w:r>
      <w:r w:rsidR="00BF5A35" w:rsidRPr="00672080">
        <w:rPr>
          <w:sz w:val="22"/>
          <w:szCs w:val="22"/>
        </w:rPr>
        <w:t xml:space="preserve"> находятся в районах, прилегающих </w:t>
      </w:r>
      <w:r w:rsidR="00CC1E8A">
        <w:rPr>
          <w:sz w:val="22"/>
          <w:szCs w:val="22"/>
        </w:rPr>
        <w:t xml:space="preserve">к </w:t>
      </w:r>
      <w:r w:rsidR="00BF5A35" w:rsidRPr="00672080">
        <w:rPr>
          <w:sz w:val="22"/>
          <w:szCs w:val="22"/>
        </w:rPr>
        <w:t>природны</w:t>
      </w:r>
      <w:r w:rsidR="00CC1E8A">
        <w:rPr>
          <w:sz w:val="22"/>
          <w:szCs w:val="22"/>
        </w:rPr>
        <w:t>м место</w:t>
      </w:r>
      <w:r w:rsidR="00BF5A35" w:rsidRPr="00672080">
        <w:rPr>
          <w:sz w:val="22"/>
          <w:szCs w:val="22"/>
        </w:rPr>
        <w:t>обитания</w:t>
      </w:r>
      <w:r w:rsidR="00CC1E8A">
        <w:rPr>
          <w:sz w:val="22"/>
          <w:szCs w:val="22"/>
        </w:rPr>
        <w:t>м</w:t>
      </w:r>
      <w:r w:rsidR="00BF5A35" w:rsidRPr="00672080">
        <w:rPr>
          <w:sz w:val="22"/>
          <w:szCs w:val="22"/>
        </w:rPr>
        <w:t xml:space="preserve"> или инвестици</w:t>
      </w:r>
      <w:r w:rsidR="00CC1E8A">
        <w:rPr>
          <w:sz w:val="22"/>
          <w:szCs w:val="22"/>
        </w:rPr>
        <w:t>и</w:t>
      </w:r>
      <w:r w:rsidR="00BF5A35" w:rsidRPr="00672080">
        <w:rPr>
          <w:sz w:val="22"/>
          <w:szCs w:val="22"/>
        </w:rPr>
        <w:t xml:space="preserve"> в </w:t>
      </w:r>
      <w:r w:rsidR="00CC1E8A" w:rsidRPr="00672080">
        <w:rPr>
          <w:sz w:val="22"/>
          <w:szCs w:val="22"/>
        </w:rPr>
        <w:t xml:space="preserve">переработки </w:t>
      </w:r>
      <w:r w:rsidR="00BF5A35" w:rsidRPr="00672080">
        <w:rPr>
          <w:sz w:val="22"/>
          <w:szCs w:val="22"/>
        </w:rPr>
        <w:t>молочн</w:t>
      </w:r>
      <w:r w:rsidR="00CC1E8A">
        <w:rPr>
          <w:sz w:val="22"/>
          <w:szCs w:val="22"/>
        </w:rPr>
        <w:t>ых продуктов</w:t>
      </w:r>
      <w:r w:rsidR="00BF5A35" w:rsidRPr="00672080">
        <w:rPr>
          <w:sz w:val="22"/>
          <w:szCs w:val="22"/>
        </w:rPr>
        <w:t>; и (</w:t>
      </w:r>
      <w:r w:rsidR="00BF5A35" w:rsidRPr="00672080">
        <w:rPr>
          <w:sz w:val="22"/>
          <w:szCs w:val="22"/>
          <w:lang w:val="en-US"/>
        </w:rPr>
        <w:t>d</w:t>
      </w:r>
      <w:r w:rsidR="00BF5A35" w:rsidRPr="00672080">
        <w:rPr>
          <w:sz w:val="22"/>
          <w:szCs w:val="22"/>
        </w:rPr>
        <w:t xml:space="preserve">) </w:t>
      </w:r>
      <w:r w:rsidR="00CC1E8A">
        <w:rPr>
          <w:sz w:val="22"/>
          <w:szCs w:val="22"/>
        </w:rPr>
        <w:t>отклонение</w:t>
      </w:r>
      <w:r w:rsidR="00BF5A35" w:rsidRPr="00672080">
        <w:rPr>
          <w:sz w:val="22"/>
          <w:szCs w:val="22"/>
        </w:rPr>
        <w:t xml:space="preserve"> под</w:t>
      </w:r>
      <w:r w:rsidR="00B734C4">
        <w:rPr>
          <w:sz w:val="22"/>
          <w:szCs w:val="22"/>
        </w:rPr>
        <w:t>-</w:t>
      </w:r>
      <w:r w:rsidR="00BF5A35" w:rsidRPr="00672080">
        <w:rPr>
          <w:sz w:val="22"/>
          <w:szCs w:val="22"/>
        </w:rPr>
        <w:t>проект</w:t>
      </w:r>
      <w:r w:rsidR="00CC1E8A">
        <w:rPr>
          <w:sz w:val="22"/>
          <w:szCs w:val="22"/>
        </w:rPr>
        <w:t>а</w:t>
      </w:r>
      <w:r w:rsidR="00BF5A35" w:rsidRPr="00672080">
        <w:rPr>
          <w:sz w:val="22"/>
          <w:szCs w:val="22"/>
        </w:rPr>
        <w:t xml:space="preserve"> в случае категории А со значительными потенциальны</w:t>
      </w:r>
      <w:r w:rsidR="00CC1E8A">
        <w:rPr>
          <w:sz w:val="22"/>
          <w:szCs w:val="22"/>
        </w:rPr>
        <w:t>ми</w:t>
      </w:r>
      <w:r w:rsidR="00BF5A35" w:rsidRPr="00672080">
        <w:rPr>
          <w:sz w:val="22"/>
          <w:szCs w:val="22"/>
        </w:rPr>
        <w:t xml:space="preserve"> воздействи</w:t>
      </w:r>
      <w:r w:rsidR="00CC1E8A">
        <w:rPr>
          <w:sz w:val="22"/>
          <w:szCs w:val="22"/>
        </w:rPr>
        <w:t>ями</w:t>
      </w:r>
      <w:r w:rsidR="00BF5A35" w:rsidRPr="00672080">
        <w:rPr>
          <w:sz w:val="22"/>
          <w:szCs w:val="22"/>
        </w:rPr>
        <w:t xml:space="preserve"> (</w:t>
      </w:r>
      <w:r w:rsidR="00CC1E8A">
        <w:rPr>
          <w:sz w:val="22"/>
          <w:szCs w:val="22"/>
        </w:rPr>
        <w:t>которые признаны</w:t>
      </w:r>
      <w:r w:rsidR="00BF5A35" w:rsidRPr="00672080">
        <w:rPr>
          <w:sz w:val="22"/>
          <w:szCs w:val="22"/>
        </w:rPr>
        <w:t xml:space="preserve"> неприемлемыми и не </w:t>
      </w:r>
      <w:r w:rsidR="00CC1E8A">
        <w:rPr>
          <w:sz w:val="22"/>
          <w:szCs w:val="22"/>
        </w:rPr>
        <w:t>финансируются в рамках проекта)</w:t>
      </w:r>
      <w:r w:rsidR="00BF164F" w:rsidRPr="00CC1E8A">
        <w:rPr>
          <w:sz w:val="22"/>
          <w:szCs w:val="22"/>
        </w:rPr>
        <w:t xml:space="preserve">; </w:t>
      </w:r>
      <w:r w:rsidR="00CC1E8A">
        <w:rPr>
          <w:sz w:val="22"/>
          <w:szCs w:val="22"/>
        </w:rPr>
        <w:t>например, в случаях когда предлагаемые инвестиции располагаются</w:t>
      </w:r>
      <w:r w:rsidR="00E527A7" w:rsidRPr="006C362F">
        <w:rPr>
          <w:color w:val="000000"/>
          <w:sz w:val="22"/>
          <w:szCs w:val="22"/>
        </w:rPr>
        <w:t xml:space="preserve">: </w:t>
      </w:r>
      <w:r w:rsidR="00CC1E8A" w:rsidRPr="00672080">
        <w:rPr>
          <w:sz w:val="22"/>
          <w:szCs w:val="22"/>
        </w:rPr>
        <w:t xml:space="preserve">(а) в пределах или вблизи чувствительных экосистем и ценных водно-болотных угодий, - диких землях, и среды </w:t>
      </w:r>
      <w:r w:rsidR="00CC1E8A">
        <w:rPr>
          <w:sz w:val="22"/>
          <w:szCs w:val="22"/>
        </w:rPr>
        <w:t>обитания исчезающих видов; (б) на территории</w:t>
      </w:r>
      <w:r w:rsidR="00CC1E8A" w:rsidRPr="00672080">
        <w:rPr>
          <w:sz w:val="22"/>
          <w:szCs w:val="22"/>
        </w:rPr>
        <w:t xml:space="preserve"> или вблизи районов с археологическими и / или исторически</w:t>
      </w:r>
      <w:r w:rsidR="00CC1E8A">
        <w:rPr>
          <w:sz w:val="22"/>
          <w:szCs w:val="22"/>
        </w:rPr>
        <w:t>ми</w:t>
      </w:r>
      <w:r w:rsidR="00CC1E8A" w:rsidRPr="00672080">
        <w:rPr>
          <w:sz w:val="22"/>
          <w:szCs w:val="22"/>
        </w:rPr>
        <w:t xml:space="preserve"> мест</w:t>
      </w:r>
      <w:r w:rsidR="00CC1E8A">
        <w:rPr>
          <w:sz w:val="22"/>
          <w:szCs w:val="22"/>
        </w:rPr>
        <w:t>ами</w:t>
      </w:r>
      <w:r w:rsidR="00CC1E8A" w:rsidRPr="00672080">
        <w:rPr>
          <w:sz w:val="22"/>
          <w:szCs w:val="22"/>
        </w:rPr>
        <w:t xml:space="preserve"> или культурных и социальных </w:t>
      </w:r>
      <w:r w:rsidR="00CC1E8A">
        <w:rPr>
          <w:sz w:val="22"/>
          <w:szCs w:val="22"/>
        </w:rPr>
        <w:t>учреждениями</w:t>
      </w:r>
      <w:r w:rsidR="00CC1E8A" w:rsidRPr="00672080">
        <w:rPr>
          <w:sz w:val="22"/>
          <w:szCs w:val="22"/>
        </w:rPr>
        <w:t>; (в) в густонаселенных районах, где мо</w:t>
      </w:r>
      <w:r w:rsidR="00CC1E8A">
        <w:rPr>
          <w:sz w:val="22"/>
          <w:szCs w:val="22"/>
        </w:rPr>
        <w:t>жет</w:t>
      </w:r>
      <w:r w:rsidR="00CC1E8A" w:rsidRPr="00672080">
        <w:rPr>
          <w:sz w:val="22"/>
          <w:szCs w:val="22"/>
        </w:rPr>
        <w:t xml:space="preserve"> потребоваться переселени</w:t>
      </w:r>
      <w:r w:rsidR="00CC1E8A">
        <w:rPr>
          <w:sz w:val="22"/>
          <w:szCs w:val="22"/>
        </w:rPr>
        <w:t>е</w:t>
      </w:r>
      <w:r w:rsidR="00CC1E8A" w:rsidRPr="00672080">
        <w:rPr>
          <w:sz w:val="22"/>
          <w:szCs w:val="22"/>
        </w:rPr>
        <w:t xml:space="preserve"> или потенциальн</w:t>
      </w:r>
      <w:r w:rsidR="00CC1E8A">
        <w:rPr>
          <w:sz w:val="22"/>
          <w:szCs w:val="22"/>
        </w:rPr>
        <w:t>ое</w:t>
      </w:r>
      <w:r w:rsidR="00CC1E8A" w:rsidRPr="00672080">
        <w:rPr>
          <w:sz w:val="22"/>
          <w:szCs w:val="22"/>
        </w:rPr>
        <w:t xml:space="preserve"> воздействи</w:t>
      </w:r>
      <w:r w:rsidR="00CC1E8A">
        <w:rPr>
          <w:sz w:val="22"/>
          <w:szCs w:val="22"/>
        </w:rPr>
        <w:t>е</w:t>
      </w:r>
      <w:r w:rsidR="00CC1E8A" w:rsidRPr="00672080">
        <w:rPr>
          <w:sz w:val="22"/>
          <w:szCs w:val="22"/>
        </w:rPr>
        <w:t xml:space="preserve"> загрязнения и других нарушений</w:t>
      </w:r>
      <w:r w:rsidR="00CC1E8A">
        <w:rPr>
          <w:sz w:val="22"/>
          <w:szCs w:val="22"/>
        </w:rPr>
        <w:t xml:space="preserve"> может</w:t>
      </w:r>
      <w:r w:rsidR="00CC1E8A" w:rsidRPr="00672080">
        <w:rPr>
          <w:sz w:val="22"/>
          <w:szCs w:val="22"/>
        </w:rPr>
        <w:t xml:space="preserve"> существенно повлиять </w:t>
      </w:r>
      <w:r w:rsidR="00CC1E8A">
        <w:rPr>
          <w:sz w:val="22"/>
          <w:szCs w:val="22"/>
        </w:rPr>
        <w:t xml:space="preserve">на </w:t>
      </w:r>
      <w:r w:rsidR="00CC1E8A" w:rsidRPr="00672080">
        <w:rPr>
          <w:sz w:val="22"/>
          <w:szCs w:val="22"/>
        </w:rPr>
        <w:t>общины.</w:t>
      </w:r>
      <w:r w:rsidR="00CC1E8A" w:rsidRPr="006C362F">
        <w:rPr>
          <w:color w:val="000000"/>
          <w:sz w:val="22"/>
          <w:szCs w:val="22"/>
        </w:rPr>
        <w:t xml:space="preserve"> </w:t>
      </w:r>
      <w:r w:rsidR="00CC1E8A">
        <w:rPr>
          <w:color w:val="000000"/>
          <w:sz w:val="22"/>
          <w:szCs w:val="22"/>
        </w:rPr>
        <w:t xml:space="preserve">Эколог </w:t>
      </w:r>
      <w:r w:rsidR="00DF1FE8">
        <w:rPr>
          <w:color w:val="000000"/>
          <w:sz w:val="22"/>
          <w:szCs w:val="22"/>
          <w:lang w:val="tg-Cyrl-TJ"/>
        </w:rPr>
        <w:t>О</w:t>
      </w:r>
      <w:r w:rsidR="00CC1E8A">
        <w:rPr>
          <w:color w:val="000000"/>
          <w:sz w:val="22"/>
          <w:szCs w:val="22"/>
        </w:rPr>
        <w:t xml:space="preserve">УКЛ проанализирует расположение под-проекта и если он будет расположен как указано выше, то он будет отклонен. </w:t>
      </w:r>
      <w:r w:rsidR="00CC1E8A" w:rsidRPr="00672080">
        <w:rPr>
          <w:sz w:val="22"/>
          <w:szCs w:val="22"/>
        </w:rPr>
        <w:t xml:space="preserve">Результаты экологической проверки записываются в приложении и </w:t>
      </w:r>
      <w:r w:rsidR="00CC1E8A">
        <w:rPr>
          <w:sz w:val="22"/>
          <w:szCs w:val="22"/>
        </w:rPr>
        <w:t xml:space="preserve">ведутся с помощью Инвестиционных файлов </w:t>
      </w:r>
      <w:r w:rsidR="00EE63FE">
        <w:rPr>
          <w:sz w:val="22"/>
          <w:szCs w:val="22"/>
          <w:lang w:val="tg-Cyrl-TJ"/>
        </w:rPr>
        <w:t>О</w:t>
      </w:r>
      <w:r w:rsidR="00CC1E8A">
        <w:rPr>
          <w:sz w:val="22"/>
          <w:szCs w:val="22"/>
        </w:rPr>
        <w:t xml:space="preserve">УКЛ и </w:t>
      </w:r>
      <w:r w:rsidR="00CC1E8A" w:rsidRPr="00672080">
        <w:rPr>
          <w:sz w:val="22"/>
          <w:szCs w:val="22"/>
        </w:rPr>
        <w:t xml:space="preserve">коммерческих </w:t>
      </w:r>
      <w:r w:rsidR="00CC1E8A">
        <w:rPr>
          <w:sz w:val="22"/>
          <w:szCs w:val="22"/>
        </w:rPr>
        <w:t>банков</w:t>
      </w:r>
      <w:r w:rsidR="00CC1E8A" w:rsidRPr="00672080">
        <w:rPr>
          <w:sz w:val="22"/>
          <w:szCs w:val="22"/>
        </w:rPr>
        <w:t>.</w:t>
      </w:r>
      <w:r w:rsidR="00CC1E8A">
        <w:rPr>
          <w:sz w:val="22"/>
          <w:szCs w:val="22"/>
        </w:rPr>
        <w:t xml:space="preserve"> </w:t>
      </w:r>
    </w:p>
    <w:p w14:paraId="15123F88" w14:textId="33EEFA72" w:rsidR="00672080" w:rsidRPr="00DF1FE8" w:rsidRDefault="00CC1E8A" w:rsidP="00CC1E8A">
      <w:pPr>
        <w:pStyle w:val="af"/>
        <w:tabs>
          <w:tab w:val="clear" w:pos="1134"/>
          <w:tab w:val="left" w:pos="0"/>
          <w:tab w:val="left" w:pos="709"/>
        </w:tabs>
        <w:rPr>
          <w:sz w:val="22"/>
          <w:szCs w:val="22"/>
        </w:rPr>
      </w:pPr>
      <w:r w:rsidRPr="00DF1FE8">
        <w:rPr>
          <w:rFonts w:eastAsia="Arial Unicode MS"/>
          <w:sz w:val="22"/>
          <w:szCs w:val="22"/>
          <w:lang w:eastAsia="en-US"/>
        </w:rPr>
        <w:tab/>
      </w:r>
      <w:r w:rsidRPr="00672080">
        <w:rPr>
          <w:sz w:val="22"/>
          <w:szCs w:val="22"/>
        </w:rPr>
        <w:t xml:space="preserve">Учитывая характер правомочных инвестиций, </w:t>
      </w:r>
      <w:r>
        <w:rPr>
          <w:sz w:val="22"/>
          <w:szCs w:val="22"/>
        </w:rPr>
        <w:t>большинство</w:t>
      </w:r>
      <w:r w:rsidRPr="00672080">
        <w:rPr>
          <w:sz w:val="22"/>
          <w:szCs w:val="22"/>
        </w:rPr>
        <w:t xml:space="preserve"> </w:t>
      </w:r>
      <w:r>
        <w:rPr>
          <w:sz w:val="22"/>
          <w:szCs w:val="22"/>
        </w:rPr>
        <w:t>и</w:t>
      </w:r>
      <w:r w:rsidRPr="00672080">
        <w:rPr>
          <w:sz w:val="22"/>
          <w:szCs w:val="22"/>
        </w:rPr>
        <w:t>нвестици</w:t>
      </w:r>
      <w:r>
        <w:rPr>
          <w:sz w:val="22"/>
          <w:szCs w:val="22"/>
        </w:rPr>
        <w:t>й</w:t>
      </w:r>
      <w:r w:rsidRPr="00672080">
        <w:rPr>
          <w:sz w:val="22"/>
          <w:szCs w:val="22"/>
        </w:rPr>
        <w:t>, скорее всего, подпада</w:t>
      </w:r>
      <w:r w:rsidR="00DA5173">
        <w:rPr>
          <w:sz w:val="22"/>
          <w:szCs w:val="22"/>
        </w:rPr>
        <w:t>ю</w:t>
      </w:r>
      <w:r w:rsidRPr="00672080">
        <w:rPr>
          <w:sz w:val="22"/>
          <w:szCs w:val="22"/>
        </w:rPr>
        <w:t xml:space="preserve">т под категорию С, </w:t>
      </w:r>
      <w:r w:rsidR="00DA5173">
        <w:rPr>
          <w:sz w:val="22"/>
          <w:szCs w:val="22"/>
        </w:rPr>
        <w:t xml:space="preserve">для </w:t>
      </w:r>
      <w:r w:rsidRPr="00672080">
        <w:rPr>
          <w:sz w:val="22"/>
          <w:szCs w:val="22"/>
        </w:rPr>
        <w:t xml:space="preserve">который, как уже упоминалось выше, никаких дальнейших действий </w:t>
      </w:r>
      <w:r w:rsidR="00DA5173">
        <w:rPr>
          <w:sz w:val="22"/>
          <w:szCs w:val="22"/>
        </w:rPr>
        <w:t xml:space="preserve">по ЭО </w:t>
      </w:r>
      <w:r w:rsidRPr="00672080">
        <w:rPr>
          <w:sz w:val="22"/>
          <w:szCs w:val="22"/>
        </w:rPr>
        <w:t xml:space="preserve">не требуется. </w:t>
      </w:r>
      <w:r w:rsidR="00DA5173" w:rsidRPr="00672080">
        <w:rPr>
          <w:sz w:val="22"/>
          <w:szCs w:val="22"/>
        </w:rPr>
        <w:t xml:space="preserve">В случае инвестиций, классифицируемых как категория В, </w:t>
      </w:r>
      <w:r w:rsidR="00DA5173">
        <w:rPr>
          <w:sz w:val="22"/>
          <w:szCs w:val="22"/>
        </w:rPr>
        <w:t xml:space="preserve">эколог </w:t>
      </w:r>
      <w:r w:rsidR="00EE63FE">
        <w:rPr>
          <w:sz w:val="22"/>
          <w:szCs w:val="22"/>
          <w:lang w:val="tg-Cyrl-TJ"/>
        </w:rPr>
        <w:t>О</w:t>
      </w:r>
      <w:r w:rsidR="00DA5173">
        <w:rPr>
          <w:sz w:val="22"/>
          <w:szCs w:val="22"/>
        </w:rPr>
        <w:t>УКЛ</w:t>
      </w:r>
      <w:r w:rsidR="00DA5173" w:rsidRPr="00672080">
        <w:rPr>
          <w:sz w:val="22"/>
          <w:szCs w:val="22"/>
        </w:rPr>
        <w:t xml:space="preserve"> рассмотр</w:t>
      </w:r>
      <w:r w:rsidR="00DA5173">
        <w:rPr>
          <w:sz w:val="22"/>
          <w:szCs w:val="22"/>
        </w:rPr>
        <w:t>и</w:t>
      </w:r>
      <w:r w:rsidR="00DA5173" w:rsidRPr="00672080">
        <w:rPr>
          <w:sz w:val="22"/>
          <w:szCs w:val="22"/>
        </w:rPr>
        <w:t xml:space="preserve">т проект и </w:t>
      </w:r>
      <w:r w:rsidR="00DA5173">
        <w:rPr>
          <w:sz w:val="22"/>
          <w:szCs w:val="22"/>
        </w:rPr>
        <w:t xml:space="preserve">его </w:t>
      </w:r>
      <w:r w:rsidR="00DA5173" w:rsidRPr="00672080">
        <w:rPr>
          <w:sz w:val="22"/>
          <w:szCs w:val="22"/>
        </w:rPr>
        <w:t>потенциальны</w:t>
      </w:r>
      <w:r w:rsidR="00DA5173">
        <w:rPr>
          <w:sz w:val="22"/>
          <w:szCs w:val="22"/>
        </w:rPr>
        <w:t>е</w:t>
      </w:r>
      <w:r w:rsidR="00DA5173" w:rsidRPr="00672080">
        <w:rPr>
          <w:sz w:val="22"/>
          <w:szCs w:val="22"/>
        </w:rPr>
        <w:t xml:space="preserve"> воздействи</w:t>
      </w:r>
      <w:r w:rsidR="00DA5173">
        <w:rPr>
          <w:sz w:val="22"/>
          <w:szCs w:val="22"/>
        </w:rPr>
        <w:t>я, может провести последующее посещение участка. Э</w:t>
      </w:r>
      <w:r w:rsidR="00DA5173" w:rsidRPr="00672080">
        <w:rPr>
          <w:sz w:val="22"/>
          <w:szCs w:val="22"/>
        </w:rPr>
        <w:t>то необходимо, особенно в случаях</w:t>
      </w:r>
      <w:r w:rsidR="00DA5173">
        <w:rPr>
          <w:sz w:val="22"/>
          <w:szCs w:val="22"/>
        </w:rPr>
        <w:t xml:space="preserve">, когда </w:t>
      </w:r>
      <w:r w:rsidR="00DA5173" w:rsidRPr="00672080">
        <w:rPr>
          <w:sz w:val="22"/>
          <w:szCs w:val="22"/>
        </w:rPr>
        <w:t>предложения могут повлиять</w:t>
      </w:r>
      <w:r w:rsidR="00DA5173">
        <w:rPr>
          <w:sz w:val="22"/>
          <w:szCs w:val="22"/>
        </w:rPr>
        <w:t xml:space="preserve"> на естественные среды обитания</w:t>
      </w:r>
      <w:r w:rsidR="00DA5173" w:rsidRPr="00672080">
        <w:rPr>
          <w:sz w:val="22"/>
          <w:szCs w:val="22"/>
        </w:rPr>
        <w:t xml:space="preserve">, расположены </w:t>
      </w:r>
      <w:r w:rsidR="00DA5173">
        <w:rPr>
          <w:sz w:val="22"/>
          <w:szCs w:val="22"/>
        </w:rPr>
        <w:t xml:space="preserve">на </w:t>
      </w:r>
      <w:r w:rsidR="00DA5173" w:rsidRPr="00672080">
        <w:rPr>
          <w:sz w:val="22"/>
          <w:szCs w:val="22"/>
        </w:rPr>
        <w:t xml:space="preserve">новых охраняемых </w:t>
      </w:r>
      <w:r w:rsidR="00DA5173">
        <w:rPr>
          <w:sz w:val="22"/>
          <w:szCs w:val="22"/>
        </w:rPr>
        <w:t>территориях</w:t>
      </w:r>
      <w:r w:rsidR="00DA5173" w:rsidRPr="00672080">
        <w:rPr>
          <w:sz w:val="22"/>
          <w:szCs w:val="22"/>
        </w:rPr>
        <w:t xml:space="preserve"> или в случае, который может включать непроизвольные вопросы переселения, с указанием основн</w:t>
      </w:r>
      <w:r w:rsidR="00DA5173">
        <w:rPr>
          <w:sz w:val="22"/>
          <w:szCs w:val="22"/>
        </w:rPr>
        <w:t>ого</w:t>
      </w:r>
      <w:r w:rsidR="00DA5173" w:rsidRPr="00672080">
        <w:rPr>
          <w:sz w:val="22"/>
          <w:szCs w:val="22"/>
        </w:rPr>
        <w:t xml:space="preserve"> </w:t>
      </w:r>
      <w:r w:rsidR="00DA5173">
        <w:rPr>
          <w:sz w:val="22"/>
          <w:szCs w:val="22"/>
        </w:rPr>
        <w:t xml:space="preserve">охвата, может быть проведен </w:t>
      </w:r>
      <w:r w:rsidR="00DA5173" w:rsidRPr="00672080">
        <w:rPr>
          <w:sz w:val="22"/>
          <w:szCs w:val="22"/>
        </w:rPr>
        <w:t xml:space="preserve"> ОВОС. </w:t>
      </w:r>
      <w:r w:rsidR="00DA5173">
        <w:rPr>
          <w:sz w:val="22"/>
          <w:szCs w:val="22"/>
        </w:rPr>
        <w:t>Эколог</w:t>
      </w:r>
      <w:r w:rsidR="00DA5173" w:rsidRPr="00DA5173">
        <w:rPr>
          <w:sz w:val="22"/>
          <w:szCs w:val="22"/>
        </w:rPr>
        <w:t xml:space="preserve"> </w:t>
      </w:r>
      <w:r w:rsidR="00EE63FE">
        <w:rPr>
          <w:sz w:val="22"/>
          <w:szCs w:val="22"/>
          <w:lang w:val="tg-Cyrl-TJ"/>
        </w:rPr>
        <w:t>О</w:t>
      </w:r>
      <w:r w:rsidR="00DA5173">
        <w:rPr>
          <w:sz w:val="22"/>
          <w:szCs w:val="22"/>
        </w:rPr>
        <w:t>УКЛ</w:t>
      </w:r>
      <w:r w:rsidR="00DA5173" w:rsidRPr="00DA5173">
        <w:rPr>
          <w:sz w:val="22"/>
          <w:szCs w:val="22"/>
        </w:rPr>
        <w:t xml:space="preserve"> </w:t>
      </w:r>
      <w:r w:rsidR="00DA5173" w:rsidRPr="00672080">
        <w:rPr>
          <w:sz w:val="22"/>
          <w:szCs w:val="22"/>
        </w:rPr>
        <w:t>завершит</w:t>
      </w:r>
      <w:r w:rsidR="00DA5173" w:rsidRPr="00DA5173">
        <w:rPr>
          <w:sz w:val="22"/>
          <w:szCs w:val="22"/>
        </w:rPr>
        <w:t xml:space="preserve"> </w:t>
      </w:r>
      <w:r w:rsidR="00DA5173" w:rsidRPr="00672080">
        <w:rPr>
          <w:sz w:val="22"/>
          <w:szCs w:val="22"/>
        </w:rPr>
        <w:t>контрольный</w:t>
      </w:r>
      <w:r w:rsidR="00DA5173" w:rsidRPr="00DA5173">
        <w:rPr>
          <w:sz w:val="22"/>
          <w:szCs w:val="22"/>
        </w:rPr>
        <w:t xml:space="preserve"> </w:t>
      </w:r>
      <w:r w:rsidR="00DA5173" w:rsidRPr="00672080">
        <w:rPr>
          <w:sz w:val="22"/>
          <w:szCs w:val="22"/>
        </w:rPr>
        <w:t>список</w:t>
      </w:r>
      <w:r w:rsidR="00DA5173" w:rsidRPr="00DA5173">
        <w:rPr>
          <w:sz w:val="22"/>
          <w:szCs w:val="22"/>
        </w:rPr>
        <w:t xml:space="preserve"> </w:t>
      </w:r>
      <w:r w:rsidR="00DA5173">
        <w:rPr>
          <w:sz w:val="22"/>
          <w:szCs w:val="22"/>
        </w:rPr>
        <w:t>по</w:t>
      </w:r>
      <w:r w:rsidR="00DA5173" w:rsidRPr="00DA5173">
        <w:rPr>
          <w:sz w:val="22"/>
          <w:szCs w:val="22"/>
        </w:rPr>
        <w:t xml:space="preserve"> </w:t>
      </w:r>
      <w:r w:rsidR="00DA5173" w:rsidRPr="00672080">
        <w:rPr>
          <w:sz w:val="22"/>
          <w:szCs w:val="22"/>
        </w:rPr>
        <w:t>Полев</w:t>
      </w:r>
      <w:r w:rsidR="00DA5173">
        <w:rPr>
          <w:sz w:val="22"/>
          <w:szCs w:val="22"/>
        </w:rPr>
        <w:t>ому</w:t>
      </w:r>
      <w:r w:rsidR="00DA5173" w:rsidRPr="00DA5173">
        <w:rPr>
          <w:sz w:val="22"/>
          <w:szCs w:val="22"/>
        </w:rPr>
        <w:t xml:space="preserve"> </w:t>
      </w:r>
      <w:r w:rsidR="00DA5173">
        <w:rPr>
          <w:sz w:val="22"/>
          <w:szCs w:val="22"/>
        </w:rPr>
        <w:t>визиту</w:t>
      </w:r>
      <w:r w:rsidR="00DA5173" w:rsidRPr="00DA5173">
        <w:rPr>
          <w:sz w:val="22"/>
          <w:szCs w:val="22"/>
        </w:rPr>
        <w:t xml:space="preserve"> </w:t>
      </w:r>
      <w:r w:rsidR="00DA5173">
        <w:rPr>
          <w:sz w:val="22"/>
          <w:szCs w:val="22"/>
        </w:rPr>
        <w:t>участка</w:t>
      </w:r>
      <w:r w:rsidR="00DA5173" w:rsidRPr="00DA5173">
        <w:rPr>
          <w:sz w:val="22"/>
          <w:szCs w:val="22"/>
        </w:rPr>
        <w:t xml:space="preserve"> (</w:t>
      </w:r>
      <w:r w:rsidR="00DA5173">
        <w:rPr>
          <w:sz w:val="22"/>
          <w:szCs w:val="22"/>
        </w:rPr>
        <w:t>П</w:t>
      </w:r>
      <w:r w:rsidR="00DA5173" w:rsidRPr="00672080">
        <w:rPr>
          <w:sz w:val="22"/>
          <w:szCs w:val="22"/>
        </w:rPr>
        <w:t>риложение</w:t>
      </w:r>
      <w:r w:rsidR="00DA5173" w:rsidRPr="00DA5173">
        <w:rPr>
          <w:sz w:val="22"/>
          <w:szCs w:val="22"/>
        </w:rPr>
        <w:t xml:space="preserve"> 4)</w:t>
      </w:r>
      <w:r w:rsidR="00DA5173">
        <w:rPr>
          <w:sz w:val="22"/>
          <w:szCs w:val="22"/>
        </w:rPr>
        <w:t>. После этого заявитель на инвестиции может нанять местного консультанта для проведения ОВОС и подготовки ПУОС. Приме</w:t>
      </w:r>
      <w:r w:rsidR="00DF1FE8">
        <w:rPr>
          <w:sz w:val="22"/>
          <w:szCs w:val="22"/>
          <w:lang w:val="tg-Cyrl-TJ"/>
        </w:rPr>
        <w:t>р</w:t>
      </w:r>
      <w:r w:rsidR="00DA5173">
        <w:rPr>
          <w:sz w:val="22"/>
          <w:szCs w:val="22"/>
        </w:rPr>
        <w:t xml:space="preserve"> Тех</w:t>
      </w:r>
      <w:r w:rsidR="00DF1FE8">
        <w:rPr>
          <w:sz w:val="22"/>
          <w:szCs w:val="22"/>
          <w:lang w:val="tg-Cyrl-TJ"/>
        </w:rPr>
        <w:t xml:space="preserve">нического </w:t>
      </w:r>
      <w:r w:rsidR="00DA5173">
        <w:rPr>
          <w:sz w:val="22"/>
          <w:szCs w:val="22"/>
        </w:rPr>
        <w:t xml:space="preserve">задания для подготовки ОВОС представлен в Приложении 5 документа. </w:t>
      </w:r>
      <w:r w:rsidR="00DA5173" w:rsidRPr="00672080">
        <w:rPr>
          <w:sz w:val="22"/>
          <w:szCs w:val="22"/>
        </w:rPr>
        <w:t>Стоимость</w:t>
      </w:r>
      <w:r w:rsidR="00DA5173" w:rsidRPr="00DF1FE8">
        <w:rPr>
          <w:sz w:val="22"/>
          <w:szCs w:val="22"/>
        </w:rPr>
        <w:t xml:space="preserve"> </w:t>
      </w:r>
      <w:r w:rsidR="00DA5173" w:rsidRPr="00672080">
        <w:rPr>
          <w:sz w:val="22"/>
          <w:szCs w:val="22"/>
        </w:rPr>
        <w:t>ОВОС</w:t>
      </w:r>
      <w:r w:rsidR="00DA5173" w:rsidRPr="00DF1FE8">
        <w:rPr>
          <w:sz w:val="22"/>
          <w:szCs w:val="22"/>
        </w:rPr>
        <w:t xml:space="preserve"> </w:t>
      </w:r>
      <w:r w:rsidR="00DA5173" w:rsidRPr="00672080">
        <w:rPr>
          <w:sz w:val="22"/>
          <w:szCs w:val="22"/>
        </w:rPr>
        <w:t>мо</w:t>
      </w:r>
      <w:r w:rsidR="00DA5173">
        <w:rPr>
          <w:sz w:val="22"/>
          <w:szCs w:val="22"/>
        </w:rPr>
        <w:t>жет</w:t>
      </w:r>
      <w:r w:rsidR="00DA5173" w:rsidRPr="00DF1FE8">
        <w:rPr>
          <w:sz w:val="22"/>
          <w:szCs w:val="22"/>
        </w:rPr>
        <w:t xml:space="preserve"> </w:t>
      </w:r>
      <w:r w:rsidR="00DA5173" w:rsidRPr="00672080">
        <w:rPr>
          <w:sz w:val="22"/>
          <w:szCs w:val="22"/>
        </w:rPr>
        <w:t>быть</w:t>
      </w:r>
      <w:r w:rsidR="00DA5173" w:rsidRPr="00DF1FE8">
        <w:rPr>
          <w:sz w:val="22"/>
          <w:szCs w:val="22"/>
        </w:rPr>
        <w:t xml:space="preserve"> </w:t>
      </w:r>
      <w:r w:rsidR="00DA5173" w:rsidRPr="00672080">
        <w:rPr>
          <w:sz w:val="22"/>
          <w:szCs w:val="22"/>
        </w:rPr>
        <w:t>включен</w:t>
      </w:r>
      <w:r w:rsidR="00DA5173">
        <w:rPr>
          <w:sz w:val="22"/>
          <w:szCs w:val="22"/>
        </w:rPr>
        <w:t>а</w:t>
      </w:r>
      <w:r w:rsidR="00DA5173" w:rsidRPr="00DF1FE8">
        <w:rPr>
          <w:sz w:val="22"/>
          <w:szCs w:val="22"/>
        </w:rPr>
        <w:t xml:space="preserve"> </w:t>
      </w:r>
      <w:r w:rsidR="00DA5173" w:rsidRPr="00672080">
        <w:rPr>
          <w:sz w:val="22"/>
          <w:szCs w:val="22"/>
        </w:rPr>
        <w:t>в</w:t>
      </w:r>
      <w:r w:rsidR="00DA5173" w:rsidRPr="00DF1FE8">
        <w:rPr>
          <w:sz w:val="22"/>
          <w:szCs w:val="22"/>
        </w:rPr>
        <w:t xml:space="preserve"> </w:t>
      </w:r>
      <w:r w:rsidR="00DA5173" w:rsidRPr="00672080">
        <w:rPr>
          <w:sz w:val="22"/>
          <w:szCs w:val="22"/>
        </w:rPr>
        <w:t>сумму</w:t>
      </w:r>
      <w:r w:rsidR="00DA5173" w:rsidRPr="00DF1FE8">
        <w:rPr>
          <w:sz w:val="22"/>
          <w:szCs w:val="22"/>
        </w:rPr>
        <w:t xml:space="preserve"> </w:t>
      </w:r>
      <w:r w:rsidR="00DA5173" w:rsidRPr="00672080">
        <w:rPr>
          <w:sz w:val="22"/>
          <w:szCs w:val="22"/>
        </w:rPr>
        <w:t>инвестиций</w:t>
      </w:r>
      <w:r w:rsidR="00576618" w:rsidRPr="00DF1FE8">
        <w:rPr>
          <w:sz w:val="22"/>
          <w:szCs w:val="22"/>
        </w:rPr>
        <w:t xml:space="preserve">. </w:t>
      </w:r>
    </w:p>
    <w:p w14:paraId="075AAAC4" w14:textId="2090B8B4" w:rsidR="00576618" w:rsidRPr="00055491" w:rsidRDefault="00DA5173" w:rsidP="00354F1C">
      <w:pPr>
        <w:ind w:firstLine="720"/>
        <w:jc w:val="both"/>
        <w:rPr>
          <w:i/>
          <w:sz w:val="22"/>
          <w:szCs w:val="22"/>
          <w:lang w:val="ru-RU"/>
        </w:rPr>
      </w:pPr>
      <w:r>
        <w:rPr>
          <w:rStyle w:val="71"/>
          <w:i/>
          <w:lang w:val="ru-RU"/>
        </w:rPr>
        <w:t>Шаг</w:t>
      </w:r>
      <w:r w:rsidR="00D466DD" w:rsidRPr="00DA5173">
        <w:rPr>
          <w:rStyle w:val="71"/>
          <w:i/>
          <w:lang w:val="ru-RU"/>
        </w:rPr>
        <w:t xml:space="preserve"> 3</w:t>
      </w:r>
      <w:r w:rsidR="00576618" w:rsidRPr="00DA5173">
        <w:rPr>
          <w:rStyle w:val="71"/>
          <w:i/>
          <w:lang w:val="ru-RU"/>
        </w:rPr>
        <w:t xml:space="preserve">: </w:t>
      </w:r>
      <w:r>
        <w:rPr>
          <w:rStyle w:val="71"/>
          <w:i/>
          <w:lang w:val="ru-RU"/>
        </w:rPr>
        <w:t>Проведение</w:t>
      </w:r>
      <w:r w:rsidRPr="00DA5173">
        <w:rPr>
          <w:rStyle w:val="71"/>
          <w:i/>
          <w:lang w:val="ru-RU"/>
        </w:rPr>
        <w:t xml:space="preserve"> </w:t>
      </w:r>
      <w:r>
        <w:rPr>
          <w:rStyle w:val="71"/>
          <w:i/>
          <w:lang w:val="ru-RU"/>
        </w:rPr>
        <w:t>ОВОС</w:t>
      </w:r>
      <w:r w:rsidRPr="00DA5173">
        <w:rPr>
          <w:rStyle w:val="71"/>
          <w:i/>
          <w:lang w:val="ru-RU"/>
        </w:rPr>
        <w:t xml:space="preserve"> </w:t>
      </w:r>
      <w:r>
        <w:rPr>
          <w:rStyle w:val="71"/>
          <w:i/>
          <w:lang w:val="ru-RU"/>
        </w:rPr>
        <w:t>и</w:t>
      </w:r>
      <w:r w:rsidRPr="00DA5173">
        <w:rPr>
          <w:rStyle w:val="71"/>
          <w:i/>
          <w:lang w:val="ru-RU"/>
        </w:rPr>
        <w:t xml:space="preserve"> </w:t>
      </w:r>
      <w:r>
        <w:rPr>
          <w:rStyle w:val="71"/>
          <w:i/>
          <w:lang w:val="ru-RU"/>
        </w:rPr>
        <w:t>Подготовка</w:t>
      </w:r>
      <w:r w:rsidRPr="00DA5173">
        <w:rPr>
          <w:rStyle w:val="71"/>
          <w:i/>
          <w:lang w:val="ru-RU"/>
        </w:rPr>
        <w:t xml:space="preserve"> </w:t>
      </w:r>
      <w:r>
        <w:rPr>
          <w:rStyle w:val="71"/>
          <w:i/>
          <w:lang w:val="ru-RU"/>
        </w:rPr>
        <w:t>Плана</w:t>
      </w:r>
      <w:r w:rsidRPr="00DA5173">
        <w:rPr>
          <w:rStyle w:val="71"/>
          <w:i/>
          <w:lang w:val="ru-RU"/>
        </w:rPr>
        <w:t xml:space="preserve"> </w:t>
      </w:r>
      <w:r>
        <w:rPr>
          <w:rStyle w:val="71"/>
          <w:i/>
          <w:lang w:val="ru-RU"/>
        </w:rPr>
        <w:t>управления</w:t>
      </w:r>
      <w:r w:rsidRPr="00DA5173">
        <w:rPr>
          <w:rStyle w:val="71"/>
          <w:i/>
          <w:lang w:val="ru-RU"/>
        </w:rPr>
        <w:t xml:space="preserve"> </w:t>
      </w:r>
      <w:r>
        <w:rPr>
          <w:rStyle w:val="71"/>
          <w:i/>
          <w:lang w:val="ru-RU"/>
        </w:rPr>
        <w:t>окружающей</w:t>
      </w:r>
      <w:r w:rsidRPr="00DA5173">
        <w:rPr>
          <w:rStyle w:val="71"/>
          <w:i/>
          <w:lang w:val="ru-RU"/>
        </w:rPr>
        <w:t xml:space="preserve"> </w:t>
      </w:r>
      <w:r>
        <w:rPr>
          <w:rStyle w:val="71"/>
          <w:i/>
          <w:lang w:val="ru-RU"/>
        </w:rPr>
        <w:t>средой</w:t>
      </w:r>
      <w:r w:rsidRPr="00DA5173">
        <w:rPr>
          <w:rStyle w:val="71"/>
          <w:i/>
          <w:lang w:val="ru-RU"/>
        </w:rPr>
        <w:t xml:space="preserve"> </w:t>
      </w:r>
      <w:r>
        <w:rPr>
          <w:rStyle w:val="71"/>
          <w:i/>
          <w:lang w:val="ru-RU"/>
        </w:rPr>
        <w:t>для</w:t>
      </w:r>
      <w:r w:rsidRPr="00DA5173">
        <w:rPr>
          <w:rStyle w:val="71"/>
          <w:i/>
          <w:lang w:val="ru-RU"/>
        </w:rPr>
        <w:t xml:space="preserve"> </w:t>
      </w:r>
      <w:r>
        <w:rPr>
          <w:rStyle w:val="71"/>
          <w:i/>
          <w:lang w:val="ru-RU"/>
        </w:rPr>
        <w:t>конкретного</w:t>
      </w:r>
      <w:r w:rsidRPr="00DA5173">
        <w:rPr>
          <w:rStyle w:val="71"/>
          <w:i/>
          <w:lang w:val="ru-RU"/>
        </w:rPr>
        <w:t xml:space="preserve"> </w:t>
      </w:r>
      <w:r>
        <w:rPr>
          <w:rStyle w:val="71"/>
          <w:i/>
          <w:lang w:val="ru-RU"/>
        </w:rPr>
        <w:t>участка</w:t>
      </w:r>
      <w:r w:rsidR="00576618" w:rsidRPr="00DA5173">
        <w:rPr>
          <w:rStyle w:val="71"/>
          <w:i/>
          <w:lang w:val="ru-RU"/>
        </w:rPr>
        <w:t>:</w:t>
      </w:r>
      <w:r w:rsidR="005E4E32" w:rsidRPr="00DA5173">
        <w:rPr>
          <w:sz w:val="22"/>
          <w:szCs w:val="22"/>
          <w:lang w:val="ru-RU"/>
        </w:rPr>
        <w:t xml:space="preserve"> </w:t>
      </w:r>
      <w:r w:rsidRPr="00055491">
        <w:rPr>
          <w:sz w:val="22"/>
          <w:szCs w:val="22"/>
          <w:lang w:val="ru-RU"/>
        </w:rPr>
        <w:t>В</w:t>
      </w:r>
      <w:r w:rsidRPr="00DA5173">
        <w:rPr>
          <w:sz w:val="22"/>
          <w:szCs w:val="22"/>
          <w:lang w:val="ru-RU"/>
        </w:rPr>
        <w:t xml:space="preserve"> </w:t>
      </w:r>
      <w:r w:rsidRPr="00055491">
        <w:rPr>
          <w:sz w:val="22"/>
          <w:szCs w:val="22"/>
          <w:lang w:val="ru-RU"/>
        </w:rPr>
        <w:t>случаях</w:t>
      </w:r>
      <w:r w:rsidRPr="00DA5173">
        <w:rPr>
          <w:sz w:val="22"/>
          <w:szCs w:val="22"/>
          <w:lang w:val="ru-RU"/>
        </w:rPr>
        <w:t xml:space="preserve"> </w:t>
      </w:r>
      <w:r w:rsidRPr="00055491">
        <w:rPr>
          <w:sz w:val="22"/>
          <w:szCs w:val="22"/>
          <w:lang w:val="ru-RU"/>
        </w:rPr>
        <w:t>категории</w:t>
      </w:r>
      <w:r w:rsidRPr="00DA5173">
        <w:rPr>
          <w:sz w:val="22"/>
          <w:szCs w:val="22"/>
          <w:lang w:val="ru-RU"/>
        </w:rPr>
        <w:t xml:space="preserve"> </w:t>
      </w:r>
      <w:r w:rsidRPr="00055491">
        <w:rPr>
          <w:sz w:val="22"/>
          <w:szCs w:val="22"/>
          <w:lang w:val="ru-RU"/>
        </w:rPr>
        <w:t>В</w:t>
      </w:r>
      <w:r w:rsidRPr="00DA5173">
        <w:rPr>
          <w:sz w:val="22"/>
          <w:szCs w:val="22"/>
          <w:lang w:val="ru-RU"/>
        </w:rPr>
        <w:t xml:space="preserve"> </w:t>
      </w:r>
      <w:r w:rsidRPr="00055491">
        <w:rPr>
          <w:sz w:val="22"/>
          <w:szCs w:val="22"/>
          <w:lang w:val="ru-RU"/>
        </w:rPr>
        <w:t>суб</w:t>
      </w:r>
      <w:r w:rsidRPr="00DA5173">
        <w:rPr>
          <w:sz w:val="22"/>
          <w:szCs w:val="22"/>
          <w:lang w:val="ru-RU"/>
        </w:rPr>
        <w:t>-</w:t>
      </w:r>
      <w:r w:rsidRPr="00055491">
        <w:rPr>
          <w:sz w:val="22"/>
          <w:szCs w:val="22"/>
          <w:lang w:val="ru-RU"/>
        </w:rPr>
        <w:t>проектов</w:t>
      </w:r>
      <w:r w:rsidRPr="00DA5173">
        <w:rPr>
          <w:sz w:val="22"/>
          <w:szCs w:val="22"/>
          <w:lang w:val="ru-RU"/>
        </w:rPr>
        <w:t xml:space="preserve">, </w:t>
      </w:r>
      <w:r>
        <w:rPr>
          <w:sz w:val="22"/>
          <w:szCs w:val="22"/>
          <w:lang w:val="ru-RU"/>
        </w:rPr>
        <w:t>инициаторы</w:t>
      </w:r>
      <w:r w:rsidRPr="00DA5173">
        <w:rPr>
          <w:sz w:val="22"/>
          <w:szCs w:val="22"/>
          <w:lang w:val="ru-RU"/>
        </w:rPr>
        <w:t xml:space="preserve"> </w:t>
      </w:r>
      <w:r w:rsidRPr="00055491">
        <w:rPr>
          <w:sz w:val="22"/>
          <w:szCs w:val="22"/>
          <w:lang w:val="ru-RU"/>
        </w:rPr>
        <w:t>проект</w:t>
      </w:r>
      <w:r>
        <w:rPr>
          <w:sz w:val="22"/>
          <w:szCs w:val="22"/>
          <w:lang w:val="ru-RU"/>
        </w:rPr>
        <w:t>а</w:t>
      </w:r>
      <w:r w:rsidRPr="00DA5173">
        <w:rPr>
          <w:sz w:val="22"/>
          <w:szCs w:val="22"/>
          <w:lang w:val="ru-RU"/>
        </w:rPr>
        <w:t xml:space="preserve"> </w:t>
      </w:r>
      <w:r w:rsidRPr="00055491">
        <w:rPr>
          <w:sz w:val="22"/>
          <w:szCs w:val="22"/>
          <w:lang w:val="ru-RU"/>
        </w:rPr>
        <w:t>и</w:t>
      </w:r>
      <w:r w:rsidRPr="00DA5173">
        <w:rPr>
          <w:sz w:val="22"/>
          <w:szCs w:val="22"/>
          <w:lang w:val="ru-RU"/>
        </w:rPr>
        <w:t xml:space="preserve"> / </w:t>
      </w:r>
      <w:r w:rsidRPr="00055491">
        <w:rPr>
          <w:sz w:val="22"/>
          <w:szCs w:val="22"/>
          <w:lang w:val="ru-RU"/>
        </w:rPr>
        <w:t>или</w:t>
      </w:r>
      <w:r w:rsidRPr="00DA5173">
        <w:rPr>
          <w:sz w:val="22"/>
          <w:szCs w:val="22"/>
          <w:lang w:val="ru-RU"/>
        </w:rPr>
        <w:t xml:space="preserve"> </w:t>
      </w:r>
      <w:r>
        <w:rPr>
          <w:sz w:val="22"/>
          <w:szCs w:val="22"/>
          <w:lang w:val="ru-RU"/>
        </w:rPr>
        <w:t>нанятые</w:t>
      </w:r>
      <w:r w:rsidRPr="00DA5173">
        <w:rPr>
          <w:sz w:val="22"/>
          <w:szCs w:val="22"/>
          <w:lang w:val="ru-RU"/>
        </w:rPr>
        <w:t xml:space="preserve"> </w:t>
      </w:r>
      <w:r>
        <w:rPr>
          <w:sz w:val="22"/>
          <w:szCs w:val="22"/>
          <w:lang w:val="ru-RU"/>
        </w:rPr>
        <w:t>ими</w:t>
      </w:r>
      <w:r w:rsidRPr="00DA5173">
        <w:rPr>
          <w:sz w:val="22"/>
          <w:szCs w:val="22"/>
          <w:lang w:val="ru-RU"/>
        </w:rPr>
        <w:t xml:space="preserve"> </w:t>
      </w:r>
      <w:r w:rsidRPr="00055491">
        <w:rPr>
          <w:sz w:val="22"/>
          <w:szCs w:val="22"/>
          <w:lang w:val="ru-RU"/>
        </w:rPr>
        <w:t>консультан</w:t>
      </w:r>
      <w:r>
        <w:rPr>
          <w:sz w:val="22"/>
          <w:szCs w:val="22"/>
          <w:lang w:val="ru-RU"/>
        </w:rPr>
        <w:t>ты</w:t>
      </w:r>
      <w:r w:rsidRPr="00DA5173">
        <w:rPr>
          <w:sz w:val="22"/>
          <w:szCs w:val="22"/>
          <w:lang w:val="ru-RU"/>
        </w:rPr>
        <w:t xml:space="preserve">  </w:t>
      </w:r>
      <w:r w:rsidRPr="00055491">
        <w:rPr>
          <w:sz w:val="22"/>
          <w:szCs w:val="22"/>
          <w:lang w:val="ru-RU"/>
        </w:rPr>
        <w:t>будут</w:t>
      </w:r>
      <w:r w:rsidRPr="00DA5173">
        <w:rPr>
          <w:sz w:val="22"/>
          <w:szCs w:val="22"/>
          <w:lang w:val="ru-RU"/>
        </w:rPr>
        <w:t xml:space="preserve"> </w:t>
      </w:r>
      <w:r w:rsidRPr="00055491">
        <w:rPr>
          <w:sz w:val="22"/>
          <w:szCs w:val="22"/>
          <w:lang w:val="ru-RU"/>
        </w:rPr>
        <w:t>проводить</w:t>
      </w:r>
      <w:r w:rsidRPr="00DA5173">
        <w:rPr>
          <w:sz w:val="22"/>
          <w:szCs w:val="22"/>
          <w:lang w:val="ru-RU"/>
        </w:rPr>
        <w:t xml:space="preserve"> </w:t>
      </w:r>
      <w:r w:rsidRPr="00055491">
        <w:rPr>
          <w:sz w:val="22"/>
          <w:szCs w:val="22"/>
          <w:lang w:val="ru-RU"/>
        </w:rPr>
        <w:t>исследование</w:t>
      </w:r>
      <w:r w:rsidRPr="00DA5173">
        <w:rPr>
          <w:sz w:val="22"/>
          <w:szCs w:val="22"/>
          <w:lang w:val="ru-RU"/>
        </w:rPr>
        <w:t xml:space="preserve"> </w:t>
      </w:r>
      <w:r w:rsidRPr="00055491">
        <w:rPr>
          <w:sz w:val="22"/>
          <w:szCs w:val="22"/>
          <w:lang w:val="ru-RU"/>
        </w:rPr>
        <w:t>по</w:t>
      </w:r>
      <w:r w:rsidRPr="00DA5173">
        <w:rPr>
          <w:sz w:val="22"/>
          <w:szCs w:val="22"/>
          <w:lang w:val="ru-RU"/>
        </w:rPr>
        <w:t xml:space="preserve"> </w:t>
      </w:r>
      <w:r w:rsidRPr="00055491">
        <w:rPr>
          <w:sz w:val="22"/>
          <w:szCs w:val="22"/>
          <w:lang w:val="ru-RU"/>
        </w:rPr>
        <w:t>ОВОС</w:t>
      </w:r>
      <w:r w:rsidRPr="00DA5173">
        <w:rPr>
          <w:sz w:val="22"/>
          <w:szCs w:val="22"/>
          <w:lang w:val="ru-RU"/>
        </w:rPr>
        <w:t xml:space="preserve"> </w:t>
      </w:r>
      <w:r w:rsidRPr="00055491">
        <w:rPr>
          <w:sz w:val="22"/>
          <w:szCs w:val="22"/>
          <w:lang w:val="ru-RU"/>
        </w:rPr>
        <w:t>и</w:t>
      </w:r>
      <w:r w:rsidRPr="00DA5173">
        <w:rPr>
          <w:sz w:val="22"/>
          <w:szCs w:val="22"/>
          <w:lang w:val="ru-RU"/>
        </w:rPr>
        <w:t xml:space="preserve"> </w:t>
      </w:r>
      <w:r w:rsidRPr="00055491">
        <w:rPr>
          <w:sz w:val="22"/>
          <w:szCs w:val="22"/>
          <w:lang w:val="ru-RU"/>
        </w:rPr>
        <w:t>подготовк</w:t>
      </w:r>
      <w:r>
        <w:rPr>
          <w:sz w:val="22"/>
          <w:szCs w:val="22"/>
          <w:lang w:val="ru-RU"/>
        </w:rPr>
        <w:t>у ПУОС</w:t>
      </w:r>
      <w:r w:rsidRPr="00DA5173">
        <w:rPr>
          <w:sz w:val="22"/>
          <w:szCs w:val="22"/>
          <w:lang w:val="ru-RU"/>
        </w:rPr>
        <w:t xml:space="preserve"> </w:t>
      </w:r>
      <w:r w:rsidRPr="00055491">
        <w:rPr>
          <w:sz w:val="22"/>
          <w:szCs w:val="22"/>
          <w:lang w:val="ru-RU"/>
        </w:rPr>
        <w:t>для</w:t>
      </w:r>
      <w:r w:rsidRPr="00DA5173">
        <w:rPr>
          <w:sz w:val="22"/>
          <w:szCs w:val="22"/>
          <w:lang w:val="ru-RU"/>
        </w:rPr>
        <w:t xml:space="preserve"> </w:t>
      </w:r>
      <w:r w:rsidRPr="00055491">
        <w:rPr>
          <w:sz w:val="22"/>
          <w:szCs w:val="22"/>
          <w:lang w:val="ru-RU"/>
        </w:rPr>
        <w:t>представления</w:t>
      </w:r>
      <w:r w:rsidRPr="00DA5173">
        <w:rPr>
          <w:sz w:val="22"/>
          <w:szCs w:val="22"/>
          <w:lang w:val="ru-RU"/>
        </w:rPr>
        <w:t xml:space="preserve"> </w:t>
      </w:r>
      <w:r>
        <w:rPr>
          <w:sz w:val="22"/>
          <w:szCs w:val="22"/>
          <w:lang w:val="ru-RU"/>
        </w:rPr>
        <w:t xml:space="preserve"> в </w:t>
      </w:r>
      <w:r w:rsidR="00EE63FE">
        <w:rPr>
          <w:sz w:val="22"/>
          <w:szCs w:val="22"/>
          <w:lang w:val="ru-RU"/>
        </w:rPr>
        <w:t>О</w:t>
      </w:r>
      <w:r>
        <w:rPr>
          <w:sz w:val="22"/>
          <w:szCs w:val="22"/>
          <w:lang w:val="ru-RU"/>
        </w:rPr>
        <w:t>УКЛ</w:t>
      </w:r>
      <w:r w:rsidR="00576618" w:rsidRPr="00DA5173">
        <w:rPr>
          <w:sz w:val="22"/>
          <w:szCs w:val="22"/>
          <w:lang w:val="ru-RU"/>
        </w:rPr>
        <w:t xml:space="preserve">. </w:t>
      </w:r>
      <w:r>
        <w:rPr>
          <w:sz w:val="22"/>
          <w:szCs w:val="22"/>
          <w:lang w:val="ru-RU"/>
        </w:rPr>
        <w:t>Согласно</w:t>
      </w:r>
      <w:r w:rsidRPr="00E2328F">
        <w:rPr>
          <w:sz w:val="22"/>
          <w:szCs w:val="22"/>
          <w:lang w:val="ru-RU"/>
        </w:rPr>
        <w:t xml:space="preserve"> </w:t>
      </w:r>
      <w:r>
        <w:rPr>
          <w:sz w:val="22"/>
          <w:szCs w:val="22"/>
          <w:lang w:val="ru-RU"/>
        </w:rPr>
        <w:t>требованиям</w:t>
      </w:r>
      <w:r w:rsidRPr="00E2328F">
        <w:rPr>
          <w:sz w:val="22"/>
          <w:szCs w:val="22"/>
          <w:lang w:val="ru-RU"/>
        </w:rPr>
        <w:t xml:space="preserve"> </w:t>
      </w:r>
      <w:r>
        <w:rPr>
          <w:sz w:val="22"/>
          <w:szCs w:val="22"/>
          <w:lang w:val="ru-RU"/>
        </w:rPr>
        <w:t>законодательства</w:t>
      </w:r>
      <w:r w:rsidRPr="00E2328F">
        <w:rPr>
          <w:sz w:val="22"/>
          <w:szCs w:val="22"/>
          <w:lang w:val="ru-RU"/>
        </w:rPr>
        <w:t xml:space="preserve"> </w:t>
      </w:r>
      <w:r>
        <w:rPr>
          <w:sz w:val="22"/>
          <w:szCs w:val="22"/>
          <w:lang w:val="ru-RU"/>
        </w:rPr>
        <w:t>КР</w:t>
      </w:r>
      <w:r w:rsidRPr="00E2328F">
        <w:rPr>
          <w:sz w:val="22"/>
          <w:szCs w:val="22"/>
          <w:lang w:val="ru-RU"/>
        </w:rPr>
        <w:t xml:space="preserve"> </w:t>
      </w:r>
      <w:r>
        <w:rPr>
          <w:sz w:val="22"/>
          <w:szCs w:val="22"/>
          <w:lang w:val="ru-RU"/>
        </w:rPr>
        <w:t>и</w:t>
      </w:r>
      <w:r w:rsidRPr="00E2328F">
        <w:rPr>
          <w:sz w:val="22"/>
          <w:szCs w:val="22"/>
          <w:lang w:val="ru-RU"/>
        </w:rPr>
        <w:t xml:space="preserve"> </w:t>
      </w:r>
      <w:r>
        <w:rPr>
          <w:sz w:val="22"/>
          <w:szCs w:val="22"/>
          <w:lang w:val="ru-RU"/>
        </w:rPr>
        <w:t>ВБ</w:t>
      </w:r>
      <w:r w:rsidRPr="00E2328F">
        <w:rPr>
          <w:sz w:val="22"/>
          <w:szCs w:val="22"/>
          <w:lang w:val="ru-RU"/>
        </w:rPr>
        <w:t xml:space="preserve">, ПУОС состоит </w:t>
      </w:r>
      <w:r w:rsidR="00E2328F">
        <w:rPr>
          <w:sz w:val="22"/>
          <w:szCs w:val="22"/>
          <w:lang w:val="ru-RU"/>
        </w:rPr>
        <w:t>из</w:t>
      </w:r>
      <w:r w:rsidR="00E2328F" w:rsidRPr="00E2328F">
        <w:rPr>
          <w:sz w:val="22"/>
          <w:szCs w:val="22"/>
          <w:lang w:val="ru-RU"/>
        </w:rPr>
        <w:t xml:space="preserve"> </w:t>
      </w:r>
      <w:r w:rsidR="00E2328F">
        <w:rPr>
          <w:sz w:val="22"/>
          <w:szCs w:val="22"/>
          <w:lang w:val="ru-RU"/>
        </w:rPr>
        <w:t>комплекса</w:t>
      </w:r>
      <w:r w:rsidR="00E2328F" w:rsidRPr="00E2328F">
        <w:rPr>
          <w:sz w:val="22"/>
          <w:szCs w:val="22"/>
          <w:lang w:val="ru-RU"/>
        </w:rPr>
        <w:t xml:space="preserve"> </w:t>
      </w:r>
      <w:r w:rsidR="00E2328F">
        <w:rPr>
          <w:sz w:val="22"/>
          <w:szCs w:val="22"/>
          <w:lang w:val="ru-RU"/>
        </w:rPr>
        <w:t>мер</w:t>
      </w:r>
      <w:r w:rsidR="00E2328F" w:rsidRPr="00E2328F">
        <w:rPr>
          <w:sz w:val="22"/>
          <w:szCs w:val="22"/>
          <w:lang w:val="ru-RU"/>
        </w:rPr>
        <w:t xml:space="preserve"> </w:t>
      </w:r>
      <w:r w:rsidR="00E2328F">
        <w:rPr>
          <w:sz w:val="22"/>
          <w:szCs w:val="22"/>
          <w:lang w:val="ru-RU"/>
        </w:rPr>
        <w:t>по</w:t>
      </w:r>
      <w:r w:rsidR="00E2328F" w:rsidRPr="00E2328F">
        <w:rPr>
          <w:sz w:val="22"/>
          <w:szCs w:val="22"/>
          <w:lang w:val="ru-RU"/>
        </w:rPr>
        <w:t xml:space="preserve"> </w:t>
      </w:r>
      <w:r w:rsidR="00E2328F">
        <w:rPr>
          <w:sz w:val="22"/>
          <w:szCs w:val="22"/>
          <w:lang w:val="ru-RU"/>
        </w:rPr>
        <w:t>смягчению</w:t>
      </w:r>
      <w:r w:rsidR="00E2328F" w:rsidRPr="00E2328F">
        <w:rPr>
          <w:sz w:val="22"/>
          <w:szCs w:val="22"/>
          <w:lang w:val="ru-RU"/>
        </w:rPr>
        <w:t xml:space="preserve"> </w:t>
      </w:r>
      <w:r w:rsidR="00E2328F">
        <w:rPr>
          <w:sz w:val="22"/>
          <w:szCs w:val="22"/>
          <w:lang w:val="ru-RU"/>
        </w:rPr>
        <w:t>воздействий</w:t>
      </w:r>
      <w:r w:rsidR="00E2328F" w:rsidRPr="00E2328F">
        <w:rPr>
          <w:sz w:val="22"/>
          <w:szCs w:val="22"/>
          <w:lang w:val="ru-RU"/>
        </w:rPr>
        <w:t xml:space="preserve">, </w:t>
      </w:r>
      <w:r w:rsidRPr="00E2328F">
        <w:rPr>
          <w:sz w:val="22"/>
          <w:szCs w:val="22"/>
          <w:lang w:val="ru-RU"/>
        </w:rPr>
        <w:t xml:space="preserve"> </w:t>
      </w:r>
      <w:r w:rsidR="00E2328F">
        <w:rPr>
          <w:sz w:val="22"/>
          <w:szCs w:val="22"/>
          <w:lang w:val="ru-RU"/>
        </w:rPr>
        <w:t>мониторингу</w:t>
      </w:r>
      <w:r w:rsidR="00E2328F" w:rsidRPr="00E2328F">
        <w:rPr>
          <w:sz w:val="22"/>
          <w:szCs w:val="22"/>
          <w:lang w:val="ru-RU"/>
        </w:rPr>
        <w:t xml:space="preserve"> </w:t>
      </w:r>
      <w:r w:rsidR="00E2328F">
        <w:rPr>
          <w:sz w:val="22"/>
          <w:szCs w:val="22"/>
          <w:lang w:val="ru-RU"/>
        </w:rPr>
        <w:t>и</w:t>
      </w:r>
      <w:r w:rsidR="00E2328F" w:rsidRPr="00E2328F">
        <w:rPr>
          <w:sz w:val="22"/>
          <w:szCs w:val="22"/>
          <w:lang w:val="ru-RU"/>
        </w:rPr>
        <w:t xml:space="preserve"> </w:t>
      </w:r>
      <w:r w:rsidR="00E2328F">
        <w:rPr>
          <w:sz w:val="22"/>
          <w:szCs w:val="22"/>
          <w:lang w:val="ru-RU"/>
        </w:rPr>
        <w:t>институциональным</w:t>
      </w:r>
      <w:r w:rsidR="00E2328F" w:rsidRPr="00E2328F">
        <w:rPr>
          <w:sz w:val="22"/>
          <w:szCs w:val="22"/>
          <w:lang w:val="ru-RU"/>
        </w:rPr>
        <w:t xml:space="preserve"> </w:t>
      </w:r>
      <w:r w:rsidR="00E2328F">
        <w:rPr>
          <w:sz w:val="22"/>
          <w:szCs w:val="22"/>
          <w:lang w:val="ru-RU"/>
        </w:rPr>
        <w:t>механизмам</w:t>
      </w:r>
      <w:r w:rsidR="00E2328F" w:rsidRPr="00E2328F">
        <w:rPr>
          <w:sz w:val="22"/>
          <w:szCs w:val="22"/>
          <w:lang w:val="ru-RU"/>
        </w:rPr>
        <w:t xml:space="preserve">, </w:t>
      </w:r>
      <w:r w:rsidR="00E2328F">
        <w:rPr>
          <w:sz w:val="22"/>
          <w:szCs w:val="22"/>
          <w:lang w:val="ru-RU"/>
        </w:rPr>
        <w:t>которые</w:t>
      </w:r>
      <w:r w:rsidR="00E2328F" w:rsidRPr="00E2328F">
        <w:rPr>
          <w:sz w:val="22"/>
          <w:szCs w:val="22"/>
          <w:lang w:val="ru-RU"/>
        </w:rPr>
        <w:t xml:space="preserve"> </w:t>
      </w:r>
      <w:r w:rsidR="00E2328F">
        <w:rPr>
          <w:sz w:val="22"/>
          <w:szCs w:val="22"/>
          <w:lang w:val="ru-RU"/>
        </w:rPr>
        <w:t>должны</w:t>
      </w:r>
      <w:r w:rsidR="00E2328F" w:rsidRPr="00E2328F">
        <w:rPr>
          <w:sz w:val="22"/>
          <w:szCs w:val="22"/>
          <w:lang w:val="ru-RU"/>
        </w:rPr>
        <w:t xml:space="preserve"> </w:t>
      </w:r>
      <w:r w:rsidR="00E2328F">
        <w:rPr>
          <w:sz w:val="22"/>
          <w:szCs w:val="22"/>
          <w:lang w:val="ru-RU"/>
        </w:rPr>
        <w:t>быть</w:t>
      </w:r>
      <w:r w:rsidR="00E2328F" w:rsidRPr="00E2328F">
        <w:rPr>
          <w:sz w:val="22"/>
          <w:szCs w:val="22"/>
          <w:lang w:val="ru-RU"/>
        </w:rPr>
        <w:t xml:space="preserve"> </w:t>
      </w:r>
      <w:r w:rsidR="00E2328F" w:rsidRPr="00055491">
        <w:rPr>
          <w:sz w:val="22"/>
          <w:szCs w:val="22"/>
          <w:lang w:val="ru-RU"/>
        </w:rPr>
        <w:t>приняты</w:t>
      </w:r>
      <w:r w:rsidR="00E2328F" w:rsidRPr="00E2328F">
        <w:rPr>
          <w:sz w:val="22"/>
          <w:szCs w:val="22"/>
          <w:lang w:val="ru-RU"/>
        </w:rPr>
        <w:t xml:space="preserve"> </w:t>
      </w:r>
      <w:r w:rsidR="00E2328F" w:rsidRPr="00055491">
        <w:rPr>
          <w:sz w:val="22"/>
          <w:szCs w:val="22"/>
          <w:lang w:val="ru-RU"/>
        </w:rPr>
        <w:t>в</w:t>
      </w:r>
      <w:r w:rsidR="00E2328F" w:rsidRPr="00E2328F">
        <w:rPr>
          <w:sz w:val="22"/>
          <w:szCs w:val="22"/>
          <w:lang w:val="ru-RU"/>
        </w:rPr>
        <w:t xml:space="preserve"> </w:t>
      </w:r>
      <w:r w:rsidR="00E2328F" w:rsidRPr="00055491">
        <w:rPr>
          <w:sz w:val="22"/>
          <w:szCs w:val="22"/>
          <w:lang w:val="ru-RU"/>
        </w:rPr>
        <w:t>ходе</w:t>
      </w:r>
      <w:r w:rsidR="00E2328F" w:rsidRPr="00E2328F">
        <w:rPr>
          <w:sz w:val="22"/>
          <w:szCs w:val="22"/>
          <w:lang w:val="ru-RU"/>
        </w:rPr>
        <w:t xml:space="preserve"> </w:t>
      </w:r>
      <w:r w:rsidR="00E2328F" w:rsidRPr="00055491">
        <w:rPr>
          <w:sz w:val="22"/>
          <w:szCs w:val="22"/>
          <w:lang w:val="ru-RU"/>
        </w:rPr>
        <w:t>реализации</w:t>
      </w:r>
      <w:r w:rsidR="00E2328F" w:rsidRPr="00E2328F">
        <w:rPr>
          <w:sz w:val="22"/>
          <w:szCs w:val="22"/>
          <w:lang w:val="ru-RU"/>
        </w:rPr>
        <w:t xml:space="preserve"> </w:t>
      </w:r>
      <w:r w:rsidR="00E2328F" w:rsidRPr="00055491">
        <w:rPr>
          <w:sz w:val="22"/>
          <w:szCs w:val="22"/>
          <w:lang w:val="ru-RU"/>
        </w:rPr>
        <w:t>и</w:t>
      </w:r>
      <w:r w:rsidR="00E2328F" w:rsidRPr="00E2328F">
        <w:rPr>
          <w:sz w:val="22"/>
          <w:szCs w:val="22"/>
          <w:lang w:val="ru-RU"/>
        </w:rPr>
        <w:t xml:space="preserve"> </w:t>
      </w:r>
      <w:r w:rsidR="00E2328F" w:rsidRPr="00055491">
        <w:rPr>
          <w:sz w:val="22"/>
          <w:szCs w:val="22"/>
          <w:lang w:val="ru-RU"/>
        </w:rPr>
        <w:t>эксплуатации</w:t>
      </w:r>
      <w:r w:rsidR="00E2328F" w:rsidRPr="00E2328F">
        <w:rPr>
          <w:sz w:val="22"/>
          <w:szCs w:val="22"/>
          <w:lang w:val="ru-RU"/>
        </w:rPr>
        <w:t xml:space="preserve">  </w:t>
      </w:r>
      <w:r w:rsidR="00E2328F">
        <w:rPr>
          <w:sz w:val="22"/>
          <w:szCs w:val="22"/>
          <w:lang w:val="ru-RU"/>
        </w:rPr>
        <w:t xml:space="preserve">для устранения </w:t>
      </w:r>
      <w:r w:rsidR="00E2328F" w:rsidRPr="00055491">
        <w:rPr>
          <w:sz w:val="22"/>
          <w:szCs w:val="22"/>
          <w:lang w:val="ru-RU"/>
        </w:rPr>
        <w:t>негативных экологических и социальных последствий, смещение их, или сн</w:t>
      </w:r>
      <w:r w:rsidR="00E2328F">
        <w:rPr>
          <w:sz w:val="22"/>
          <w:szCs w:val="22"/>
          <w:lang w:val="ru-RU"/>
        </w:rPr>
        <w:t xml:space="preserve">изить их приемлемых уровней (см. </w:t>
      </w:r>
      <w:r w:rsidR="00E2328F" w:rsidRPr="00E2328F">
        <w:rPr>
          <w:i/>
          <w:sz w:val="22"/>
          <w:szCs w:val="22"/>
          <w:lang w:val="ru-RU"/>
        </w:rPr>
        <w:t>Приложение 6</w:t>
      </w:r>
      <w:r w:rsidR="00E2328F" w:rsidRPr="00E2328F">
        <w:rPr>
          <w:sz w:val="22"/>
          <w:szCs w:val="22"/>
          <w:lang w:val="ru-RU"/>
        </w:rPr>
        <w:t>)</w:t>
      </w:r>
      <w:r w:rsidR="00CF0B88" w:rsidRPr="00E2328F">
        <w:rPr>
          <w:sz w:val="22"/>
          <w:szCs w:val="22"/>
          <w:lang w:val="ru-RU"/>
        </w:rPr>
        <w:t xml:space="preserve">. </w:t>
      </w:r>
      <w:r w:rsidR="005E4E32" w:rsidRPr="00E2328F">
        <w:rPr>
          <w:i/>
          <w:sz w:val="22"/>
          <w:szCs w:val="22"/>
          <w:lang w:val="ru-RU"/>
        </w:rPr>
        <w:t xml:space="preserve"> </w:t>
      </w:r>
      <w:r w:rsidR="00E2328F" w:rsidRPr="00055491">
        <w:rPr>
          <w:sz w:val="22"/>
          <w:szCs w:val="22"/>
          <w:lang w:val="ru-RU"/>
        </w:rPr>
        <w:t xml:space="preserve">В случае, когда </w:t>
      </w:r>
      <w:r w:rsidR="00E2328F" w:rsidRPr="00055491">
        <w:rPr>
          <w:sz w:val="22"/>
          <w:szCs w:val="22"/>
          <w:lang w:val="ru-RU"/>
        </w:rPr>
        <w:lastRenderedPageBreak/>
        <w:t>проект будет включать типичные различные мелкомасштабны</w:t>
      </w:r>
      <w:r w:rsidR="00E2328F">
        <w:rPr>
          <w:sz w:val="22"/>
          <w:szCs w:val="22"/>
          <w:lang w:val="ru-RU"/>
        </w:rPr>
        <w:t>е</w:t>
      </w:r>
      <w:r w:rsidR="00E2328F" w:rsidRPr="00055491">
        <w:rPr>
          <w:sz w:val="22"/>
          <w:szCs w:val="22"/>
          <w:lang w:val="ru-RU"/>
        </w:rPr>
        <w:t xml:space="preserve"> строительны</w:t>
      </w:r>
      <w:r w:rsidR="00E2328F">
        <w:rPr>
          <w:sz w:val="22"/>
          <w:szCs w:val="22"/>
          <w:lang w:val="ru-RU"/>
        </w:rPr>
        <w:t>е</w:t>
      </w:r>
      <w:r w:rsidR="00E2328F" w:rsidRPr="00055491">
        <w:rPr>
          <w:sz w:val="22"/>
          <w:szCs w:val="22"/>
          <w:lang w:val="ru-RU"/>
        </w:rPr>
        <w:t xml:space="preserve"> и реабилитационны</w:t>
      </w:r>
      <w:r w:rsidR="00E2328F">
        <w:rPr>
          <w:sz w:val="22"/>
          <w:szCs w:val="22"/>
          <w:lang w:val="ru-RU"/>
        </w:rPr>
        <w:t>е</w:t>
      </w:r>
      <w:r w:rsidR="00E2328F" w:rsidRPr="00055491">
        <w:rPr>
          <w:sz w:val="22"/>
          <w:szCs w:val="22"/>
          <w:lang w:val="ru-RU"/>
        </w:rPr>
        <w:t xml:space="preserve"> инвестици</w:t>
      </w:r>
      <w:r w:rsidR="00E2328F">
        <w:rPr>
          <w:sz w:val="22"/>
          <w:szCs w:val="22"/>
          <w:lang w:val="ru-RU"/>
        </w:rPr>
        <w:t>и</w:t>
      </w:r>
      <w:r w:rsidR="00E2328F" w:rsidRPr="00055491">
        <w:rPr>
          <w:sz w:val="22"/>
          <w:szCs w:val="22"/>
          <w:lang w:val="ru-RU"/>
        </w:rPr>
        <w:t xml:space="preserve"> для модернизации ветеринарной лаборатории и </w:t>
      </w:r>
      <w:r w:rsidR="00E2328F">
        <w:rPr>
          <w:sz w:val="22"/>
          <w:szCs w:val="22"/>
          <w:lang w:val="ru-RU"/>
        </w:rPr>
        <w:t>постов</w:t>
      </w:r>
      <w:r w:rsidR="00E2328F" w:rsidRPr="00055491">
        <w:rPr>
          <w:sz w:val="22"/>
          <w:szCs w:val="22"/>
          <w:lang w:val="ru-RU"/>
        </w:rPr>
        <w:t>, предлагается использовать универсальный перечень</w:t>
      </w:r>
      <w:r w:rsidR="00E2328F" w:rsidRPr="00E2328F">
        <w:rPr>
          <w:sz w:val="22"/>
          <w:szCs w:val="22"/>
          <w:lang w:val="ru-RU"/>
        </w:rPr>
        <w:t xml:space="preserve"> </w:t>
      </w:r>
      <w:r w:rsidR="00E2328F">
        <w:rPr>
          <w:sz w:val="22"/>
          <w:szCs w:val="22"/>
          <w:lang w:val="ru-RU"/>
        </w:rPr>
        <w:t>ПУОС</w:t>
      </w:r>
      <w:r w:rsidR="00E2328F" w:rsidRPr="00055491">
        <w:rPr>
          <w:sz w:val="22"/>
          <w:szCs w:val="22"/>
          <w:lang w:val="ru-RU"/>
        </w:rPr>
        <w:t xml:space="preserve"> ("Контрольный список</w:t>
      </w:r>
      <w:r w:rsidR="00E2328F" w:rsidRPr="00E2328F">
        <w:rPr>
          <w:sz w:val="22"/>
          <w:szCs w:val="22"/>
          <w:lang w:val="ru-RU"/>
        </w:rPr>
        <w:t xml:space="preserve"> </w:t>
      </w:r>
      <w:r w:rsidR="00E2328F">
        <w:rPr>
          <w:sz w:val="22"/>
          <w:szCs w:val="22"/>
          <w:lang w:val="ru-RU"/>
        </w:rPr>
        <w:t>ПУОС</w:t>
      </w:r>
      <w:r w:rsidR="00E2328F" w:rsidRPr="00055491">
        <w:rPr>
          <w:sz w:val="22"/>
          <w:szCs w:val="22"/>
          <w:lang w:val="ru-RU"/>
        </w:rPr>
        <w:t xml:space="preserve"> "), разработанный Всемирным банком, чтобы обеспечить "прагматичн</w:t>
      </w:r>
      <w:r w:rsidR="00E2328F">
        <w:rPr>
          <w:sz w:val="22"/>
          <w:szCs w:val="22"/>
          <w:lang w:val="ru-RU"/>
        </w:rPr>
        <w:t>ую</w:t>
      </w:r>
      <w:r w:rsidR="00E2328F" w:rsidRPr="00055491">
        <w:rPr>
          <w:sz w:val="22"/>
          <w:szCs w:val="22"/>
          <w:lang w:val="ru-RU"/>
        </w:rPr>
        <w:t xml:space="preserve"> хорош</w:t>
      </w:r>
      <w:r w:rsidR="00E2328F">
        <w:rPr>
          <w:sz w:val="22"/>
          <w:szCs w:val="22"/>
          <w:lang w:val="ru-RU"/>
        </w:rPr>
        <w:t>ую</w:t>
      </w:r>
      <w:r w:rsidR="00E2328F" w:rsidRPr="00055491">
        <w:rPr>
          <w:sz w:val="22"/>
          <w:szCs w:val="22"/>
          <w:lang w:val="ru-RU"/>
        </w:rPr>
        <w:t xml:space="preserve"> практик</w:t>
      </w:r>
      <w:r w:rsidR="00E2328F">
        <w:rPr>
          <w:sz w:val="22"/>
          <w:szCs w:val="22"/>
          <w:lang w:val="ru-RU"/>
        </w:rPr>
        <w:t>у</w:t>
      </w:r>
      <w:r w:rsidR="00E2328F" w:rsidRPr="00055491">
        <w:rPr>
          <w:sz w:val="22"/>
          <w:szCs w:val="22"/>
          <w:lang w:val="ru-RU"/>
        </w:rPr>
        <w:t>" (</w:t>
      </w:r>
      <w:r w:rsidR="00E2328F" w:rsidRPr="00E2328F">
        <w:rPr>
          <w:i/>
          <w:sz w:val="22"/>
          <w:szCs w:val="22"/>
          <w:lang w:val="ru-RU"/>
        </w:rPr>
        <w:t>Приложение 7</w:t>
      </w:r>
      <w:r w:rsidR="00E2328F" w:rsidRPr="00055491">
        <w:rPr>
          <w:sz w:val="22"/>
          <w:szCs w:val="22"/>
          <w:lang w:val="ru-RU"/>
        </w:rPr>
        <w:t xml:space="preserve">). Контрольный список </w:t>
      </w:r>
      <w:r w:rsidR="00E2328F">
        <w:rPr>
          <w:sz w:val="22"/>
          <w:szCs w:val="22"/>
          <w:lang w:val="ru-RU"/>
        </w:rPr>
        <w:t>ПУОС</w:t>
      </w:r>
      <w:r w:rsidR="00E2328F" w:rsidRPr="00055491">
        <w:rPr>
          <w:sz w:val="22"/>
          <w:szCs w:val="22"/>
          <w:lang w:val="ru-RU"/>
        </w:rPr>
        <w:t xml:space="preserve"> включает экологические и социальные обследования и меры по смягчению последствий в простом формате </w:t>
      </w:r>
      <w:r w:rsidR="00E2328F">
        <w:rPr>
          <w:sz w:val="22"/>
          <w:szCs w:val="22"/>
          <w:lang w:val="ru-RU"/>
        </w:rPr>
        <w:t>(</w:t>
      </w:r>
      <w:r w:rsidR="00E2328F" w:rsidRPr="00055491">
        <w:rPr>
          <w:sz w:val="22"/>
          <w:szCs w:val="22"/>
          <w:lang w:val="ru-RU"/>
        </w:rPr>
        <w:t>Да / Нет</w:t>
      </w:r>
      <w:r w:rsidR="00E2328F">
        <w:rPr>
          <w:sz w:val="22"/>
          <w:szCs w:val="22"/>
          <w:lang w:val="ru-RU"/>
        </w:rPr>
        <w:t>)</w:t>
      </w:r>
      <w:r w:rsidR="00E2328F" w:rsidRPr="00055491">
        <w:rPr>
          <w:sz w:val="22"/>
          <w:szCs w:val="22"/>
          <w:lang w:val="ru-RU"/>
        </w:rPr>
        <w:t>. В</w:t>
      </w:r>
      <w:r w:rsidR="00E2328F" w:rsidRPr="00E2328F">
        <w:rPr>
          <w:sz w:val="22"/>
          <w:szCs w:val="22"/>
          <w:lang w:val="ru-RU"/>
        </w:rPr>
        <w:t xml:space="preserve"> </w:t>
      </w:r>
      <w:r w:rsidR="00E2328F" w:rsidRPr="00055491">
        <w:rPr>
          <w:sz w:val="22"/>
          <w:szCs w:val="22"/>
          <w:lang w:val="ru-RU"/>
        </w:rPr>
        <w:t>случаях</w:t>
      </w:r>
      <w:r w:rsidR="00E2328F" w:rsidRPr="00E2328F">
        <w:rPr>
          <w:sz w:val="22"/>
          <w:szCs w:val="22"/>
          <w:lang w:val="ru-RU"/>
        </w:rPr>
        <w:t xml:space="preserve"> </w:t>
      </w:r>
      <w:r w:rsidR="00E2328F" w:rsidRPr="00055491">
        <w:rPr>
          <w:sz w:val="22"/>
          <w:szCs w:val="22"/>
          <w:lang w:val="ru-RU"/>
        </w:rPr>
        <w:t>приобретения</w:t>
      </w:r>
      <w:r w:rsidR="00E2328F" w:rsidRPr="00E2328F">
        <w:rPr>
          <w:sz w:val="22"/>
          <w:szCs w:val="22"/>
          <w:lang w:val="ru-RU"/>
        </w:rPr>
        <w:t xml:space="preserve"> </w:t>
      </w:r>
      <w:r w:rsidR="00E2328F" w:rsidRPr="00055491">
        <w:rPr>
          <w:sz w:val="22"/>
          <w:szCs w:val="22"/>
          <w:lang w:val="ru-RU"/>
        </w:rPr>
        <w:t>и</w:t>
      </w:r>
      <w:r w:rsidR="00E2328F" w:rsidRPr="00E2328F">
        <w:rPr>
          <w:sz w:val="22"/>
          <w:szCs w:val="22"/>
          <w:lang w:val="ru-RU"/>
        </w:rPr>
        <w:t xml:space="preserve"> </w:t>
      </w:r>
      <w:r w:rsidR="00E2328F" w:rsidRPr="00055491">
        <w:rPr>
          <w:sz w:val="22"/>
          <w:szCs w:val="22"/>
          <w:lang w:val="ru-RU"/>
        </w:rPr>
        <w:t>строительства</w:t>
      </w:r>
      <w:r w:rsidR="00E2328F" w:rsidRPr="00E2328F">
        <w:rPr>
          <w:sz w:val="22"/>
          <w:szCs w:val="22"/>
          <w:lang w:val="ru-RU"/>
        </w:rPr>
        <w:t xml:space="preserve"> </w:t>
      </w:r>
      <w:r w:rsidR="00E2328F" w:rsidRPr="00055491">
        <w:rPr>
          <w:sz w:val="22"/>
          <w:szCs w:val="22"/>
          <w:lang w:val="ru-RU"/>
        </w:rPr>
        <w:t>новых</w:t>
      </w:r>
      <w:r w:rsidR="00E2328F" w:rsidRPr="00E2328F">
        <w:rPr>
          <w:sz w:val="22"/>
          <w:szCs w:val="22"/>
          <w:lang w:val="ru-RU"/>
        </w:rPr>
        <w:t xml:space="preserve"> </w:t>
      </w:r>
      <w:r w:rsidR="00E2328F" w:rsidRPr="00055491">
        <w:rPr>
          <w:sz w:val="22"/>
          <w:szCs w:val="22"/>
          <w:lang w:val="ru-RU"/>
        </w:rPr>
        <w:t>перерабатывающих</w:t>
      </w:r>
      <w:r w:rsidR="00E2328F" w:rsidRPr="00E2328F">
        <w:rPr>
          <w:sz w:val="22"/>
          <w:szCs w:val="22"/>
          <w:lang w:val="ru-RU"/>
        </w:rPr>
        <w:t xml:space="preserve"> </w:t>
      </w:r>
      <w:r w:rsidR="00E2328F" w:rsidRPr="00055491">
        <w:rPr>
          <w:sz w:val="22"/>
          <w:szCs w:val="22"/>
          <w:lang w:val="ru-RU"/>
        </w:rPr>
        <w:t>предприятий</w:t>
      </w:r>
      <w:r w:rsidR="00E2328F" w:rsidRPr="00E2328F">
        <w:rPr>
          <w:sz w:val="22"/>
          <w:szCs w:val="22"/>
          <w:lang w:val="ru-RU"/>
        </w:rPr>
        <w:t xml:space="preserve"> </w:t>
      </w:r>
      <w:r w:rsidR="00E2328F" w:rsidRPr="00055491">
        <w:rPr>
          <w:sz w:val="22"/>
          <w:szCs w:val="22"/>
          <w:lang w:val="ru-RU"/>
        </w:rPr>
        <w:t>молочной</w:t>
      </w:r>
      <w:r w:rsidR="00E2328F" w:rsidRPr="00E2328F">
        <w:rPr>
          <w:sz w:val="22"/>
          <w:szCs w:val="22"/>
          <w:lang w:val="ru-RU"/>
        </w:rPr>
        <w:t xml:space="preserve"> </w:t>
      </w:r>
      <w:r w:rsidR="00E2328F">
        <w:rPr>
          <w:sz w:val="22"/>
          <w:szCs w:val="22"/>
          <w:lang w:val="ru-RU"/>
        </w:rPr>
        <w:t>отрасли</w:t>
      </w:r>
      <w:r w:rsidR="00E2328F" w:rsidRPr="00E2328F">
        <w:rPr>
          <w:sz w:val="22"/>
          <w:szCs w:val="22"/>
          <w:lang w:val="ru-RU"/>
        </w:rPr>
        <w:t xml:space="preserve">/ </w:t>
      </w:r>
      <w:r w:rsidR="00E2328F" w:rsidRPr="00055491">
        <w:rPr>
          <w:sz w:val="22"/>
          <w:szCs w:val="22"/>
          <w:lang w:val="ru-RU"/>
        </w:rPr>
        <w:t>оборудовани</w:t>
      </w:r>
      <w:r w:rsidR="00E2328F">
        <w:rPr>
          <w:sz w:val="22"/>
          <w:szCs w:val="22"/>
          <w:lang w:val="ru-RU"/>
        </w:rPr>
        <w:t>я</w:t>
      </w:r>
      <w:r w:rsidR="00E2328F" w:rsidRPr="00E2328F">
        <w:rPr>
          <w:sz w:val="22"/>
          <w:szCs w:val="22"/>
          <w:lang w:val="ru-RU"/>
        </w:rPr>
        <w:t xml:space="preserve">, </w:t>
      </w:r>
      <w:r w:rsidR="00E2328F" w:rsidRPr="00055491">
        <w:rPr>
          <w:sz w:val="22"/>
          <w:szCs w:val="22"/>
          <w:lang w:val="ru-RU"/>
        </w:rPr>
        <w:t>было</w:t>
      </w:r>
      <w:r w:rsidR="00E2328F" w:rsidRPr="00E2328F">
        <w:rPr>
          <w:sz w:val="22"/>
          <w:szCs w:val="22"/>
          <w:lang w:val="ru-RU"/>
        </w:rPr>
        <w:t xml:space="preserve"> </w:t>
      </w:r>
      <w:r w:rsidR="00E2328F" w:rsidRPr="00055491">
        <w:rPr>
          <w:sz w:val="22"/>
          <w:szCs w:val="22"/>
          <w:lang w:val="ru-RU"/>
        </w:rPr>
        <w:t>бы</w:t>
      </w:r>
      <w:r w:rsidR="00E2328F" w:rsidRPr="00E2328F">
        <w:rPr>
          <w:sz w:val="22"/>
          <w:szCs w:val="22"/>
          <w:lang w:val="ru-RU"/>
        </w:rPr>
        <w:t xml:space="preserve"> </w:t>
      </w:r>
      <w:r w:rsidR="00E2328F" w:rsidRPr="00055491">
        <w:rPr>
          <w:sz w:val="22"/>
          <w:szCs w:val="22"/>
          <w:lang w:val="ru-RU"/>
        </w:rPr>
        <w:t>необходимо</w:t>
      </w:r>
      <w:r w:rsidR="00E2328F" w:rsidRPr="00E2328F">
        <w:rPr>
          <w:sz w:val="22"/>
          <w:szCs w:val="22"/>
          <w:lang w:val="ru-RU"/>
        </w:rPr>
        <w:t xml:space="preserve"> </w:t>
      </w:r>
      <w:r w:rsidR="00E2328F" w:rsidRPr="00055491">
        <w:rPr>
          <w:sz w:val="22"/>
          <w:szCs w:val="22"/>
          <w:lang w:val="ru-RU"/>
        </w:rPr>
        <w:t>поведение</w:t>
      </w:r>
      <w:r w:rsidR="00E2328F" w:rsidRPr="00E2328F">
        <w:rPr>
          <w:sz w:val="22"/>
          <w:szCs w:val="22"/>
          <w:lang w:val="ru-RU"/>
        </w:rPr>
        <w:t xml:space="preserve"> </w:t>
      </w:r>
      <w:r w:rsidR="00E2328F" w:rsidRPr="00055491">
        <w:rPr>
          <w:sz w:val="22"/>
          <w:szCs w:val="22"/>
          <w:lang w:val="ru-RU"/>
        </w:rPr>
        <w:t>ОВОС</w:t>
      </w:r>
      <w:r w:rsidR="00E2328F" w:rsidRPr="00E2328F">
        <w:rPr>
          <w:sz w:val="22"/>
          <w:szCs w:val="22"/>
          <w:lang w:val="ru-RU"/>
        </w:rPr>
        <w:t xml:space="preserve"> </w:t>
      </w:r>
      <w:r w:rsidR="00E2328F" w:rsidRPr="00055491">
        <w:rPr>
          <w:sz w:val="22"/>
          <w:szCs w:val="22"/>
          <w:lang w:val="ru-RU"/>
        </w:rPr>
        <w:t>и</w:t>
      </w:r>
      <w:r w:rsidR="00E2328F" w:rsidRPr="00E2328F">
        <w:rPr>
          <w:sz w:val="22"/>
          <w:szCs w:val="22"/>
          <w:lang w:val="ru-RU"/>
        </w:rPr>
        <w:t xml:space="preserve"> </w:t>
      </w:r>
      <w:r w:rsidR="00E2328F" w:rsidRPr="00055491">
        <w:rPr>
          <w:sz w:val="22"/>
          <w:szCs w:val="22"/>
          <w:lang w:val="ru-RU"/>
        </w:rPr>
        <w:t>подготов</w:t>
      </w:r>
      <w:r w:rsidR="00E2328F">
        <w:rPr>
          <w:sz w:val="22"/>
          <w:szCs w:val="22"/>
          <w:lang w:val="ru-RU"/>
        </w:rPr>
        <w:t>ка</w:t>
      </w:r>
      <w:r w:rsidR="00E2328F" w:rsidRPr="00E2328F">
        <w:rPr>
          <w:sz w:val="22"/>
          <w:szCs w:val="22"/>
          <w:lang w:val="ru-RU"/>
        </w:rPr>
        <w:t xml:space="preserve"> </w:t>
      </w:r>
      <w:r w:rsidR="00E2328F">
        <w:rPr>
          <w:sz w:val="22"/>
          <w:szCs w:val="22"/>
          <w:lang w:val="ru-RU"/>
        </w:rPr>
        <w:t>ПУОС</w:t>
      </w:r>
      <w:r w:rsidR="00E2328F" w:rsidRPr="00E2328F">
        <w:rPr>
          <w:sz w:val="22"/>
          <w:szCs w:val="22"/>
          <w:lang w:val="ru-RU"/>
        </w:rPr>
        <w:t xml:space="preserve">, </w:t>
      </w:r>
      <w:r w:rsidR="00E2328F">
        <w:rPr>
          <w:sz w:val="22"/>
          <w:szCs w:val="22"/>
          <w:lang w:val="ru-RU"/>
        </w:rPr>
        <w:t>что</w:t>
      </w:r>
      <w:r w:rsidR="00E2328F" w:rsidRPr="00E2328F">
        <w:rPr>
          <w:sz w:val="22"/>
          <w:szCs w:val="22"/>
          <w:lang w:val="ru-RU"/>
        </w:rPr>
        <w:t xml:space="preserve"> </w:t>
      </w:r>
      <w:r w:rsidR="00E2328F" w:rsidRPr="00055491">
        <w:rPr>
          <w:sz w:val="22"/>
          <w:szCs w:val="22"/>
          <w:lang w:val="ru-RU"/>
        </w:rPr>
        <w:t>подлежит</w:t>
      </w:r>
      <w:r w:rsidR="00E2328F" w:rsidRPr="00E2328F">
        <w:rPr>
          <w:sz w:val="22"/>
          <w:szCs w:val="22"/>
          <w:lang w:val="ru-RU"/>
        </w:rPr>
        <w:t xml:space="preserve"> </w:t>
      </w:r>
      <w:r w:rsidR="00E2328F">
        <w:rPr>
          <w:sz w:val="22"/>
          <w:szCs w:val="22"/>
          <w:lang w:val="ru-RU"/>
        </w:rPr>
        <w:t>рассмотрению со стороны Г</w:t>
      </w:r>
      <w:r w:rsidR="00E2328F" w:rsidRPr="00055491">
        <w:rPr>
          <w:sz w:val="22"/>
          <w:szCs w:val="22"/>
          <w:lang w:val="ru-RU"/>
        </w:rPr>
        <w:t>осударственной</w:t>
      </w:r>
      <w:r w:rsidR="00E2328F" w:rsidRPr="00E2328F">
        <w:rPr>
          <w:sz w:val="22"/>
          <w:szCs w:val="22"/>
          <w:lang w:val="ru-RU"/>
        </w:rPr>
        <w:t xml:space="preserve"> </w:t>
      </w:r>
      <w:r w:rsidR="00E2328F" w:rsidRPr="00055491">
        <w:rPr>
          <w:sz w:val="22"/>
          <w:szCs w:val="22"/>
          <w:lang w:val="ru-RU"/>
        </w:rPr>
        <w:t>экологической</w:t>
      </w:r>
      <w:r w:rsidR="00E2328F" w:rsidRPr="00E2328F">
        <w:rPr>
          <w:sz w:val="22"/>
          <w:szCs w:val="22"/>
          <w:lang w:val="ru-RU"/>
        </w:rPr>
        <w:t xml:space="preserve"> </w:t>
      </w:r>
      <w:r w:rsidR="00E2328F" w:rsidRPr="00055491">
        <w:rPr>
          <w:sz w:val="22"/>
          <w:szCs w:val="22"/>
          <w:lang w:val="ru-RU"/>
        </w:rPr>
        <w:t>экспертиз</w:t>
      </w:r>
      <w:r w:rsidR="00E2328F">
        <w:rPr>
          <w:sz w:val="22"/>
          <w:szCs w:val="22"/>
          <w:lang w:val="ru-RU"/>
        </w:rPr>
        <w:t>ы</w:t>
      </w:r>
      <w:r w:rsidR="00E2328F" w:rsidRPr="00E2328F">
        <w:rPr>
          <w:sz w:val="22"/>
          <w:szCs w:val="22"/>
          <w:lang w:val="ru-RU"/>
        </w:rPr>
        <w:t>.</w:t>
      </w:r>
      <w:r w:rsidR="00E2328F">
        <w:rPr>
          <w:sz w:val="22"/>
          <w:szCs w:val="22"/>
          <w:lang w:val="ru-RU"/>
        </w:rPr>
        <w:t xml:space="preserve"> </w:t>
      </w:r>
    </w:p>
    <w:p w14:paraId="34AB1189" w14:textId="4A6319FD" w:rsidR="00E2328F" w:rsidRPr="00055491" w:rsidRDefault="00E2328F" w:rsidP="00E2328F">
      <w:pPr>
        <w:ind w:firstLine="720"/>
        <w:jc w:val="both"/>
        <w:rPr>
          <w:sz w:val="22"/>
          <w:szCs w:val="22"/>
          <w:lang w:val="ru-RU"/>
        </w:rPr>
      </w:pPr>
      <w:r w:rsidRPr="00DF1FE8">
        <w:rPr>
          <w:b/>
          <w:bCs/>
          <w:i/>
          <w:sz w:val="22"/>
          <w:szCs w:val="22"/>
          <w:lang w:val="ru-RU"/>
        </w:rPr>
        <w:t>Шаг</w:t>
      </w:r>
      <w:r w:rsidR="00D466DD" w:rsidRPr="00E2328F">
        <w:rPr>
          <w:b/>
          <w:bCs/>
          <w:i/>
          <w:sz w:val="22"/>
          <w:szCs w:val="22"/>
          <w:lang w:val="ru-RU"/>
        </w:rPr>
        <w:t xml:space="preserve"> 4. </w:t>
      </w:r>
      <w:r w:rsidRPr="00DF1FE8">
        <w:rPr>
          <w:b/>
          <w:bCs/>
          <w:i/>
          <w:sz w:val="22"/>
          <w:szCs w:val="22"/>
          <w:lang w:val="ru-RU"/>
        </w:rPr>
        <w:t xml:space="preserve">Рассмотрение и одобрение со стороны </w:t>
      </w:r>
      <w:r w:rsidR="00D12327">
        <w:rPr>
          <w:b/>
          <w:bCs/>
          <w:i/>
          <w:sz w:val="22"/>
          <w:szCs w:val="22"/>
          <w:lang w:val="ru-RU"/>
        </w:rPr>
        <w:t>О</w:t>
      </w:r>
      <w:r w:rsidRPr="00DF1FE8">
        <w:rPr>
          <w:b/>
          <w:bCs/>
          <w:i/>
          <w:sz w:val="22"/>
          <w:szCs w:val="22"/>
          <w:lang w:val="ru-RU"/>
        </w:rPr>
        <w:t>УКЛ и ГЭЭ</w:t>
      </w:r>
      <w:r w:rsidR="003E71D3" w:rsidRPr="00E2328F">
        <w:rPr>
          <w:bCs/>
          <w:sz w:val="22"/>
          <w:szCs w:val="22"/>
          <w:lang w:val="ru-RU"/>
        </w:rPr>
        <w:t xml:space="preserve">. </w:t>
      </w:r>
      <w:r w:rsidRPr="00055491">
        <w:rPr>
          <w:sz w:val="22"/>
          <w:szCs w:val="22"/>
          <w:lang w:val="ru-RU"/>
        </w:rPr>
        <w:t xml:space="preserve">Если проекты малого масштаба и требуют простые </w:t>
      </w:r>
      <w:r>
        <w:rPr>
          <w:sz w:val="22"/>
          <w:szCs w:val="22"/>
          <w:lang w:val="ru-RU"/>
        </w:rPr>
        <w:t>ПУОС</w:t>
      </w:r>
      <w:r w:rsidRPr="00055491">
        <w:rPr>
          <w:sz w:val="22"/>
          <w:szCs w:val="22"/>
          <w:lang w:val="ru-RU"/>
        </w:rPr>
        <w:t xml:space="preserve"> (и не являются предметом </w:t>
      </w:r>
      <w:r>
        <w:rPr>
          <w:sz w:val="22"/>
          <w:szCs w:val="22"/>
          <w:lang w:val="ru-RU"/>
        </w:rPr>
        <w:t>Г</w:t>
      </w:r>
      <w:r w:rsidRPr="00055491">
        <w:rPr>
          <w:sz w:val="22"/>
          <w:szCs w:val="22"/>
          <w:lang w:val="ru-RU"/>
        </w:rPr>
        <w:t xml:space="preserve">осударственной экологической экспертизы в </w:t>
      </w:r>
      <w:r>
        <w:rPr>
          <w:sz w:val="22"/>
          <w:szCs w:val="22"/>
          <w:lang w:val="ru-RU"/>
        </w:rPr>
        <w:t>Г</w:t>
      </w:r>
      <w:r w:rsidRPr="00055491">
        <w:rPr>
          <w:sz w:val="22"/>
          <w:szCs w:val="22"/>
          <w:lang w:val="ru-RU"/>
        </w:rPr>
        <w:t>осударственн</w:t>
      </w:r>
      <w:r>
        <w:rPr>
          <w:sz w:val="22"/>
          <w:szCs w:val="22"/>
          <w:lang w:val="ru-RU"/>
        </w:rPr>
        <w:t>ом Агентстве</w:t>
      </w:r>
      <w:r w:rsidRPr="00055491">
        <w:rPr>
          <w:sz w:val="22"/>
          <w:szCs w:val="22"/>
          <w:lang w:val="ru-RU"/>
        </w:rPr>
        <w:t xml:space="preserve"> по охране окружающей среды), то </w:t>
      </w:r>
      <w:r>
        <w:rPr>
          <w:sz w:val="22"/>
          <w:szCs w:val="22"/>
          <w:lang w:val="ru-RU"/>
        </w:rPr>
        <w:t xml:space="preserve">эколог </w:t>
      </w:r>
      <w:r w:rsidR="00EE63FE">
        <w:rPr>
          <w:sz w:val="22"/>
          <w:szCs w:val="22"/>
          <w:lang w:val="ru-RU"/>
        </w:rPr>
        <w:t>О</w:t>
      </w:r>
      <w:r>
        <w:rPr>
          <w:sz w:val="22"/>
          <w:szCs w:val="22"/>
          <w:lang w:val="ru-RU"/>
        </w:rPr>
        <w:t>УКЛ</w:t>
      </w:r>
      <w:r w:rsidRPr="00055491">
        <w:rPr>
          <w:sz w:val="22"/>
          <w:szCs w:val="22"/>
          <w:lang w:val="ru-RU"/>
        </w:rPr>
        <w:t xml:space="preserve"> рассмотрит документы </w:t>
      </w:r>
      <w:r>
        <w:rPr>
          <w:sz w:val="22"/>
          <w:szCs w:val="22"/>
          <w:lang w:val="ru-RU"/>
        </w:rPr>
        <w:t>ЭО</w:t>
      </w:r>
      <w:r w:rsidRPr="00055491">
        <w:rPr>
          <w:sz w:val="22"/>
          <w:szCs w:val="22"/>
          <w:lang w:val="ru-RU"/>
        </w:rPr>
        <w:t xml:space="preserve"> и утвердить </w:t>
      </w:r>
      <w:r>
        <w:rPr>
          <w:sz w:val="22"/>
          <w:szCs w:val="22"/>
          <w:lang w:val="ru-RU"/>
        </w:rPr>
        <w:t>ПУОС</w:t>
      </w:r>
      <w:r w:rsidRPr="00055491">
        <w:rPr>
          <w:sz w:val="22"/>
          <w:szCs w:val="22"/>
          <w:lang w:val="ru-RU"/>
        </w:rPr>
        <w:t xml:space="preserve"> или </w:t>
      </w:r>
      <w:r>
        <w:rPr>
          <w:sz w:val="22"/>
          <w:szCs w:val="22"/>
          <w:lang w:val="ru-RU"/>
        </w:rPr>
        <w:t xml:space="preserve">потребуются </w:t>
      </w:r>
      <w:r w:rsidRPr="00055491">
        <w:rPr>
          <w:sz w:val="22"/>
          <w:szCs w:val="22"/>
          <w:lang w:val="ru-RU"/>
        </w:rPr>
        <w:t>прост</w:t>
      </w:r>
      <w:r>
        <w:rPr>
          <w:sz w:val="22"/>
          <w:szCs w:val="22"/>
          <w:lang w:val="ru-RU"/>
        </w:rPr>
        <w:t>ые</w:t>
      </w:r>
      <w:r w:rsidRPr="00055491">
        <w:rPr>
          <w:sz w:val="22"/>
          <w:szCs w:val="22"/>
          <w:lang w:val="ru-RU"/>
        </w:rPr>
        <w:t xml:space="preserve"> ОВОС, которые подлежат </w:t>
      </w:r>
      <w:r>
        <w:rPr>
          <w:sz w:val="22"/>
          <w:szCs w:val="22"/>
          <w:lang w:val="ru-RU"/>
        </w:rPr>
        <w:t xml:space="preserve">рассмотрению </w:t>
      </w:r>
      <w:r w:rsidR="00D12327">
        <w:rPr>
          <w:sz w:val="22"/>
          <w:szCs w:val="22"/>
          <w:lang w:val="ru-RU"/>
        </w:rPr>
        <w:t>в рамках национального законодательства</w:t>
      </w:r>
      <w:r w:rsidRPr="00055491">
        <w:rPr>
          <w:sz w:val="22"/>
          <w:szCs w:val="22"/>
          <w:lang w:val="ru-RU"/>
        </w:rPr>
        <w:t xml:space="preserve"> (</w:t>
      </w:r>
      <w:r w:rsidRPr="00E2328F">
        <w:rPr>
          <w:i/>
          <w:sz w:val="22"/>
          <w:szCs w:val="22"/>
          <w:lang w:val="ru-RU"/>
        </w:rPr>
        <w:t>Приложение 8</w:t>
      </w:r>
      <w:r w:rsidRPr="00055491">
        <w:rPr>
          <w:sz w:val="22"/>
          <w:szCs w:val="22"/>
          <w:lang w:val="ru-RU"/>
        </w:rPr>
        <w:t>).</w:t>
      </w:r>
    </w:p>
    <w:p w14:paraId="56462883" w14:textId="5193BCC6" w:rsidR="001455EE" w:rsidRPr="00055491" w:rsidRDefault="001455EE" w:rsidP="001455EE">
      <w:pPr>
        <w:ind w:firstLine="720"/>
        <w:jc w:val="both"/>
        <w:rPr>
          <w:sz w:val="22"/>
          <w:szCs w:val="22"/>
          <w:lang w:val="ru-RU"/>
        </w:rPr>
      </w:pPr>
      <w:r w:rsidRPr="00055491">
        <w:rPr>
          <w:sz w:val="22"/>
          <w:szCs w:val="22"/>
          <w:lang w:val="ru-RU"/>
        </w:rPr>
        <w:t>В случаях, когда будут обнаружены</w:t>
      </w:r>
      <w:r w:rsidR="00EE63FE">
        <w:rPr>
          <w:sz w:val="22"/>
          <w:szCs w:val="22"/>
          <w:lang w:val="ru-RU"/>
        </w:rPr>
        <w:t xml:space="preserve"> потенциальные</w:t>
      </w:r>
      <w:r w:rsidRPr="00055491">
        <w:rPr>
          <w:sz w:val="22"/>
          <w:szCs w:val="22"/>
          <w:lang w:val="ru-RU"/>
        </w:rPr>
        <w:t xml:space="preserve"> значительные неблагоприятные </w:t>
      </w:r>
      <w:r>
        <w:rPr>
          <w:sz w:val="22"/>
          <w:szCs w:val="22"/>
          <w:lang w:val="ru-RU"/>
        </w:rPr>
        <w:t>воздействия</w:t>
      </w:r>
      <w:r w:rsidRPr="00055491">
        <w:rPr>
          <w:sz w:val="22"/>
          <w:szCs w:val="22"/>
          <w:lang w:val="ru-RU"/>
        </w:rPr>
        <w:t xml:space="preserve"> во время полевой посещения </w:t>
      </w:r>
      <w:r>
        <w:rPr>
          <w:sz w:val="22"/>
          <w:szCs w:val="22"/>
          <w:lang w:val="ru-RU"/>
        </w:rPr>
        <w:t>участка</w:t>
      </w:r>
      <w:r w:rsidRPr="00055491">
        <w:rPr>
          <w:sz w:val="22"/>
          <w:szCs w:val="22"/>
          <w:lang w:val="ru-RU"/>
        </w:rPr>
        <w:t xml:space="preserve"> или скрининга окружающей среды и </w:t>
      </w:r>
      <w:r>
        <w:rPr>
          <w:sz w:val="22"/>
          <w:szCs w:val="22"/>
          <w:lang w:val="ru-RU"/>
        </w:rPr>
        <w:t xml:space="preserve">эколог </w:t>
      </w:r>
      <w:r w:rsidR="00EE63FE">
        <w:rPr>
          <w:sz w:val="22"/>
          <w:szCs w:val="22"/>
          <w:lang w:val="ru-RU"/>
        </w:rPr>
        <w:t>О</w:t>
      </w:r>
      <w:r>
        <w:rPr>
          <w:sz w:val="22"/>
          <w:szCs w:val="22"/>
          <w:lang w:val="ru-RU"/>
        </w:rPr>
        <w:t>УКЛ решил, что</w:t>
      </w:r>
      <w:r w:rsidRPr="00055491">
        <w:rPr>
          <w:sz w:val="22"/>
          <w:szCs w:val="22"/>
          <w:lang w:val="ru-RU"/>
        </w:rPr>
        <w:t xml:space="preserve"> надо провести ОВОС и подготовить </w:t>
      </w:r>
      <w:r>
        <w:rPr>
          <w:sz w:val="22"/>
          <w:szCs w:val="22"/>
          <w:lang w:val="ru-RU"/>
        </w:rPr>
        <w:t>ПУОС, заявитель</w:t>
      </w:r>
      <w:r w:rsidRPr="00055491">
        <w:rPr>
          <w:sz w:val="22"/>
          <w:szCs w:val="22"/>
          <w:lang w:val="ru-RU"/>
        </w:rPr>
        <w:t xml:space="preserve"> представляет Документы </w:t>
      </w:r>
      <w:r>
        <w:rPr>
          <w:sz w:val="22"/>
          <w:szCs w:val="22"/>
          <w:lang w:val="ru-RU"/>
        </w:rPr>
        <w:t xml:space="preserve">ЭО экологу </w:t>
      </w:r>
      <w:r w:rsidR="00EE63FE">
        <w:rPr>
          <w:sz w:val="22"/>
          <w:szCs w:val="22"/>
          <w:lang w:val="ru-RU"/>
        </w:rPr>
        <w:t>О</w:t>
      </w:r>
      <w:r>
        <w:rPr>
          <w:sz w:val="22"/>
          <w:szCs w:val="22"/>
          <w:lang w:val="ru-RU"/>
        </w:rPr>
        <w:t>УКЛ</w:t>
      </w:r>
      <w:r w:rsidRPr="00055491">
        <w:rPr>
          <w:sz w:val="22"/>
          <w:szCs w:val="22"/>
          <w:lang w:val="ru-RU"/>
        </w:rPr>
        <w:t xml:space="preserve">, который проводит предварительный обзор документа </w:t>
      </w:r>
      <w:r>
        <w:rPr>
          <w:sz w:val="22"/>
          <w:szCs w:val="22"/>
          <w:lang w:val="ru-RU"/>
        </w:rPr>
        <w:t>ЭО</w:t>
      </w:r>
      <w:r w:rsidRPr="00055491">
        <w:rPr>
          <w:sz w:val="22"/>
          <w:szCs w:val="22"/>
          <w:lang w:val="ru-RU"/>
        </w:rPr>
        <w:t xml:space="preserve"> в основном с точки зрения их полноты, а затем </w:t>
      </w:r>
      <w:r>
        <w:rPr>
          <w:sz w:val="22"/>
          <w:szCs w:val="22"/>
          <w:lang w:val="ru-RU"/>
        </w:rPr>
        <w:t>возвращает</w:t>
      </w:r>
      <w:r w:rsidRPr="00055491">
        <w:rPr>
          <w:sz w:val="22"/>
          <w:szCs w:val="22"/>
          <w:lang w:val="ru-RU"/>
        </w:rPr>
        <w:t xml:space="preserve"> их заявителю для представления его и получени</w:t>
      </w:r>
      <w:r>
        <w:rPr>
          <w:sz w:val="22"/>
          <w:szCs w:val="22"/>
          <w:lang w:val="ru-RU"/>
        </w:rPr>
        <w:t>я</w:t>
      </w:r>
      <w:r w:rsidRPr="00055491">
        <w:rPr>
          <w:sz w:val="22"/>
          <w:szCs w:val="22"/>
          <w:lang w:val="ru-RU"/>
        </w:rPr>
        <w:t xml:space="preserve"> одобрения от </w:t>
      </w:r>
      <w:r>
        <w:rPr>
          <w:sz w:val="22"/>
          <w:szCs w:val="22"/>
          <w:lang w:val="ru-RU"/>
        </w:rPr>
        <w:t>ГЭЭ</w:t>
      </w:r>
      <w:r w:rsidRPr="00055491">
        <w:rPr>
          <w:sz w:val="22"/>
          <w:szCs w:val="22"/>
          <w:lang w:val="ru-RU"/>
        </w:rPr>
        <w:t>. Как указано выше, в соответствии с национальн</w:t>
      </w:r>
      <w:r>
        <w:rPr>
          <w:sz w:val="22"/>
          <w:szCs w:val="22"/>
          <w:lang w:val="ru-RU"/>
        </w:rPr>
        <w:t>ым</w:t>
      </w:r>
      <w:r w:rsidRPr="00055491">
        <w:rPr>
          <w:sz w:val="22"/>
          <w:szCs w:val="22"/>
          <w:lang w:val="ru-RU"/>
        </w:rPr>
        <w:t xml:space="preserve"> экологическ</w:t>
      </w:r>
      <w:r>
        <w:rPr>
          <w:sz w:val="22"/>
          <w:szCs w:val="22"/>
          <w:lang w:val="ru-RU"/>
        </w:rPr>
        <w:t>им</w:t>
      </w:r>
      <w:r w:rsidRPr="00055491">
        <w:rPr>
          <w:sz w:val="22"/>
          <w:szCs w:val="22"/>
          <w:lang w:val="ru-RU"/>
        </w:rPr>
        <w:t xml:space="preserve"> законодательств, проекты с экологическими </w:t>
      </w:r>
      <w:r>
        <w:rPr>
          <w:sz w:val="22"/>
          <w:szCs w:val="22"/>
          <w:lang w:val="ru-RU"/>
        </w:rPr>
        <w:t>воздействиями</w:t>
      </w:r>
      <w:r w:rsidRPr="00055491">
        <w:rPr>
          <w:sz w:val="22"/>
          <w:szCs w:val="22"/>
          <w:lang w:val="ru-RU"/>
        </w:rPr>
        <w:t>, подлежат</w:t>
      </w:r>
      <w:r>
        <w:rPr>
          <w:sz w:val="22"/>
          <w:szCs w:val="22"/>
          <w:lang w:val="ru-RU"/>
        </w:rPr>
        <w:t xml:space="preserve"> рассмотрению</w:t>
      </w:r>
      <w:r w:rsidRPr="00055491">
        <w:rPr>
          <w:sz w:val="22"/>
          <w:szCs w:val="22"/>
          <w:lang w:val="ru-RU"/>
        </w:rPr>
        <w:t xml:space="preserve"> ГЭЭ ГАООСЛХ до </w:t>
      </w:r>
      <w:r>
        <w:rPr>
          <w:sz w:val="22"/>
          <w:szCs w:val="22"/>
          <w:lang w:val="ru-RU"/>
        </w:rPr>
        <w:t>принятия решения по</w:t>
      </w:r>
      <w:r w:rsidRPr="00055491">
        <w:rPr>
          <w:sz w:val="22"/>
          <w:szCs w:val="22"/>
          <w:lang w:val="ru-RU"/>
        </w:rPr>
        <w:t xml:space="preserve"> реализации проекта. Заявление мнени</w:t>
      </w:r>
      <w:r>
        <w:rPr>
          <w:sz w:val="22"/>
          <w:szCs w:val="22"/>
          <w:lang w:val="ru-RU"/>
        </w:rPr>
        <w:t>я</w:t>
      </w:r>
      <w:r w:rsidRPr="00055491">
        <w:rPr>
          <w:sz w:val="22"/>
          <w:szCs w:val="22"/>
          <w:lang w:val="ru-RU"/>
        </w:rPr>
        <w:t xml:space="preserve"> </w:t>
      </w:r>
      <w:r>
        <w:rPr>
          <w:sz w:val="22"/>
          <w:szCs w:val="22"/>
          <w:lang w:val="ru-RU"/>
        </w:rPr>
        <w:t>ГЭЭ</w:t>
      </w:r>
      <w:r w:rsidRPr="00055491">
        <w:rPr>
          <w:sz w:val="22"/>
          <w:szCs w:val="22"/>
          <w:lang w:val="ru-RU"/>
        </w:rPr>
        <w:t xml:space="preserve"> может быть положительным или отрицательным. Положительн</w:t>
      </w:r>
      <w:r>
        <w:rPr>
          <w:sz w:val="22"/>
          <w:szCs w:val="22"/>
          <w:lang w:val="ru-RU"/>
        </w:rPr>
        <w:t>ое</w:t>
      </w:r>
      <w:r w:rsidRPr="00055491">
        <w:rPr>
          <w:sz w:val="22"/>
          <w:szCs w:val="22"/>
          <w:lang w:val="ru-RU"/>
        </w:rPr>
        <w:t xml:space="preserve"> заявление является одним из обязательных условий финансирования, кредитования, инвестиций и реализаци</w:t>
      </w:r>
      <w:r>
        <w:rPr>
          <w:sz w:val="22"/>
          <w:szCs w:val="22"/>
          <w:lang w:val="ru-RU"/>
        </w:rPr>
        <w:t>и</w:t>
      </w:r>
      <w:r w:rsidRPr="00055491">
        <w:rPr>
          <w:sz w:val="22"/>
          <w:szCs w:val="22"/>
          <w:lang w:val="ru-RU"/>
        </w:rPr>
        <w:t xml:space="preserve"> проекта, представленного на экспертизу. Положительный заявлени</w:t>
      </w:r>
      <w:r>
        <w:rPr>
          <w:sz w:val="22"/>
          <w:szCs w:val="22"/>
          <w:lang w:val="ru-RU"/>
        </w:rPr>
        <w:t>е</w:t>
      </w:r>
      <w:r w:rsidRPr="00055491">
        <w:rPr>
          <w:sz w:val="22"/>
          <w:szCs w:val="22"/>
          <w:lang w:val="ru-RU"/>
        </w:rPr>
        <w:t xml:space="preserve"> мнени</w:t>
      </w:r>
      <w:r>
        <w:rPr>
          <w:sz w:val="22"/>
          <w:szCs w:val="22"/>
          <w:lang w:val="ru-RU"/>
        </w:rPr>
        <w:t>я</w:t>
      </w:r>
      <w:r w:rsidRPr="00055491">
        <w:rPr>
          <w:sz w:val="22"/>
          <w:szCs w:val="22"/>
          <w:lang w:val="ru-RU"/>
        </w:rPr>
        <w:t xml:space="preserve"> </w:t>
      </w:r>
      <w:r>
        <w:rPr>
          <w:sz w:val="22"/>
          <w:szCs w:val="22"/>
          <w:lang w:val="ru-RU"/>
        </w:rPr>
        <w:t>ГЭЭ имеет</w:t>
      </w:r>
      <w:r w:rsidRPr="00055491">
        <w:rPr>
          <w:sz w:val="22"/>
          <w:szCs w:val="22"/>
          <w:lang w:val="ru-RU"/>
        </w:rPr>
        <w:t xml:space="preserve"> юридическую силу в течение срока, </w:t>
      </w:r>
      <w:r>
        <w:rPr>
          <w:sz w:val="22"/>
          <w:szCs w:val="22"/>
          <w:lang w:val="ru-RU"/>
        </w:rPr>
        <w:t xml:space="preserve">определенного </w:t>
      </w:r>
      <w:r w:rsidRPr="00055491">
        <w:rPr>
          <w:sz w:val="22"/>
          <w:szCs w:val="22"/>
          <w:lang w:val="ru-RU"/>
        </w:rPr>
        <w:t>специально уполномоченн</w:t>
      </w:r>
      <w:r>
        <w:rPr>
          <w:sz w:val="22"/>
          <w:szCs w:val="22"/>
          <w:lang w:val="ru-RU"/>
        </w:rPr>
        <w:t>ым</w:t>
      </w:r>
      <w:r w:rsidRPr="00055491">
        <w:rPr>
          <w:sz w:val="22"/>
          <w:szCs w:val="22"/>
          <w:lang w:val="ru-RU"/>
        </w:rPr>
        <w:t xml:space="preserve"> государственн</w:t>
      </w:r>
      <w:r>
        <w:rPr>
          <w:sz w:val="22"/>
          <w:szCs w:val="22"/>
          <w:lang w:val="ru-RU"/>
        </w:rPr>
        <w:t>ым</w:t>
      </w:r>
      <w:r w:rsidRPr="00055491">
        <w:rPr>
          <w:sz w:val="22"/>
          <w:szCs w:val="22"/>
          <w:lang w:val="ru-RU"/>
        </w:rPr>
        <w:t xml:space="preserve"> орган</w:t>
      </w:r>
      <w:r>
        <w:rPr>
          <w:sz w:val="22"/>
          <w:szCs w:val="22"/>
          <w:lang w:val="ru-RU"/>
        </w:rPr>
        <w:t>ом</w:t>
      </w:r>
      <w:r w:rsidRPr="00055491">
        <w:rPr>
          <w:sz w:val="22"/>
          <w:szCs w:val="22"/>
          <w:lang w:val="ru-RU"/>
        </w:rPr>
        <w:t xml:space="preserve"> по экологической экспертиз</w:t>
      </w:r>
      <w:r>
        <w:rPr>
          <w:sz w:val="22"/>
          <w:szCs w:val="22"/>
          <w:lang w:val="ru-RU"/>
        </w:rPr>
        <w:t>е</w:t>
      </w:r>
      <w:r w:rsidRPr="00055491">
        <w:rPr>
          <w:sz w:val="22"/>
          <w:szCs w:val="22"/>
          <w:lang w:val="ru-RU"/>
        </w:rPr>
        <w:t>. Правов</w:t>
      </w:r>
      <w:r>
        <w:rPr>
          <w:sz w:val="22"/>
          <w:szCs w:val="22"/>
          <w:lang w:val="ru-RU"/>
        </w:rPr>
        <w:t>ой</w:t>
      </w:r>
      <w:r w:rsidRPr="00055491">
        <w:rPr>
          <w:sz w:val="22"/>
          <w:szCs w:val="22"/>
          <w:lang w:val="ru-RU"/>
        </w:rPr>
        <w:t xml:space="preserve"> </w:t>
      </w:r>
      <w:r>
        <w:rPr>
          <w:sz w:val="22"/>
          <w:szCs w:val="22"/>
          <w:lang w:val="ru-RU"/>
        </w:rPr>
        <w:t>с</w:t>
      </w:r>
      <w:r w:rsidRPr="00055491">
        <w:rPr>
          <w:sz w:val="22"/>
          <w:szCs w:val="22"/>
          <w:lang w:val="ru-RU"/>
        </w:rPr>
        <w:t xml:space="preserve">мысл </w:t>
      </w:r>
      <w:r>
        <w:rPr>
          <w:sz w:val="22"/>
          <w:szCs w:val="22"/>
          <w:lang w:val="ru-RU"/>
        </w:rPr>
        <w:t>заявления</w:t>
      </w:r>
      <w:r w:rsidRPr="00055491">
        <w:rPr>
          <w:sz w:val="22"/>
          <w:szCs w:val="22"/>
          <w:lang w:val="ru-RU"/>
        </w:rPr>
        <w:t xml:space="preserve"> отрицательно</w:t>
      </w:r>
      <w:r>
        <w:rPr>
          <w:sz w:val="22"/>
          <w:szCs w:val="22"/>
          <w:lang w:val="ru-RU"/>
        </w:rPr>
        <w:t>го</w:t>
      </w:r>
      <w:r w:rsidRPr="00055491">
        <w:rPr>
          <w:sz w:val="22"/>
          <w:szCs w:val="22"/>
          <w:lang w:val="ru-RU"/>
        </w:rPr>
        <w:t xml:space="preserve"> мнени</w:t>
      </w:r>
      <w:r>
        <w:rPr>
          <w:sz w:val="22"/>
          <w:szCs w:val="22"/>
          <w:lang w:val="ru-RU"/>
        </w:rPr>
        <w:t>я ГЭЭ</w:t>
      </w:r>
      <w:r w:rsidRPr="00055491">
        <w:rPr>
          <w:sz w:val="22"/>
          <w:szCs w:val="22"/>
          <w:lang w:val="ru-RU"/>
        </w:rPr>
        <w:t xml:space="preserve"> </w:t>
      </w:r>
      <w:r w:rsidR="00EF71D0">
        <w:rPr>
          <w:sz w:val="22"/>
          <w:szCs w:val="22"/>
          <w:lang w:val="ru-RU"/>
        </w:rPr>
        <w:t>заключается в запрете</w:t>
      </w:r>
      <w:r w:rsidRPr="00055491">
        <w:rPr>
          <w:sz w:val="22"/>
          <w:szCs w:val="22"/>
          <w:lang w:val="ru-RU"/>
        </w:rPr>
        <w:t xml:space="preserve"> реализации</w:t>
      </w:r>
      <w:r w:rsidR="00EF71D0">
        <w:rPr>
          <w:sz w:val="22"/>
          <w:szCs w:val="22"/>
          <w:lang w:val="ru-RU"/>
        </w:rPr>
        <w:t xml:space="preserve"> данного</w:t>
      </w:r>
      <w:r w:rsidRPr="00055491">
        <w:rPr>
          <w:sz w:val="22"/>
          <w:szCs w:val="22"/>
          <w:lang w:val="ru-RU"/>
        </w:rPr>
        <w:t xml:space="preserve"> </w:t>
      </w:r>
      <w:r w:rsidR="00EF71D0">
        <w:rPr>
          <w:sz w:val="22"/>
          <w:szCs w:val="22"/>
          <w:lang w:val="ru-RU"/>
        </w:rPr>
        <w:t>под-</w:t>
      </w:r>
      <w:r w:rsidRPr="00055491">
        <w:rPr>
          <w:sz w:val="22"/>
          <w:szCs w:val="22"/>
          <w:lang w:val="ru-RU"/>
        </w:rPr>
        <w:t xml:space="preserve">проекта. В случае отрицательного заявления </w:t>
      </w:r>
      <w:r w:rsidR="00EF71D0">
        <w:rPr>
          <w:sz w:val="22"/>
          <w:szCs w:val="22"/>
          <w:lang w:val="ru-RU"/>
        </w:rPr>
        <w:t>ГЭЭ</w:t>
      </w:r>
      <w:r w:rsidRPr="00055491">
        <w:rPr>
          <w:sz w:val="22"/>
          <w:szCs w:val="22"/>
          <w:lang w:val="ru-RU"/>
        </w:rPr>
        <w:t>, инициатор проекта должен иметь право предоставлять свои материалы для повторно</w:t>
      </w:r>
      <w:r w:rsidR="00EF71D0">
        <w:rPr>
          <w:sz w:val="22"/>
          <w:szCs w:val="22"/>
          <w:lang w:val="ru-RU"/>
        </w:rPr>
        <w:t>й ГЭЭ после</w:t>
      </w:r>
      <w:r w:rsidRPr="00055491">
        <w:rPr>
          <w:sz w:val="22"/>
          <w:szCs w:val="22"/>
          <w:lang w:val="ru-RU"/>
        </w:rPr>
        <w:t xml:space="preserve"> пересмотра </w:t>
      </w:r>
      <w:r w:rsidR="00EF71D0">
        <w:rPr>
          <w:sz w:val="22"/>
          <w:szCs w:val="22"/>
          <w:lang w:val="ru-RU"/>
        </w:rPr>
        <w:t xml:space="preserve">проекта </w:t>
      </w:r>
      <w:r w:rsidRPr="00055491">
        <w:rPr>
          <w:sz w:val="22"/>
          <w:szCs w:val="22"/>
          <w:lang w:val="ru-RU"/>
        </w:rPr>
        <w:t xml:space="preserve">с учетом замечаний, перечисленных в начальной </w:t>
      </w:r>
      <w:r w:rsidR="00EF71D0" w:rsidRPr="00055491">
        <w:rPr>
          <w:sz w:val="22"/>
          <w:szCs w:val="22"/>
          <w:lang w:val="ru-RU"/>
        </w:rPr>
        <w:t>заявлении мнени</w:t>
      </w:r>
      <w:r w:rsidR="00EF71D0">
        <w:rPr>
          <w:sz w:val="22"/>
          <w:szCs w:val="22"/>
          <w:lang w:val="ru-RU"/>
        </w:rPr>
        <w:t>я ГЭЭ</w:t>
      </w:r>
      <w:r w:rsidRPr="00055491">
        <w:rPr>
          <w:sz w:val="22"/>
          <w:szCs w:val="22"/>
          <w:lang w:val="ru-RU"/>
        </w:rPr>
        <w:t>. В целях устранения потенциального воздействи</w:t>
      </w:r>
      <w:r w:rsidR="00EF71D0">
        <w:rPr>
          <w:sz w:val="22"/>
          <w:szCs w:val="22"/>
          <w:lang w:val="ru-RU"/>
        </w:rPr>
        <w:t>я</w:t>
      </w:r>
      <w:r w:rsidRPr="00055491">
        <w:rPr>
          <w:sz w:val="22"/>
          <w:szCs w:val="22"/>
          <w:lang w:val="ru-RU"/>
        </w:rPr>
        <w:t xml:space="preserve"> на окружающую среду, существует необходимость применять передовые практики, превентивные действия и меры смягчения, выявленные в данном документе в отношении расположения, проектирования, строительства и управления работ</w:t>
      </w:r>
      <w:r w:rsidR="00EF71D0">
        <w:rPr>
          <w:sz w:val="22"/>
          <w:szCs w:val="22"/>
          <w:lang w:val="ru-RU"/>
        </w:rPr>
        <w:t>ой</w:t>
      </w:r>
      <w:r w:rsidRPr="00055491">
        <w:rPr>
          <w:sz w:val="22"/>
          <w:szCs w:val="22"/>
          <w:lang w:val="ru-RU"/>
        </w:rPr>
        <w:t xml:space="preserve"> проекта.</w:t>
      </w:r>
    </w:p>
    <w:p w14:paraId="4C762E0C" w14:textId="648C84A7" w:rsidR="00EF71D0" w:rsidRPr="00055491" w:rsidRDefault="00EF71D0" w:rsidP="00EF71D0">
      <w:pPr>
        <w:ind w:firstLine="720"/>
        <w:jc w:val="both"/>
        <w:rPr>
          <w:sz w:val="22"/>
          <w:szCs w:val="22"/>
          <w:highlight w:val="yellow"/>
          <w:lang w:val="ru-RU"/>
        </w:rPr>
      </w:pPr>
      <w:r w:rsidRPr="00055491">
        <w:rPr>
          <w:sz w:val="22"/>
          <w:szCs w:val="22"/>
          <w:lang w:val="ru-RU"/>
        </w:rPr>
        <w:t xml:space="preserve">Только после того, </w:t>
      </w:r>
      <w:r>
        <w:rPr>
          <w:sz w:val="22"/>
          <w:szCs w:val="22"/>
          <w:lang w:val="ru-RU"/>
        </w:rPr>
        <w:t xml:space="preserve">как </w:t>
      </w:r>
      <w:r w:rsidR="00EE63FE">
        <w:rPr>
          <w:sz w:val="22"/>
          <w:szCs w:val="22"/>
          <w:lang w:val="ru-RU"/>
        </w:rPr>
        <w:t>О</w:t>
      </w:r>
      <w:r>
        <w:rPr>
          <w:sz w:val="22"/>
          <w:szCs w:val="22"/>
          <w:lang w:val="ru-RU"/>
        </w:rPr>
        <w:t xml:space="preserve">УКЛ </w:t>
      </w:r>
      <w:r w:rsidRPr="00055491">
        <w:rPr>
          <w:sz w:val="22"/>
          <w:szCs w:val="22"/>
          <w:lang w:val="ru-RU"/>
        </w:rPr>
        <w:t xml:space="preserve">получает официальное одобрение от </w:t>
      </w:r>
      <w:r>
        <w:rPr>
          <w:sz w:val="22"/>
          <w:szCs w:val="22"/>
          <w:lang w:val="ru-RU"/>
        </w:rPr>
        <w:t>ГЭЭ</w:t>
      </w:r>
      <w:r w:rsidRPr="00055491">
        <w:rPr>
          <w:sz w:val="22"/>
          <w:szCs w:val="22"/>
          <w:lang w:val="ru-RU"/>
        </w:rPr>
        <w:t xml:space="preserve"> по инвестициям, которые оказывают </w:t>
      </w:r>
      <w:r w:rsidR="00EE63FE">
        <w:rPr>
          <w:sz w:val="22"/>
          <w:szCs w:val="22"/>
          <w:lang w:val="ru-RU"/>
        </w:rPr>
        <w:t xml:space="preserve">довольно значительное </w:t>
      </w:r>
      <w:r w:rsidRPr="00055491">
        <w:rPr>
          <w:sz w:val="22"/>
          <w:szCs w:val="22"/>
          <w:lang w:val="ru-RU"/>
        </w:rPr>
        <w:t xml:space="preserve">неблагоприятное воздействие </w:t>
      </w:r>
      <w:r>
        <w:rPr>
          <w:sz w:val="22"/>
          <w:szCs w:val="22"/>
          <w:lang w:val="ru-RU"/>
        </w:rPr>
        <w:t xml:space="preserve">на окружающую среду </w:t>
      </w:r>
      <w:r w:rsidRPr="00055491">
        <w:rPr>
          <w:sz w:val="22"/>
          <w:szCs w:val="22"/>
          <w:lang w:val="ru-RU"/>
        </w:rPr>
        <w:t>и нужда</w:t>
      </w:r>
      <w:r>
        <w:rPr>
          <w:sz w:val="22"/>
          <w:szCs w:val="22"/>
          <w:lang w:val="ru-RU"/>
        </w:rPr>
        <w:t>ю</w:t>
      </w:r>
      <w:r w:rsidRPr="00055491">
        <w:rPr>
          <w:sz w:val="22"/>
          <w:szCs w:val="22"/>
          <w:lang w:val="ru-RU"/>
        </w:rPr>
        <w:t xml:space="preserve">тся в ОВОС и </w:t>
      </w:r>
      <w:r>
        <w:rPr>
          <w:sz w:val="22"/>
          <w:szCs w:val="22"/>
          <w:lang w:val="ru-RU"/>
        </w:rPr>
        <w:t>ПУОС</w:t>
      </w:r>
      <w:r w:rsidRPr="00055491">
        <w:rPr>
          <w:sz w:val="22"/>
          <w:szCs w:val="22"/>
          <w:lang w:val="ru-RU"/>
        </w:rPr>
        <w:t xml:space="preserve">, инвестиции могут быть рассмотрены </w:t>
      </w:r>
      <w:r>
        <w:rPr>
          <w:sz w:val="22"/>
          <w:szCs w:val="22"/>
          <w:lang w:val="ru-RU"/>
        </w:rPr>
        <w:t>на</w:t>
      </w:r>
      <w:r w:rsidRPr="00055491">
        <w:rPr>
          <w:sz w:val="22"/>
          <w:szCs w:val="22"/>
          <w:lang w:val="ru-RU"/>
        </w:rPr>
        <w:t xml:space="preserve"> финансовую поддержку в рамках проекта и коммерчески</w:t>
      </w:r>
      <w:r>
        <w:rPr>
          <w:sz w:val="22"/>
          <w:szCs w:val="22"/>
          <w:lang w:val="ru-RU"/>
        </w:rPr>
        <w:t>е</w:t>
      </w:r>
      <w:r w:rsidRPr="00055491">
        <w:rPr>
          <w:sz w:val="22"/>
          <w:szCs w:val="22"/>
          <w:lang w:val="ru-RU"/>
        </w:rPr>
        <w:t xml:space="preserve"> банк</w:t>
      </w:r>
      <w:r>
        <w:rPr>
          <w:sz w:val="22"/>
          <w:szCs w:val="22"/>
          <w:lang w:val="ru-RU"/>
        </w:rPr>
        <w:t>и</w:t>
      </w:r>
      <w:r w:rsidRPr="00055491">
        <w:rPr>
          <w:sz w:val="22"/>
          <w:szCs w:val="22"/>
          <w:lang w:val="ru-RU"/>
        </w:rPr>
        <w:t xml:space="preserve"> мо</w:t>
      </w:r>
      <w:r>
        <w:rPr>
          <w:sz w:val="22"/>
          <w:szCs w:val="22"/>
          <w:lang w:val="ru-RU"/>
        </w:rPr>
        <w:t>гу</w:t>
      </w:r>
      <w:r w:rsidRPr="00055491">
        <w:rPr>
          <w:sz w:val="22"/>
          <w:szCs w:val="22"/>
          <w:lang w:val="ru-RU"/>
        </w:rPr>
        <w:t xml:space="preserve">т утвердить суб-кредит. </w:t>
      </w:r>
      <w:r>
        <w:rPr>
          <w:sz w:val="22"/>
          <w:szCs w:val="22"/>
          <w:lang w:val="ru-RU"/>
        </w:rPr>
        <w:t>К</w:t>
      </w:r>
      <w:r w:rsidRPr="00055491">
        <w:rPr>
          <w:sz w:val="22"/>
          <w:szCs w:val="22"/>
          <w:lang w:val="ru-RU"/>
        </w:rPr>
        <w:t xml:space="preserve">ак описано выше, </w:t>
      </w:r>
      <w:r w:rsidR="00EE63FE">
        <w:rPr>
          <w:sz w:val="22"/>
          <w:szCs w:val="22"/>
          <w:lang w:val="ru-RU"/>
        </w:rPr>
        <w:t>О</w:t>
      </w:r>
      <w:r>
        <w:rPr>
          <w:sz w:val="22"/>
          <w:szCs w:val="22"/>
          <w:lang w:val="ru-RU"/>
        </w:rPr>
        <w:t>УКЛ</w:t>
      </w:r>
      <w:r w:rsidRPr="00055491">
        <w:rPr>
          <w:sz w:val="22"/>
          <w:szCs w:val="22"/>
          <w:lang w:val="ru-RU"/>
        </w:rPr>
        <w:t xml:space="preserve"> (и / или Государственная экологическая экспертиза в случае, если это требуется национальным законодательств</w:t>
      </w:r>
      <w:r>
        <w:rPr>
          <w:sz w:val="22"/>
          <w:szCs w:val="22"/>
          <w:lang w:val="ru-RU"/>
        </w:rPr>
        <w:t>ом по ЭО</w:t>
      </w:r>
      <w:r w:rsidRPr="00055491">
        <w:rPr>
          <w:sz w:val="22"/>
          <w:szCs w:val="22"/>
          <w:lang w:val="ru-RU"/>
        </w:rPr>
        <w:t xml:space="preserve">) будет специально </w:t>
      </w:r>
      <w:r>
        <w:rPr>
          <w:sz w:val="22"/>
          <w:szCs w:val="22"/>
          <w:lang w:val="ru-RU"/>
        </w:rPr>
        <w:t>рассматривать</w:t>
      </w:r>
      <w:r w:rsidRPr="00055491">
        <w:rPr>
          <w:sz w:val="22"/>
          <w:szCs w:val="22"/>
          <w:lang w:val="ru-RU"/>
        </w:rPr>
        <w:t xml:space="preserve"> </w:t>
      </w:r>
      <w:r>
        <w:rPr>
          <w:sz w:val="22"/>
          <w:szCs w:val="22"/>
          <w:lang w:val="ru-RU"/>
        </w:rPr>
        <w:t>потенциал</w:t>
      </w:r>
      <w:r w:rsidRPr="00055491">
        <w:rPr>
          <w:sz w:val="22"/>
          <w:szCs w:val="22"/>
          <w:lang w:val="ru-RU"/>
        </w:rPr>
        <w:t xml:space="preserve"> по выполнению и механизм</w:t>
      </w:r>
      <w:r>
        <w:rPr>
          <w:sz w:val="22"/>
          <w:szCs w:val="22"/>
          <w:lang w:val="ru-RU"/>
        </w:rPr>
        <w:t>ам</w:t>
      </w:r>
      <w:r w:rsidRPr="00055491">
        <w:rPr>
          <w:sz w:val="22"/>
          <w:szCs w:val="22"/>
          <w:lang w:val="ru-RU"/>
        </w:rPr>
        <w:t xml:space="preserve"> мониторинга для предлагаем</w:t>
      </w:r>
      <w:r>
        <w:rPr>
          <w:sz w:val="22"/>
          <w:szCs w:val="22"/>
          <w:lang w:val="ru-RU"/>
        </w:rPr>
        <w:t>ых</w:t>
      </w:r>
      <w:r w:rsidRPr="00055491">
        <w:rPr>
          <w:sz w:val="22"/>
          <w:szCs w:val="22"/>
          <w:lang w:val="ru-RU"/>
        </w:rPr>
        <w:t xml:space="preserve"> мер по смягчению </w:t>
      </w:r>
      <w:r>
        <w:rPr>
          <w:sz w:val="22"/>
          <w:szCs w:val="22"/>
          <w:lang w:val="ru-RU"/>
        </w:rPr>
        <w:t>воздействий</w:t>
      </w:r>
      <w:r w:rsidRPr="00055491">
        <w:rPr>
          <w:sz w:val="22"/>
          <w:szCs w:val="22"/>
          <w:lang w:val="ru-RU"/>
        </w:rPr>
        <w:t xml:space="preserve"> и </w:t>
      </w:r>
      <w:r>
        <w:rPr>
          <w:sz w:val="22"/>
          <w:szCs w:val="22"/>
          <w:lang w:val="ru-RU"/>
        </w:rPr>
        <w:t>гарантируют</w:t>
      </w:r>
      <w:r w:rsidRPr="00055491">
        <w:rPr>
          <w:sz w:val="22"/>
          <w:szCs w:val="22"/>
          <w:lang w:val="ru-RU"/>
        </w:rPr>
        <w:t xml:space="preserve">, </w:t>
      </w:r>
      <w:r>
        <w:rPr>
          <w:sz w:val="22"/>
          <w:szCs w:val="22"/>
          <w:lang w:val="ru-RU"/>
        </w:rPr>
        <w:t>что</w:t>
      </w:r>
      <w:r w:rsidRPr="00055491">
        <w:rPr>
          <w:sz w:val="22"/>
          <w:szCs w:val="22"/>
          <w:lang w:val="ru-RU"/>
        </w:rPr>
        <w:t xml:space="preserve"> Расходы </w:t>
      </w:r>
      <w:r>
        <w:rPr>
          <w:sz w:val="22"/>
          <w:szCs w:val="22"/>
          <w:lang w:val="ru-RU"/>
        </w:rPr>
        <w:t xml:space="preserve">на </w:t>
      </w:r>
      <w:r w:rsidRPr="00055491">
        <w:rPr>
          <w:sz w:val="22"/>
          <w:szCs w:val="22"/>
          <w:lang w:val="ru-RU"/>
        </w:rPr>
        <w:t>экологическ</w:t>
      </w:r>
      <w:r>
        <w:rPr>
          <w:sz w:val="22"/>
          <w:szCs w:val="22"/>
          <w:lang w:val="ru-RU"/>
        </w:rPr>
        <w:t>ий</w:t>
      </w:r>
      <w:r w:rsidRPr="00055491">
        <w:rPr>
          <w:sz w:val="22"/>
          <w:szCs w:val="22"/>
          <w:lang w:val="ru-RU"/>
        </w:rPr>
        <w:t xml:space="preserve"> менеджмент учитываются в стоимости проекта.</w:t>
      </w:r>
    </w:p>
    <w:p w14:paraId="2F26253D" w14:textId="496D7ACD" w:rsidR="00EF71D0" w:rsidRPr="00055491" w:rsidRDefault="00EF71D0" w:rsidP="00EF71D0">
      <w:pPr>
        <w:autoSpaceDE w:val="0"/>
        <w:autoSpaceDN w:val="0"/>
        <w:adjustRightInd w:val="0"/>
        <w:ind w:firstLine="720"/>
        <w:jc w:val="both"/>
        <w:rPr>
          <w:sz w:val="22"/>
          <w:szCs w:val="22"/>
          <w:lang w:val="ru-RU"/>
        </w:rPr>
      </w:pPr>
      <w:r>
        <w:rPr>
          <w:b/>
          <w:i/>
          <w:sz w:val="22"/>
          <w:szCs w:val="22"/>
          <w:lang w:val="ru-RU"/>
        </w:rPr>
        <w:t>Шаг</w:t>
      </w:r>
      <w:r w:rsidR="00016E35" w:rsidRPr="00EF71D0">
        <w:rPr>
          <w:b/>
          <w:i/>
          <w:sz w:val="22"/>
          <w:szCs w:val="22"/>
          <w:lang w:val="ru-RU"/>
        </w:rPr>
        <w:t xml:space="preserve"> 5. </w:t>
      </w:r>
      <w:r>
        <w:rPr>
          <w:b/>
          <w:i/>
          <w:sz w:val="22"/>
          <w:szCs w:val="22"/>
          <w:lang w:val="ru-RU"/>
        </w:rPr>
        <w:t>Раскрытие ОВОС и консультации</w:t>
      </w:r>
      <w:r w:rsidR="006D3DCB" w:rsidRPr="00EF71D0">
        <w:rPr>
          <w:b/>
          <w:i/>
          <w:sz w:val="22"/>
          <w:szCs w:val="22"/>
          <w:lang w:val="ru-RU"/>
        </w:rPr>
        <w:t>.</w:t>
      </w:r>
      <w:r w:rsidR="006D3DCB" w:rsidRPr="00EF71D0">
        <w:rPr>
          <w:b/>
          <w:sz w:val="22"/>
          <w:szCs w:val="22"/>
          <w:lang w:val="ru-RU"/>
        </w:rPr>
        <w:t xml:space="preserve"> </w:t>
      </w:r>
      <w:r w:rsidRPr="00055491">
        <w:rPr>
          <w:sz w:val="22"/>
          <w:szCs w:val="22"/>
          <w:lang w:val="ru-RU"/>
        </w:rPr>
        <w:t xml:space="preserve">Раскрытие документов </w:t>
      </w:r>
      <w:r>
        <w:rPr>
          <w:sz w:val="22"/>
          <w:szCs w:val="22"/>
          <w:lang w:val="ru-RU"/>
        </w:rPr>
        <w:t>ЭО</w:t>
      </w:r>
      <w:r w:rsidRPr="00055491">
        <w:rPr>
          <w:sz w:val="22"/>
          <w:szCs w:val="22"/>
          <w:lang w:val="ru-RU"/>
        </w:rPr>
        <w:t xml:space="preserve"> для категории В проектах является обязательным, и должно быть сделано в общественном месте, доступном для </w:t>
      </w:r>
      <w:r>
        <w:rPr>
          <w:sz w:val="22"/>
          <w:szCs w:val="22"/>
          <w:lang w:val="ru-RU"/>
        </w:rPr>
        <w:t>затрагиваемых</w:t>
      </w:r>
      <w:r w:rsidRPr="00055491">
        <w:rPr>
          <w:sz w:val="22"/>
          <w:szCs w:val="22"/>
          <w:lang w:val="ru-RU"/>
        </w:rPr>
        <w:t xml:space="preserve"> </w:t>
      </w:r>
      <w:r>
        <w:rPr>
          <w:sz w:val="22"/>
          <w:szCs w:val="22"/>
          <w:lang w:val="ru-RU"/>
        </w:rPr>
        <w:t xml:space="preserve">проектом </w:t>
      </w:r>
      <w:r w:rsidRPr="00055491">
        <w:rPr>
          <w:sz w:val="22"/>
          <w:szCs w:val="22"/>
          <w:lang w:val="ru-RU"/>
        </w:rPr>
        <w:t>групп &amp; местных НПО. Это может быть веб-сайт Заявител</w:t>
      </w:r>
      <w:r>
        <w:rPr>
          <w:sz w:val="22"/>
          <w:szCs w:val="22"/>
          <w:lang w:val="ru-RU"/>
        </w:rPr>
        <w:t>я</w:t>
      </w:r>
      <w:r w:rsidRPr="00055491">
        <w:rPr>
          <w:sz w:val="22"/>
          <w:szCs w:val="22"/>
          <w:lang w:val="ru-RU"/>
        </w:rPr>
        <w:t xml:space="preserve"> </w:t>
      </w:r>
      <w:r>
        <w:rPr>
          <w:sz w:val="22"/>
          <w:szCs w:val="22"/>
          <w:lang w:val="ru-RU"/>
        </w:rPr>
        <w:t>под</w:t>
      </w:r>
      <w:r w:rsidRPr="00055491">
        <w:rPr>
          <w:sz w:val="22"/>
          <w:szCs w:val="22"/>
          <w:lang w:val="ru-RU"/>
        </w:rPr>
        <w:t>-проекта / офисов местных советов. Кроме того, заявители суб-проекта обеспечи</w:t>
      </w:r>
      <w:r>
        <w:rPr>
          <w:sz w:val="22"/>
          <w:szCs w:val="22"/>
          <w:lang w:val="ru-RU"/>
        </w:rPr>
        <w:t>вают</w:t>
      </w:r>
      <w:r w:rsidRPr="00055491">
        <w:rPr>
          <w:sz w:val="22"/>
          <w:szCs w:val="22"/>
          <w:lang w:val="ru-RU"/>
        </w:rPr>
        <w:t xml:space="preserve"> форум или </w:t>
      </w:r>
      <w:r>
        <w:rPr>
          <w:sz w:val="22"/>
          <w:szCs w:val="22"/>
          <w:lang w:val="ru-RU"/>
        </w:rPr>
        <w:t>слушания</w:t>
      </w:r>
      <w:r w:rsidRPr="00055491">
        <w:rPr>
          <w:sz w:val="22"/>
          <w:szCs w:val="22"/>
          <w:lang w:val="ru-RU"/>
        </w:rPr>
        <w:t xml:space="preserve"> для консультаций и комментариев по проекту </w:t>
      </w:r>
      <w:r w:rsidR="00442AF7">
        <w:rPr>
          <w:sz w:val="22"/>
          <w:szCs w:val="22"/>
          <w:lang w:val="ru-RU"/>
        </w:rPr>
        <w:t>от затрагиваемых</w:t>
      </w:r>
      <w:r w:rsidRPr="00055491">
        <w:rPr>
          <w:sz w:val="22"/>
          <w:szCs w:val="22"/>
          <w:lang w:val="ru-RU"/>
        </w:rPr>
        <w:t xml:space="preserve"> групп и местных неправительственных организаций в процессе экологической оценки и принима</w:t>
      </w:r>
      <w:r w:rsidR="00442AF7">
        <w:rPr>
          <w:sz w:val="22"/>
          <w:szCs w:val="22"/>
          <w:lang w:val="ru-RU"/>
        </w:rPr>
        <w:t>ю</w:t>
      </w:r>
      <w:r w:rsidRPr="00055491">
        <w:rPr>
          <w:sz w:val="22"/>
          <w:szCs w:val="22"/>
          <w:lang w:val="ru-RU"/>
        </w:rPr>
        <w:t xml:space="preserve">т их </w:t>
      </w:r>
      <w:r w:rsidR="00442AF7">
        <w:rPr>
          <w:sz w:val="22"/>
          <w:szCs w:val="22"/>
          <w:lang w:val="ru-RU"/>
        </w:rPr>
        <w:t>мнение</w:t>
      </w:r>
      <w:r w:rsidRPr="00055491">
        <w:rPr>
          <w:sz w:val="22"/>
          <w:szCs w:val="22"/>
          <w:lang w:val="ru-RU"/>
        </w:rPr>
        <w:t xml:space="preserve"> во внимание прежде, чем завершить разработку проекта и представление проекта </w:t>
      </w:r>
      <w:r w:rsidR="00EE63FE">
        <w:rPr>
          <w:sz w:val="22"/>
          <w:szCs w:val="22"/>
          <w:lang w:val="ru-RU"/>
        </w:rPr>
        <w:t>О</w:t>
      </w:r>
      <w:r w:rsidR="00442AF7">
        <w:rPr>
          <w:sz w:val="22"/>
          <w:szCs w:val="22"/>
          <w:lang w:val="ru-RU"/>
        </w:rPr>
        <w:t>УКЛ для</w:t>
      </w:r>
      <w:r w:rsidRPr="00055491">
        <w:rPr>
          <w:sz w:val="22"/>
          <w:szCs w:val="22"/>
          <w:lang w:val="ru-RU"/>
        </w:rPr>
        <w:t xml:space="preserve"> окончательного утверждения. Суб-заемщик предоставляет </w:t>
      </w:r>
      <w:r w:rsidR="00442AF7">
        <w:rPr>
          <w:sz w:val="22"/>
          <w:szCs w:val="22"/>
          <w:lang w:val="ru-RU"/>
        </w:rPr>
        <w:t>у</w:t>
      </w:r>
      <w:r w:rsidR="00442AF7" w:rsidRPr="00055491">
        <w:rPr>
          <w:sz w:val="22"/>
          <w:szCs w:val="22"/>
          <w:lang w:val="ru-RU"/>
        </w:rPr>
        <w:t>частник</w:t>
      </w:r>
      <w:r w:rsidR="00442AF7">
        <w:rPr>
          <w:sz w:val="22"/>
          <w:szCs w:val="22"/>
          <w:lang w:val="ru-RU"/>
        </w:rPr>
        <w:t>ам</w:t>
      </w:r>
      <w:r w:rsidR="00442AF7" w:rsidRPr="00055491">
        <w:rPr>
          <w:sz w:val="22"/>
          <w:szCs w:val="22"/>
          <w:lang w:val="ru-RU"/>
        </w:rPr>
        <w:t xml:space="preserve"> </w:t>
      </w:r>
      <w:r w:rsidRPr="00055491">
        <w:rPr>
          <w:sz w:val="22"/>
          <w:szCs w:val="22"/>
          <w:lang w:val="ru-RU"/>
        </w:rPr>
        <w:t>каки</w:t>
      </w:r>
      <w:r w:rsidR="00442AF7">
        <w:rPr>
          <w:sz w:val="22"/>
          <w:szCs w:val="22"/>
          <w:lang w:val="ru-RU"/>
        </w:rPr>
        <w:t>е</w:t>
      </w:r>
      <w:r w:rsidRPr="00055491">
        <w:rPr>
          <w:sz w:val="22"/>
          <w:szCs w:val="22"/>
          <w:lang w:val="ru-RU"/>
        </w:rPr>
        <w:t>-либо соответствующие материалы (описани</w:t>
      </w:r>
      <w:r w:rsidR="00442AF7">
        <w:rPr>
          <w:sz w:val="22"/>
          <w:szCs w:val="22"/>
          <w:lang w:val="ru-RU"/>
        </w:rPr>
        <w:t>е</w:t>
      </w:r>
      <w:r w:rsidRPr="00055491">
        <w:rPr>
          <w:sz w:val="22"/>
          <w:szCs w:val="22"/>
          <w:lang w:val="ru-RU"/>
        </w:rPr>
        <w:t xml:space="preserve"> процесса, карты, планы здани</w:t>
      </w:r>
      <w:r w:rsidR="00442AF7">
        <w:rPr>
          <w:sz w:val="22"/>
          <w:szCs w:val="22"/>
          <w:lang w:val="ru-RU"/>
        </w:rPr>
        <w:t>я</w:t>
      </w:r>
      <w:r w:rsidRPr="00055491">
        <w:rPr>
          <w:sz w:val="22"/>
          <w:szCs w:val="22"/>
          <w:lang w:val="ru-RU"/>
        </w:rPr>
        <w:t>, и т.д.) своевременно и в форме и на языке, понятны</w:t>
      </w:r>
      <w:r w:rsidR="00442AF7">
        <w:rPr>
          <w:sz w:val="22"/>
          <w:szCs w:val="22"/>
          <w:lang w:val="ru-RU"/>
        </w:rPr>
        <w:t>м для них.</w:t>
      </w:r>
      <w:r w:rsidRPr="00055491">
        <w:rPr>
          <w:sz w:val="22"/>
          <w:szCs w:val="22"/>
          <w:lang w:val="ru-RU"/>
        </w:rPr>
        <w:t xml:space="preserve"> </w:t>
      </w:r>
      <w:r w:rsidR="00442AF7">
        <w:rPr>
          <w:sz w:val="22"/>
          <w:szCs w:val="22"/>
          <w:lang w:val="ru-RU"/>
        </w:rPr>
        <w:t>С</w:t>
      </w:r>
      <w:r w:rsidRPr="00055491">
        <w:rPr>
          <w:sz w:val="22"/>
          <w:szCs w:val="22"/>
          <w:lang w:val="ru-RU"/>
        </w:rPr>
        <w:t xml:space="preserve"> групп</w:t>
      </w:r>
      <w:r w:rsidR="00442AF7">
        <w:rPr>
          <w:sz w:val="22"/>
          <w:szCs w:val="22"/>
          <w:lang w:val="ru-RU"/>
        </w:rPr>
        <w:t>ой</w:t>
      </w:r>
      <w:r w:rsidRPr="00055491">
        <w:rPr>
          <w:sz w:val="22"/>
          <w:szCs w:val="22"/>
          <w:lang w:val="ru-RU"/>
        </w:rPr>
        <w:t xml:space="preserve"> проводятся консультации</w:t>
      </w:r>
      <w:r w:rsidR="00442AF7">
        <w:rPr>
          <w:sz w:val="22"/>
          <w:szCs w:val="22"/>
          <w:lang w:val="ru-RU"/>
        </w:rPr>
        <w:t>, ведутся записи и описываются</w:t>
      </w:r>
      <w:r w:rsidRPr="00055491">
        <w:rPr>
          <w:sz w:val="22"/>
          <w:szCs w:val="22"/>
          <w:lang w:val="ru-RU"/>
        </w:rPr>
        <w:t xml:space="preserve"> подробности </w:t>
      </w:r>
      <w:r w:rsidR="00442AF7" w:rsidRPr="00055491">
        <w:rPr>
          <w:sz w:val="22"/>
          <w:szCs w:val="22"/>
          <w:lang w:val="ru-RU"/>
        </w:rPr>
        <w:t xml:space="preserve">проведенных </w:t>
      </w:r>
      <w:r w:rsidR="00442AF7">
        <w:rPr>
          <w:sz w:val="22"/>
          <w:szCs w:val="22"/>
          <w:lang w:val="ru-RU"/>
        </w:rPr>
        <w:t>консультаций</w:t>
      </w:r>
      <w:r w:rsidRPr="00055491">
        <w:rPr>
          <w:sz w:val="22"/>
          <w:szCs w:val="22"/>
          <w:lang w:val="ru-RU"/>
        </w:rPr>
        <w:t xml:space="preserve">. </w:t>
      </w:r>
      <w:r w:rsidR="00442AF7">
        <w:rPr>
          <w:sz w:val="22"/>
          <w:szCs w:val="22"/>
          <w:lang w:val="ru-RU"/>
        </w:rPr>
        <w:t>К</w:t>
      </w:r>
      <w:r w:rsidR="00442AF7" w:rsidRPr="00055491">
        <w:rPr>
          <w:sz w:val="22"/>
          <w:szCs w:val="22"/>
          <w:lang w:val="ru-RU"/>
        </w:rPr>
        <w:t xml:space="preserve">онсультация </w:t>
      </w:r>
      <w:r w:rsidR="00442AF7">
        <w:rPr>
          <w:sz w:val="22"/>
          <w:szCs w:val="22"/>
          <w:lang w:val="ru-RU"/>
        </w:rPr>
        <w:t>по п</w:t>
      </w:r>
      <w:r w:rsidRPr="00055491">
        <w:rPr>
          <w:sz w:val="22"/>
          <w:szCs w:val="22"/>
          <w:lang w:val="ru-RU"/>
        </w:rPr>
        <w:t>од</w:t>
      </w:r>
      <w:r w:rsidR="00442AF7">
        <w:rPr>
          <w:sz w:val="22"/>
          <w:szCs w:val="22"/>
          <w:lang w:val="ru-RU"/>
        </w:rPr>
        <w:t>-</w:t>
      </w:r>
      <w:r w:rsidRPr="00055491">
        <w:rPr>
          <w:sz w:val="22"/>
          <w:szCs w:val="22"/>
          <w:lang w:val="ru-RU"/>
        </w:rPr>
        <w:t>проект</w:t>
      </w:r>
      <w:r w:rsidR="00442AF7">
        <w:rPr>
          <w:sz w:val="22"/>
          <w:szCs w:val="22"/>
          <w:lang w:val="ru-RU"/>
        </w:rPr>
        <w:t>ам</w:t>
      </w:r>
      <w:r w:rsidRPr="00055491">
        <w:rPr>
          <w:sz w:val="22"/>
          <w:szCs w:val="22"/>
          <w:lang w:val="ru-RU"/>
        </w:rPr>
        <w:t xml:space="preserve"> может быть сделан</w:t>
      </w:r>
      <w:r w:rsidR="00442AF7">
        <w:rPr>
          <w:sz w:val="22"/>
          <w:szCs w:val="22"/>
          <w:lang w:val="ru-RU"/>
        </w:rPr>
        <w:t>а</w:t>
      </w:r>
      <w:r w:rsidRPr="00055491">
        <w:rPr>
          <w:sz w:val="22"/>
          <w:szCs w:val="22"/>
          <w:lang w:val="ru-RU"/>
        </w:rPr>
        <w:t xml:space="preserve"> на этапе, когда проект отчета </w:t>
      </w:r>
      <w:r w:rsidR="00442AF7">
        <w:rPr>
          <w:sz w:val="22"/>
          <w:szCs w:val="22"/>
          <w:lang w:val="ru-RU"/>
        </w:rPr>
        <w:t>ЭО</w:t>
      </w:r>
      <w:r w:rsidRPr="00055491">
        <w:rPr>
          <w:sz w:val="22"/>
          <w:szCs w:val="22"/>
          <w:lang w:val="ru-RU"/>
        </w:rPr>
        <w:t xml:space="preserve"> </w:t>
      </w:r>
      <w:r w:rsidRPr="00055491">
        <w:rPr>
          <w:sz w:val="22"/>
          <w:szCs w:val="22"/>
          <w:lang w:val="ru-RU"/>
        </w:rPr>
        <w:lastRenderedPageBreak/>
        <w:t>готов. В случае нов</w:t>
      </w:r>
      <w:r w:rsidR="00442AF7">
        <w:rPr>
          <w:sz w:val="22"/>
          <w:szCs w:val="22"/>
          <w:lang w:val="ru-RU"/>
        </w:rPr>
        <w:t>ого</w:t>
      </w:r>
      <w:r w:rsidRPr="00055491">
        <w:rPr>
          <w:sz w:val="22"/>
          <w:szCs w:val="22"/>
          <w:lang w:val="ru-RU"/>
        </w:rPr>
        <w:t xml:space="preserve"> </w:t>
      </w:r>
      <w:r w:rsidR="00442AF7" w:rsidRPr="00055491">
        <w:rPr>
          <w:sz w:val="22"/>
          <w:szCs w:val="22"/>
          <w:lang w:val="ru-RU"/>
        </w:rPr>
        <w:t xml:space="preserve">строительства </w:t>
      </w:r>
      <w:r w:rsidRPr="00055491">
        <w:rPr>
          <w:sz w:val="22"/>
          <w:szCs w:val="22"/>
          <w:lang w:val="ru-RU"/>
        </w:rPr>
        <w:t>малых</w:t>
      </w:r>
      <w:r w:rsidR="00442AF7">
        <w:rPr>
          <w:sz w:val="22"/>
          <w:szCs w:val="22"/>
          <w:lang w:val="ru-RU"/>
        </w:rPr>
        <w:t xml:space="preserve"> масштабов</w:t>
      </w:r>
      <w:r w:rsidRPr="00055491">
        <w:rPr>
          <w:sz w:val="22"/>
          <w:szCs w:val="22"/>
          <w:lang w:val="ru-RU"/>
        </w:rPr>
        <w:t>, незначительной реконструкции, приобретения перерабатывающей техники и оборудования, приобретени</w:t>
      </w:r>
      <w:r w:rsidR="00442AF7">
        <w:rPr>
          <w:sz w:val="22"/>
          <w:szCs w:val="22"/>
          <w:lang w:val="ru-RU"/>
        </w:rPr>
        <w:t>я</w:t>
      </w:r>
      <w:r w:rsidRPr="00055491">
        <w:rPr>
          <w:sz w:val="22"/>
          <w:szCs w:val="22"/>
          <w:lang w:val="ru-RU"/>
        </w:rPr>
        <w:t xml:space="preserve"> небольшого количества крупного рогатого скота для производства и некоторых других</w:t>
      </w:r>
      <w:r w:rsidR="00442AF7">
        <w:rPr>
          <w:sz w:val="22"/>
          <w:szCs w:val="22"/>
          <w:lang w:val="ru-RU"/>
        </w:rPr>
        <w:t xml:space="preserve"> работ</w:t>
      </w:r>
      <w:r w:rsidRPr="00055491">
        <w:rPr>
          <w:sz w:val="22"/>
          <w:szCs w:val="22"/>
          <w:lang w:val="ru-RU"/>
        </w:rPr>
        <w:t xml:space="preserve">, которые не будут </w:t>
      </w:r>
      <w:r w:rsidR="00442AF7">
        <w:rPr>
          <w:sz w:val="22"/>
          <w:szCs w:val="22"/>
          <w:lang w:val="ru-RU"/>
        </w:rPr>
        <w:t xml:space="preserve">оказывать </w:t>
      </w:r>
      <w:r w:rsidRPr="00055491">
        <w:rPr>
          <w:sz w:val="22"/>
          <w:szCs w:val="22"/>
          <w:lang w:val="ru-RU"/>
        </w:rPr>
        <w:t>существенно</w:t>
      </w:r>
      <w:r w:rsidR="00442AF7">
        <w:rPr>
          <w:sz w:val="22"/>
          <w:szCs w:val="22"/>
          <w:lang w:val="ru-RU"/>
        </w:rPr>
        <w:t>е</w:t>
      </w:r>
      <w:r w:rsidRPr="00055491">
        <w:rPr>
          <w:sz w:val="22"/>
          <w:szCs w:val="22"/>
          <w:lang w:val="ru-RU"/>
        </w:rPr>
        <w:t xml:space="preserve"> воздействие на окружающую среду, общественные консультации можно сделать </w:t>
      </w:r>
      <w:r w:rsidR="00442AF7">
        <w:rPr>
          <w:sz w:val="22"/>
          <w:szCs w:val="22"/>
          <w:lang w:val="ru-RU"/>
        </w:rPr>
        <w:t>виртуально</w:t>
      </w:r>
      <w:r w:rsidRPr="00055491">
        <w:rPr>
          <w:sz w:val="22"/>
          <w:szCs w:val="22"/>
          <w:lang w:val="ru-RU"/>
        </w:rPr>
        <w:t xml:space="preserve">, предоставляя соответствующую информацию для всех заинтересованных сторон об этих мероприятиях путем размещения </w:t>
      </w:r>
      <w:r w:rsidR="00442AF7">
        <w:rPr>
          <w:sz w:val="22"/>
          <w:szCs w:val="22"/>
          <w:lang w:val="ru-RU"/>
        </w:rPr>
        <w:t>ее</w:t>
      </w:r>
      <w:r w:rsidRPr="00055491">
        <w:rPr>
          <w:sz w:val="22"/>
          <w:szCs w:val="22"/>
          <w:lang w:val="ru-RU"/>
        </w:rPr>
        <w:t xml:space="preserve"> в Интернете или </w:t>
      </w:r>
      <w:r w:rsidR="00442AF7">
        <w:rPr>
          <w:sz w:val="22"/>
          <w:szCs w:val="22"/>
          <w:lang w:val="ru-RU"/>
        </w:rPr>
        <w:t xml:space="preserve">на веб-сайтах </w:t>
      </w:r>
      <w:r w:rsidRPr="00055491">
        <w:rPr>
          <w:sz w:val="22"/>
          <w:szCs w:val="22"/>
          <w:lang w:val="ru-RU"/>
        </w:rPr>
        <w:t>местных государственных администраций. В случае осуществления деятельности</w:t>
      </w:r>
      <w:r w:rsidR="00442AF7">
        <w:rPr>
          <w:sz w:val="22"/>
          <w:szCs w:val="22"/>
          <w:lang w:val="ru-RU"/>
        </w:rPr>
        <w:t xml:space="preserve"> по</w:t>
      </w:r>
      <w:r w:rsidRPr="00055491">
        <w:rPr>
          <w:sz w:val="22"/>
          <w:szCs w:val="22"/>
          <w:lang w:val="ru-RU"/>
        </w:rPr>
        <w:t xml:space="preserve"> строительств</w:t>
      </w:r>
      <w:r w:rsidR="00442AF7">
        <w:rPr>
          <w:sz w:val="22"/>
          <w:szCs w:val="22"/>
          <w:lang w:val="ru-RU"/>
        </w:rPr>
        <w:t>у</w:t>
      </w:r>
      <w:r w:rsidRPr="00055491">
        <w:rPr>
          <w:sz w:val="22"/>
          <w:szCs w:val="22"/>
          <w:lang w:val="ru-RU"/>
        </w:rPr>
        <w:t>/реконструкция бенефициар</w:t>
      </w:r>
      <w:r w:rsidR="00442AF7">
        <w:rPr>
          <w:sz w:val="22"/>
          <w:szCs w:val="22"/>
          <w:lang w:val="ru-RU"/>
        </w:rPr>
        <w:t>ы</w:t>
      </w:r>
      <w:r w:rsidRPr="00055491">
        <w:rPr>
          <w:sz w:val="22"/>
          <w:szCs w:val="22"/>
          <w:lang w:val="ru-RU"/>
        </w:rPr>
        <w:t xml:space="preserve"> проекта также должны установить уведомлени</w:t>
      </w:r>
      <w:r w:rsidR="00442AF7">
        <w:rPr>
          <w:sz w:val="22"/>
          <w:szCs w:val="22"/>
          <w:lang w:val="ru-RU"/>
        </w:rPr>
        <w:t xml:space="preserve">я на досках, </w:t>
      </w:r>
      <w:r w:rsidRPr="00055491">
        <w:rPr>
          <w:sz w:val="22"/>
          <w:szCs w:val="22"/>
          <w:lang w:val="ru-RU"/>
        </w:rPr>
        <w:t>размещ</w:t>
      </w:r>
      <w:r w:rsidR="00442AF7">
        <w:rPr>
          <w:sz w:val="22"/>
          <w:szCs w:val="22"/>
          <w:lang w:val="ru-RU"/>
        </w:rPr>
        <w:t xml:space="preserve">аемых на участке проекта. Кроме того, вся </w:t>
      </w:r>
      <w:r w:rsidR="00442AF7" w:rsidRPr="00055491">
        <w:rPr>
          <w:sz w:val="22"/>
          <w:szCs w:val="22"/>
          <w:lang w:val="ru-RU"/>
        </w:rPr>
        <w:t>конкретн</w:t>
      </w:r>
      <w:r w:rsidR="00442AF7">
        <w:rPr>
          <w:sz w:val="22"/>
          <w:szCs w:val="22"/>
          <w:lang w:val="ru-RU"/>
        </w:rPr>
        <w:t>ая</w:t>
      </w:r>
      <w:r w:rsidR="00442AF7" w:rsidRPr="00055491">
        <w:rPr>
          <w:sz w:val="22"/>
          <w:szCs w:val="22"/>
          <w:lang w:val="ru-RU"/>
        </w:rPr>
        <w:t xml:space="preserve"> информаци</w:t>
      </w:r>
      <w:r w:rsidR="00442AF7">
        <w:rPr>
          <w:sz w:val="22"/>
          <w:szCs w:val="22"/>
          <w:lang w:val="ru-RU"/>
        </w:rPr>
        <w:t>я по</w:t>
      </w:r>
      <w:r w:rsidR="00442AF7" w:rsidRPr="00055491">
        <w:rPr>
          <w:sz w:val="22"/>
          <w:szCs w:val="22"/>
          <w:lang w:val="ru-RU"/>
        </w:rPr>
        <w:t xml:space="preserve"> </w:t>
      </w:r>
      <w:r w:rsidRPr="00055491">
        <w:rPr>
          <w:sz w:val="22"/>
          <w:szCs w:val="22"/>
          <w:lang w:val="ru-RU"/>
        </w:rPr>
        <w:t>инвестици</w:t>
      </w:r>
      <w:r w:rsidR="00442AF7">
        <w:rPr>
          <w:sz w:val="22"/>
          <w:szCs w:val="22"/>
          <w:lang w:val="ru-RU"/>
        </w:rPr>
        <w:t>ям</w:t>
      </w:r>
      <w:r w:rsidRPr="00055491">
        <w:rPr>
          <w:sz w:val="22"/>
          <w:szCs w:val="22"/>
          <w:lang w:val="ru-RU"/>
        </w:rPr>
        <w:t xml:space="preserve"> будет доступна </w:t>
      </w:r>
      <w:r w:rsidR="00442AF7">
        <w:rPr>
          <w:sz w:val="22"/>
          <w:szCs w:val="22"/>
          <w:lang w:val="ru-RU"/>
        </w:rPr>
        <w:t>общественно он-</w:t>
      </w:r>
      <w:r w:rsidRPr="00055491">
        <w:rPr>
          <w:sz w:val="22"/>
          <w:szCs w:val="22"/>
          <w:lang w:val="ru-RU"/>
        </w:rPr>
        <w:t>лайн</w:t>
      </w:r>
      <w:r w:rsidR="00442AF7">
        <w:rPr>
          <w:sz w:val="22"/>
          <w:szCs w:val="22"/>
          <w:lang w:val="ru-RU"/>
        </w:rPr>
        <w:t xml:space="preserve">, на веб-сайте </w:t>
      </w:r>
      <w:r w:rsidR="00EE63FE">
        <w:rPr>
          <w:sz w:val="22"/>
          <w:szCs w:val="22"/>
          <w:lang w:val="ru-RU"/>
        </w:rPr>
        <w:t>О</w:t>
      </w:r>
      <w:r w:rsidR="00442AF7">
        <w:rPr>
          <w:sz w:val="22"/>
          <w:szCs w:val="22"/>
          <w:lang w:val="ru-RU"/>
        </w:rPr>
        <w:t xml:space="preserve">УКЛ </w:t>
      </w:r>
      <w:r w:rsidRPr="00055491">
        <w:rPr>
          <w:sz w:val="22"/>
          <w:szCs w:val="22"/>
          <w:lang w:val="ru-RU"/>
        </w:rPr>
        <w:t>(М</w:t>
      </w:r>
      <w:r w:rsidR="00442AF7">
        <w:rPr>
          <w:sz w:val="22"/>
          <w:szCs w:val="22"/>
          <w:lang w:val="ru-RU"/>
        </w:rPr>
        <w:t>инфин</w:t>
      </w:r>
      <w:r w:rsidRPr="00055491">
        <w:rPr>
          <w:sz w:val="22"/>
          <w:szCs w:val="22"/>
          <w:lang w:val="ru-RU"/>
        </w:rPr>
        <w:t>) и веб-сайт</w:t>
      </w:r>
      <w:r w:rsidR="00442AF7">
        <w:rPr>
          <w:sz w:val="22"/>
          <w:szCs w:val="22"/>
          <w:lang w:val="ru-RU"/>
        </w:rPr>
        <w:t>е</w:t>
      </w:r>
      <w:r w:rsidRPr="00055491">
        <w:rPr>
          <w:sz w:val="22"/>
          <w:szCs w:val="22"/>
          <w:lang w:val="ru-RU"/>
        </w:rPr>
        <w:t xml:space="preserve"> ЦКА</w:t>
      </w:r>
      <w:r w:rsidR="00442AF7">
        <w:rPr>
          <w:sz w:val="22"/>
          <w:szCs w:val="22"/>
          <w:lang w:val="ru-RU"/>
        </w:rPr>
        <w:t>.</w:t>
      </w:r>
    </w:p>
    <w:p w14:paraId="76869EB2" w14:textId="3D24F59E" w:rsidR="00442AF7" w:rsidRPr="00055491" w:rsidRDefault="00442AF7" w:rsidP="00442AF7">
      <w:pPr>
        <w:autoSpaceDE w:val="0"/>
        <w:autoSpaceDN w:val="0"/>
        <w:adjustRightInd w:val="0"/>
        <w:ind w:firstLine="720"/>
        <w:jc w:val="both"/>
        <w:rPr>
          <w:sz w:val="22"/>
          <w:szCs w:val="22"/>
          <w:lang w:val="ru-RU"/>
        </w:rPr>
      </w:pPr>
      <w:r w:rsidRPr="00055491">
        <w:rPr>
          <w:sz w:val="22"/>
          <w:szCs w:val="22"/>
          <w:lang w:val="ru-RU"/>
        </w:rPr>
        <w:t xml:space="preserve">Документация о результатах </w:t>
      </w:r>
      <w:r>
        <w:rPr>
          <w:sz w:val="22"/>
          <w:szCs w:val="22"/>
          <w:lang w:val="ru-RU"/>
        </w:rPr>
        <w:t>общественных</w:t>
      </w:r>
      <w:r w:rsidRPr="00055491">
        <w:rPr>
          <w:sz w:val="22"/>
          <w:szCs w:val="22"/>
          <w:lang w:val="ru-RU"/>
        </w:rPr>
        <w:t xml:space="preserve"> консультаций является критическ</w:t>
      </w:r>
      <w:r>
        <w:rPr>
          <w:sz w:val="22"/>
          <w:szCs w:val="22"/>
          <w:lang w:val="ru-RU"/>
        </w:rPr>
        <w:t>ой</w:t>
      </w:r>
      <w:r w:rsidRPr="00055491">
        <w:rPr>
          <w:sz w:val="22"/>
          <w:szCs w:val="22"/>
          <w:lang w:val="ru-RU"/>
        </w:rPr>
        <w:t xml:space="preserve"> и входит в </w:t>
      </w:r>
      <w:r>
        <w:rPr>
          <w:sz w:val="22"/>
          <w:szCs w:val="22"/>
          <w:lang w:val="ru-RU"/>
        </w:rPr>
        <w:t>содержание ПУОС</w:t>
      </w:r>
      <w:r w:rsidRPr="00055491">
        <w:rPr>
          <w:sz w:val="22"/>
          <w:szCs w:val="22"/>
          <w:lang w:val="ru-RU"/>
        </w:rPr>
        <w:t>. Такая документация должна содержать (</w:t>
      </w:r>
      <w:r w:rsidRPr="00055491">
        <w:rPr>
          <w:sz w:val="22"/>
          <w:szCs w:val="22"/>
        </w:rPr>
        <w:t>I</w:t>
      </w:r>
      <w:r w:rsidRPr="00055491">
        <w:rPr>
          <w:sz w:val="22"/>
          <w:szCs w:val="22"/>
          <w:lang w:val="ru-RU"/>
        </w:rPr>
        <w:t>) дат</w:t>
      </w:r>
      <w:r>
        <w:rPr>
          <w:sz w:val="22"/>
          <w:szCs w:val="22"/>
          <w:lang w:val="ru-RU"/>
        </w:rPr>
        <w:t>у</w:t>
      </w:r>
      <w:r w:rsidRPr="00055491">
        <w:rPr>
          <w:sz w:val="22"/>
          <w:szCs w:val="22"/>
          <w:lang w:val="ru-RU"/>
        </w:rPr>
        <w:t xml:space="preserve"> и мест</w:t>
      </w:r>
      <w:r>
        <w:rPr>
          <w:sz w:val="22"/>
          <w:szCs w:val="22"/>
          <w:lang w:val="ru-RU"/>
        </w:rPr>
        <w:t>о</w:t>
      </w:r>
      <w:r w:rsidRPr="00055491">
        <w:rPr>
          <w:sz w:val="22"/>
          <w:szCs w:val="22"/>
          <w:lang w:val="ru-RU"/>
        </w:rPr>
        <w:t xml:space="preserve"> проведения консультаций; (</w:t>
      </w:r>
      <w:r w:rsidRPr="00055491">
        <w:rPr>
          <w:sz w:val="22"/>
          <w:szCs w:val="22"/>
        </w:rPr>
        <w:t>II</w:t>
      </w:r>
      <w:r w:rsidRPr="00055491">
        <w:rPr>
          <w:sz w:val="22"/>
          <w:szCs w:val="22"/>
          <w:lang w:val="ru-RU"/>
        </w:rPr>
        <w:t xml:space="preserve">) </w:t>
      </w:r>
      <w:r w:rsidR="00BF493C">
        <w:rPr>
          <w:sz w:val="22"/>
          <w:szCs w:val="22"/>
          <w:lang w:val="ru-RU"/>
        </w:rPr>
        <w:t>список участников</w:t>
      </w:r>
      <w:r w:rsidRPr="00055491">
        <w:rPr>
          <w:sz w:val="22"/>
          <w:szCs w:val="22"/>
          <w:lang w:val="ru-RU"/>
        </w:rPr>
        <w:t xml:space="preserve"> консультаци</w:t>
      </w:r>
      <w:r w:rsidR="00BF493C">
        <w:rPr>
          <w:sz w:val="22"/>
          <w:szCs w:val="22"/>
          <w:lang w:val="ru-RU"/>
        </w:rPr>
        <w:t>й</w:t>
      </w:r>
      <w:r w:rsidRPr="00055491">
        <w:rPr>
          <w:sz w:val="22"/>
          <w:szCs w:val="22"/>
          <w:lang w:val="ru-RU"/>
        </w:rPr>
        <w:t>; (</w:t>
      </w:r>
      <w:r w:rsidRPr="00055491">
        <w:rPr>
          <w:sz w:val="22"/>
          <w:szCs w:val="22"/>
        </w:rPr>
        <w:t>III</w:t>
      </w:r>
      <w:r w:rsidRPr="00055491">
        <w:rPr>
          <w:sz w:val="22"/>
          <w:szCs w:val="22"/>
          <w:lang w:val="ru-RU"/>
        </w:rPr>
        <w:t>) ключевые вопросы, поднятые в ходе консультаций; и (</w:t>
      </w:r>
      <w:r w:rsidRPr="00055491">
        <w:rPr>
          <w:sz w:val="22"/>
          <w:szCs w:val="22"/>
        </w:rPr>
        <w:t>IV</w:t>
      </w:r>
      <w:r w:rsidRPr="00055491">
        <w:rPr>
          <w:sz w:val="22"/>
          <w:szCs w:val="22"/>
          <w:lang w:val="ru-RU"/>
        </w:rPr>
        <w:t xml:space="preserve">) способ решения </w:t>
      </w:r>
      <w:r w:rsidR="00BF493C">
        <w:rPr>
          <w:sz w:val="22"/>
          <w:szCs w:val="22"/>
          <w:lang w:val="ru-RU"/>
        </w:rPr>
        <w:t xml:space="preserve">обсуждаемых проблем при </w:t>
      </w:r>
      <w:r w:rsidRPr="00055491">
        <w:rPr>
          <w:sz w:val="22"/>
          <w:szCs w:val="22"/>
          <w:lang w:val="ru-RU"/>
        </w:rPr>
        <w:t>проектировани</w:t>
      </w:r>
      <w:r w:rsidR="00BF493C">
        <w:rPr>
          <w:sz w:val="22"/>
          <w:szCs w:val="22"/>
          <w:lang w:val="ru-RU"/>
        </w:rPr>
        <w:t>и</w:t>
      </w:r>
      <w:r w:rsidRPr="00055491">
        <w:rPr>
          <w:sz w:val="22"/>
          <w:szCs w:val="22"/>
          <w:lang w:val="ru-RU"/>
        </w:rPr>
        <w:t xml:space="preserve"> проекта.</w:t>
      </w:r>
    </w:p>
    <w:p w14:paraId="7D95E0F8" w14:textId="131B30F6" w:rsidR="00BF493C" w:rsidRPr="00055491" w:rsidRDefault="00BF493C" w:rsidP="00BF493C">
      <w:pPr>
        <w:ind w:firstLine="720"/>
        <w:jc w:val="both"/>
        <w:rPr>
          <w:sz w:val="22"/>
          <w:szCs w:val="22"/>
          <w:lang w:val="ru-RU"/>
        </w:rPr>
      </w:pPr>
      <w:r>
        <w:rPr>
          <w:rStyle w:val="71"/>
          <w:i/>
          <w:lang w:val="ru-RU"/>
        </w:rPr>
        <w:t>Шаг</w:t>
      </w:r>
      <w:r w:rsidR="001D1CEB" w:rsidRPr="00BF493C">
        <w:rPr>
          <w:rStyle w:val="71"/>
          <w:i/>
          <w:lang w:val="ru-RU"/>
        </w:rPr>
        <w:t xml:space="preserve"> 6</w:t>
      </w:r>
      <w:r w:rsidR="00576618" w:rsidRPr="00BF493C">
        <w:rPr>
          <w:rStyle w:val="71"/>
          <w:i/>
          <w:lang w:val="ru-RU"/>
        </w:rPr>
        <w:t xml:space="preserve">: </w:t>
      </w:r>
      <w:r>
        <w:rPr>
          <w:rStyle w:val="71"/>
          <w:i/>
          <w:lang w:val="ru-RU"/>
        </w:rPr>
        <w:t>Надзор</w:t>
      </w:r>
      <w:r w:rsidR="00576618" w:rsidRPr="00BF493C">
        <w:rPr>
          <w:rStyle w:val="71"/>
          <w:i/>
          <w:lang w:val="ru-RU"/>
        </w:rPr>
        <w:t xml:space="preserve">, </w:t>
      </w:r>
      <w:r>
        <w:rPr>
          <w:rStyle w:val="71"/>
          <w:i/>
          <w:lang w:val="ru-RU"/>
        </w:rPr>
        <w:t>Мониторинг</w:t>
      </w:r>
      <w:r w:rsidRPr="00BF493C">
        <w:rPr>
          <w:rStyle w:val="71"/>
          <w:i/>
          <w:lang w:val="ru-RU"/>
        </w:rPr>
        <w:t xml:space="preserve"> </w:t>
      </w:r>
      <w:r>
        <w:rPr>
          <w:rStyle w:val="71"/>
          <w:i/>
          <w:lang w:val="ru-RU"/>
        </w:rPr>
        <w:t>и</w:t>
      </w:r>
      <w:r w:rsidRPr="00BF493C">
        <w:rPr>
          <w:rStyle w:val="71"/>
          <w:i/>
          <w:lang w:val="ru-RU"/>
        </w:rPr>
        <w:t xml:space="preserve"> </w:t>
      </w:r>
      <w:r>
        <w:rPr>
          <w:rStyle w:val="71"/>
          <w:i/>
          <w:lang w:val="ru-RU"/>
        </w:rPr>
        <w:t>Отчетность</w:t>
      </w:r>
      <w:r w:rsidR="00576618" w:rsidRPr="00BF493C">
        <w:rPr>
          <w:rStyle w:val="71"/>
          <w:i/>
          <w:lang w:val="ru-RU"/>
        </w:rPr>
        <w:t>:</w:t>
      </w:r>
      <w:r w:rsidR="00576618" w:rsidRPr="00BF493C">
        <w:rPr>
          <w:sz w:val="22"/>
          <w:szCs w:val="22"/>
          <w:lang w:val="ru-RU"/>
        </w:rPr>
        <w:t xml:space="preserve"> </w:t>
      </w:r>
      <w:r w:rsidRPr="00055491">
        <w:rPr>
          <w:sz w:val="22"/>
          <w:szCs w:val="22"/>
          <w:lang w:val="ru-RU"/>
        </w:rPr>
        <w:t xml:space="preserve">В </w:t>
      </w:r>
      <w:r>
        <w:rPr>
          <w:sz w:val="22"/>
          <w:szCs w:val="22"/>
          <w:lang w:val="ru-RU"/>
        </w:rPr>
        <w:t>ходе</w:t>
      </w:r>
      <w:r w:rsidRPr="00055491">
        <w:rPr>
          <w:sz w:val="22"/>
          <w:szCs w:val="22"/>
          <w:lang w:val="ru-RU"/>
        </w:rPr>
        <w:t xml:space="preserve"> реализации проекта, ЦКА и </w:t>
      </w:r>
      <w:r w:rsidR="00EE63FE">
        <w:rPr>
          <w:sz w:val="22"/>
          <w:szCs w:val="22"/>
          <w:lang w:val="ru-RU"/>
        </w:rPr>
        <w:t>О</w:t>
      </w:r>
      <w:r>
        <w:rPr>
          <w:sz w:val="22"/>
          <w:szCs w:val="22"/>
          <w:lang w:val="ru-RU"/>
        </w:rPr>
        <w:t>УКЛ</w:t>
      </w:r>
      <w:r w:rsidRPr="00055491">
        <w:rPr>
          <w:sz w:val="22"/>
          <w:szCs w:val="22"/>
          <w:lang w:val="ru-RU"/>
        </w:rPr>
        <w:t xml:space="preserve"> должны </w:t>
      </w:r>
      <w:r>
        <w:rPr>
          <w:sz w:val="22"/>
          <w:szCs w:val="22"/>
          <w:lang w:val="ru-RU"/>
        </w:rPr>
        <w:t xml:space="preserve">гарантировать, </w:t>
      </w:r>
      <w:r w:rsidRPr="00055491">
        <w:rPr>
          <w:sz w:val="22"/>
          <w:szCs w:val="22"/>
          <w:lang w:val="ru-RU"/>
        </w:rPr>
        <w:t xml:space="preserve">что меры по смягчению </w:t>
      </w:r>
      <w:r>
        <w:rPr>
          <w:sz w:val="22"/>
          <w:szCs w:val="22"/>
          <w:lang w:val="ru-RU"/>
        </w:rPr>
        <w:t>воздей</w:t>
      </w:r>
      <w:r w:rsidRPr="00055491">
        <w:rPr>
          <w:sz w:val="22"/>
          <w:szCs w:val="22"/>
          <w:lang w:val="ru-RU"/>
        </w:rPr>
        <w:t xml:space="preserve">ствий </w:t>
      </w:r>
      <w:r>
        <w:rPr>
          <w:sz w:val="22"/>
          <w:szCs w:val="22"/>
          <w:lang w:val="ru-RU"/>
        </w:rPr>
        <w:t xml:space="preserve">на окружающую среду </w:t>
      </w:r>
      <w:r w:rsidRPr="00055491">
        <w:rPr>
          <w:sz w:val="22"/>
          <w:szCs w:val="22"/>
          <w:lang w:val="ru-RU"/>
        </w:rPr>
        <w:t xml:space="preserve">реализованы. В случае </w:t>
      </w:r>
      <w:r>
        <w:rPr>
          <w:sz w:val="22"/>
          <w:szCs w:val="22"/>
          <w:lang w:val="ru-RU"/>
        </w:rPr>
        <w:t xml:space="preserve">выявления </w:t>
      </w:r>
      <w:r w:rsidRPr="00055491">
        <w:rPr>
          <w:sz w:val="22"/>
          <w:szCs w:val="22"/>
          <w:lang w:val="ru-RU"/>
        </w:rPr>
        <w:t xml:space="preserve">несоблюдения </w:t>
      </w:r>
      <w:r>
        <w:rPr>
          <w:sz w:val="22"/>
          <w:szCs w:val="22"/>
          <w:lang w:val="ru-RU"/>
        </w:rPr>
        <w:t xml:space="preserve">экологи </w:t>
      </w:r>
      <w:r w:rsidRPr="00055491">
        <w:rPr>
          <w:sz w:val="22"/>
          <w:szCs w:val="22"/>
          <w:lang w:val="ru-RU"/>
        </w:rPr>
        <w:t xml:space="preserve">ЦКА и </w:t>
      </w:r>
      <w:r w:rsidR="00EE63FE">
        <w:rPr>
          <w:sz w:val="22"/>
          <w:szCs w:val="22"/>
          <w:lang w:val="ru-RU"/>
        </w:rPr>
        <w:t>О</w:t>
      </w:r>
      <w:r>
        <w:rPr>
          <w:sz w:val="22"/>
          <w:szCs w:val="22"/>
          <w:lang w:val="ru-RU"/>
        </w:rPr>
        <w:t>УКЛ</w:t>
      </w:r>
      <w:r w:rsidRPr="00055491">
        <w:rPr>
          <w:sz w:val="22"/>
          <w:szCs w:val="22"/>
          <w:lang w:val="ru-RU"/>
        </w:rPr>
        <w:t xml:space="preserve"> при необходимости буд</w:t>
      </w:r>
      <w:r>
        <w:rPr>
          <w:sz w:val="22"/>
          <w:szCs w:val="22"/>
          <w:lang w:val="ru-RU"/>
        </w:rPr>
        <w:t>ут</w:t>
      </w:r>
      <w:r w:rsidRPr="00055491">
        <w:rPr>
          <w:sz w:val="22"/>
          <w:szCs w:val="22"/>
          <w:lang w:val="ru-RU"/>
        </w:rPr>
        <w:t xml:space="preserve"> исследовать природу и причину несоблюдени</w:t>
      </w:r>
      <w:r>
        <w:rPr>
          <w:sz w:val="22"/>
          <w:szCs w:val="22"/>
          <w:lang w:val="ru-RU"/>
        </w:rPr>
        <w:t>я</w:t>
      </w:r>
      <w:r w:rsidRPr="00055491">
        <w:rPr>
          <w:sz w:val="22"/>
          <w:szCs w:val="22"/>
          <w:lang w:val="ru-RU"/>
        </w:rPr>
        <w:t xml:space="preserve">, и будет принято решение о том, что необходимо </w:t>
      </w:r>
      <w:r>
        <w:rPr>
          <w:sz w:val="22"/>
          <w:szCs w:val="22"/>
          <w:lang w:val="ru-RU"/>
        </w:rPr>
        <w:t>привести</w:t>
      </w:r>
      <w:r w:rsidRPr="00055491">
        <w:rPr>
          <w:sz w:val="22"/>
          <w:szCs w:val="22"/>
          <w:lang w:val="ru-RU"/>
        </w:rPr>
        <w:t xml:space="preserve"> инвестиции в соответствие, или финансирование должно быть приостановлено.</w:t>
      </w:r>
    </w:p>
    <w:p w14:paraId="7A9BD5B3" w14:textId="5E134892" w:rsidR="00BF493C" w:rsidRPr="00055491" w:rsidRDefault="00BF493C" w:rsidP="00BF493C">
      <w:pPr>
        <w:ind w:firstLine="720"/>
        <w:jc w:val="both"/>
        <w:rPr>
          <w:sz w:val="22"/>
          <w:szCs w:val="22"/>
          <w:lang w:val="ru-RU"/>
        </w:rPr>
      </w:pPr>
      <w:r w:rsidRPr="00055491">
        <w:rPr>
          <w:sz w:val="22"/>
          <w:szCs w:val="22"/>
          <w:lang w:val="ru-RU"/>
        </w:rPr>
        <w:t xml:space="preserve">После того, как начинается реализация проекта, ЦКА и </w:t>
      </w:r>
      <w:r w:rsidR="00EE63FE">
        <w:rPr>
          <w:sz w:val="22"/>
          <w:szCs w:val="22"/>
          <w:lang w:val="ru-RU"/>
        </w:rPr>
        <w:t>О</w:t>
      </w:r>
      <w:r>
        <w:rPr>
          <w:sz w:val="22"/>
          <w:szCs w:val="22"/>
          <w:lang w:val="ru-RU"/>
        </w:rPr>
        <w:t>УКЛ</w:t>
      </w:r>
      <w:r w:rsidRPr="00055491">
        <w:rPr>
          <w:sz w:val="22"/>
          <w:szCs w:val="22"/>
          <w:lang w:val="ru-RU"/>
        </w:rPr>
        <w:t xml:space="preserve"> буд</w:t>
      </w:r>
      <w:r>
        <w:rPr>
          <w:sz w:val="22"/>
          <w:szCs w:val="22"/>
          <w:lang w:val="ru-RU"/>
        </w:rPr>
        <w:t>у</w:t>
      </w:r>
      <w:r w:rsidRPr="00055491">
        <w:rPr>
          <w:sz w:val="22"/>
          <w:szCs w:val="22"/>
          <w:lang w:val="ru-RU"/>
        </w:rPr>
        <w:t xml:space="preserve">т контролировать осуществление </w:t>
      </w:r>
      <w:r>
        <w:rPr>
          <w:sz w:val="22"/>
          <w:szCs w:val="22"/>
          <w:lang w:val="ru-RU"/>
        </w:rPr>
        <w:t>ПУОС в ходе</w:t>
      </w:r>
      <w:r w:rsidRPr="00055491">
        <w:rPr>
          <w:sz w:val="22"/>
          <w:szCs w:val="22"/>
          <w:lang w:val="ru-RU"/>
        </w:rPr>
        <w:t xml:space="preserve"> строительства и эксплуатации и ука</w:t>
      </w:r>
      <w:r>
        <w:rPr>
          <w:sz w:val="22"/>
          <w:szCs w:val="22"/>
          <w:lang w:val="ru-RU"/>
        </w:rPr>
        <w:t>жут</w:t>
      </w:r>
      <w:r w:rsidRPr="00055491">
        <w:rPr>
          <w:sz w:val="22"/>
          <w:szCs w:val="22"/>
          <w:lang w:val="ru-RU"/>
        </w:rPr>
        <w:t xml:space="preserve"> меры по исправлению положения в случае необходимости. </w:t>
      </w:r>
      <w:r>
        <w:rPr>
          <w:sz w:val="22"/>
          <w:szCs w:val="22"/>
          <w:lang w:val="ru-RU"/>
        </w:rPr>
        <w:t>Предоставление отчетов</w:t>
      </w:r>
      <w:r w:rsidRPr="00055491">
        <w:rPr>
          <w:sz w:val="22"/>
          <w:szCs w:val="22"/>
          <w:lang w:val="ru-RU"/>
        </w:rPr>
        <w:t xml:space="preserve"> о ходе реализации </w:t>
      </w:r>
      <w:r>
        <w:rPr>
          <w:sz w:val="22"/>
          <w:szCs w:val="22"/>
          <w:lang w:val="ru-RU"/>
        </w:rPr>
        <w:t>ПУОС</w:t>
      </w:r>
      <w:r w:rsidRPr="00055491">
        <w:rPr>
          <w:sz w:val="22"/>
          <w:szCs w:val="22"/>
          <w:lang w:val="ru-RU"/>
        </w:rPr>
        <w:t xml:space="preserve"> будет ответственность</w:t>
      </w:r>
      <w:r>
        <w:rPr>
          <w:sz w:val="22"/>
          <w:szCs w:val="22"/>
          <w:lang w:val="ru-RU"/>
        </w:rPr>
        <w:t>ю</w:t>
      </w:r>
      <w:r w:rsidRPr="00055491">
        <w:rPr>
          <w:sz w:val="22"/>
          <w:szCs w:val="22"/>
          <w:lang w:val="ru-RU"/>
        </w:rPr>
        <w:t xml:space="preserve"> получателя инвестици</w:t>
      </w:r>
      <w:r>
        <w:rPr>
          <w:sz w:val="22"/>
          <w:szCs w:val="22"/>
          <w:lang w:val="ru-RU"/>
        </w:rPr>
        <w:t>й и такие отчеты</w:t>
      </w:r>
      <w:r w:rsidRPr="00055491">
        <w:rPr>
          <w:sz w:val="22"/>
          <w:szCs w:val="22"/>
          <w:lang w:val="ru-RU"/>
        </w:rPr>
        <w:t xml:space="preserve"> будут представлены </w:t>
      </w:r>
      <w:r w:rsidR="00EE63FE">
        <w:rPr>
          <w:sz w:val="22"/>
          <w:szCs w:val="22"/>
          <w:lang w:val="ru-RU"/>
        </w:rPr>
        <w:t>О</w:t>
      </w:r>
      <w:r>
        <w:rPr>
          <w:sz w:val="22"/>
          <w:szCs w:val="22"/>
          <w:lang w:val="ru-RU"/>
        </w:rPr>
        <w:t>УКЛ</w:t>
      </w:r>
      <w:r w:rsidRPr="00055491">
        <w:rPr>
          <w:sz w:val="22"/>
          <w:szCs w:val="22"/>
          <w:lang w:val="ru-RU"/>
        </w:rPr>
        <w:t xml:space="preserve">/ЦКА, два раза в год. Отчеты </w:t>
      </w:r>
      <w:r>
        <w:rPr>
          <w:sz w:val="22"/>
          <w:szCs w:val="22"/>
          <w:lang w:val="ru-RU"/>
        </w:rPr>
        <w:t xml:space="preserve">по мониторингу во время </w:t>
      </w:r>
      <w:r w:rsidRPr="00055491">
        <w:rPr>
          <w:sz w:val="22"/>
          <w:szCs w:val="22"/>
          <w:lang w:val="ru-RU"/>
        </w:rPr>
        <w:t>реализации проекта буд</w:t>
      </w:r>
      <w:r>
        <w:rPr>
          <w:sz w:val="22"/>
          <w:szCs w:val="22"/>
          <w:lang w:val="ru-RU"/>
        </w:rPr>
        <w:t>ут</w:t>
      </w:r>
      <w:r w:rsidRPr="00055491">
        <w:rPr>
          <w:sz w:val="22"/>
          <w:szCs w:val="22"/>
          <w:lang w:val="ru-RU"/>
        </w:rPr>
        <w:t xml:space="preserve"> предоставлять информацию о ключевых экологических аспект</w:t>
      </w:r>
      <w:r>
        <w:rPr>
          <w:sz w:val="22"/>
          <w:szCs w:val="22"/>
          <w:lang w:val="ru-RU"/>
        </w:rPr>
        <w:t>ах</w:t>
      </w:r>
      <w:r w:rsidRPr="00055491">
        <w:rPr>
          <w:sz w:val="22"/>
          <w:szCs w:val="22"/>
          <w:lang w:val="ru-RU"/>
        </w:rPr>
        <w:t xml:space="preserve"> деятельности по проекту, в частности, </w:t>
      </w:r>
      <w:r>
        <w:rPr>
          <w:sz w:val="22"/>
          <w:szCs w:val="22"/>
          <w:lang w:val="ru-RU"/>
        </w:rPr>
        <w:t>по воздействиям н</w:t>
      </w:r>
      <w:r w:rsidRPr="00055491">
        <w:rPr>
          <w:sz w:val="22"/>
          <w:szCs w:val="22"/>
          <w:lang w:val="ru-RU"/>
        </w:rPr>
        <w:t xml:space="preserve">а окружающую среду и эффективности </w:t>
      </w:r>
      <w:r>
        <w:rPr>
          <w:sz w:val="22"/>
          <w:szCs w:val="22"/>
          <w:lang w:val="ru-RU"/>
        </w:rPr>
        <w:t xml:space="preserve">смягчающих </w:t>
      </w:r>
      <w:r w:rsidRPr="00055491">
        <w:rPr>
          <w:sz w:val="22"/>
          <w:szCs w:val="22"/>
          <w:lang w:val="ru-RU"/>
        </w:rPr>
        <w:t xml:space="preserve">мер. Такая информация позволяет клиенту и банку оценить успех смягчения в рамках надзора </w:t>
      </w:r>
      <w:r>
        <w:rPr>
          <w:sz w:val="22"/>
          <w:szCs w:val="22"/>
          <w:lang w:val="ru-RU"/>
        </w:rPr>
        <w:t xml:space="preserve">за реализацией </w:t>
      </w:r>
      <w:r w:rsidRPr="00055491">
        <w:rPr>
          <w:sz w:val="22"/>
          <w:szCs w:val="22"/>
          <w:lang w:val="ru-RU"/>
        </w:rPr>
        <w:t xml:space="preserve">проекта, и позволяет </w:t>
      </w:r>
      <w:r>
        <w:rPr>
          <w:sz w:val="22"/>
          <w:szCs w:val="22"/>
          <w:lang w:val="ru-RU"/>
        </w:rPr>
        <w:t>пред</w:t>
      </w:r>
      <w:r w:rsidRPr="00055491">
        <w:rPr>
          <w:sz w:val="22"/>
          <w:szCs w:val="22"/>
          <w:lang w:val="ru-RU"/>
        </w:rPr>
        <w:t>принят</w:t>
      </w:r>
      <w:r>
        <w:rPr>
          <w:sz w:val="22"/>
          <w:szCs w:val="22"/>
          <w:lang w:val="ru-RU"/>
        </w:rPr>
        <w:t>ь</w:t>
      </w:r>
      <w:r w:rsidRPr="00055491">
        <w:rPr>
          <w:sz w:val="22"/>
          <w:szCs w:val="22"/>
          <w:lang w:val="ru-RU"/>
        </w:rPr>
        <w:t xml:space="preserve"> в случае необходимости корректирующие действия.</w:t>
      </w:r>
    </w:p>
    <w:p w14:paraId="3ECCC5C1" w14:textId="1531F96E" w:rsidR="00BF493C" w:rsidRPr="00055491" w:rsidRDefault="00BF493C" w:rsidP="00BF493C">
      <w:pPr>
        <w:ind w:firstLine="720"/>
        <w:jc w:val="both"/>
        <w:rPr>
          <w:sz w:val="22"/>
          <w:szCs w:val="22"/>
          <w:lang w:val="ru-RU"/>
        </w:rPr>
      </w:pPr>
      <w:r w:rsidRPr="00055491">
        <w:rPr>
          <w:sz w:val="22"/>
          <w:szCs w:val="22"/>
          <w:lang w:val="ru-RU"/>
        </w:rPr>
        <w:t>Статус соответстви</w:t>
      </w:r>
      <w:r>
        <w:rPr>
          <w:sz w:val="22"/>
          <w:szCs w:val="22"/>
          <w:lang w:val="ru-RU"/>
        </w:rPr>
        <w:t>я</w:t>
      </w:r>
      <w:r w:rsidRPr="00055491">
        <w:rPr>
          <w:sz w:val="22"/>
          <w:szCs w:val="22"/>
          <w:lang w:val="ru-RU"/>
        </w:rPr>
        <w:t xml:space="preserve"> с согласованными </w:t>
      </w:r>
      <w:r>
        <w:rPr>
          <w:sz w:val="22"/>
          <w:szCs w:val="22"/>
          <w:lang w:val="ru-RU"/>
        </w:rPr>
        <w:t xml:space="preserve">смягчающими </w:t>
      </w:r>
      <w:r w:rsidRPr="00055491">
        <w:rPr>
          <w:sz w:val="22"/>
          <w:szCs w:val="22"/>
          <w:lang w:val="ru-RU"/>
        </w:rPr>
        <w:t>мер</w:t>
      </w:r>
      <w:r>
        <w:rPr>
          <w:sz w:val="22"/>
          <w:szCs w:val="22"/>
          <w:lang w:val="ru-RU"/>
        </w:rPr>
        <w:t>ами</w:t>
      </w:r>
      <w:r w:rsidRPr="00055491">
        <w:rPr>
          <w:sz w:val="22"/>
          <w:szCs w:val="22"/>
          <w:lang w:val="ru-RU"/>
        </w:rPr>
        <w:t xml:space="preserve"> должен быть представлен в </w:t>
      </w:r>
      <w:r w:rsidR="00EE63FE">
        <w:rPr>
          <w:sz w:val="22"/>
          <w:szCs w:val="22"/>
          <w:lang w:val="ru-RU"/>
        </w:rPr>
        <w:t>О</w:t>
      </w:r>
      <w:r>
        <w:rPr>
          <w:sz w:val="22"/>
          <w:szCs w:val="22"/>
          <w:lang w:val="ru-RU"/>
        </w:rPr>
        <w:t>УКЛ</w:t>
      </w:r>
      <w:r w:rsidRPr="00055491">
        <w:rPr>
          <w:sz w:val="22"/>
          <w:szCs w:val="22"/>
          <w:lang w:val="ru-RU"/>
        </w:rPr>
        <w:t xml:space="preserve"> / ЦКА </w:t>
      </w:r>
      <w:r>
        <w:rPr>
          <w:sz w:val="22"/>
          <w:szCs w:val="22"/>
          <w:lang w:val="ru-RU"/>
        </w:rPr>
        <w:t>в</w:t>
      </w:r>
      <w:r w:rsidRPr="00055491">
        <w:rPr>
          <w:sz w:val="22"/>
          <w:szCs w:val="22"/>
          <w:lang w:val="ru-RU"/>
        </w:rPr>
        <w:t xml:space="preserve"> своих регулярных (ежеквартальных) отчет</w:t>
      </w:r>
      <w:r>
        <w:rPr>
          <w:sz w:val="22"/>
          <w:szCs w:val="22"/>
          <w:lang w:val="ru-RU"/>
        </w:rPr>
        <w:t>ах</w:t>
      </w:r>
      <w:r w:rsidRPr="00055491">
        <w:rPr>
          <w:sz w:val="22"/>
          <w:szCs w:val="22"/>
          <w:lang w:val="ru-RU"/>
        </w:rPr>
        <w:t xml:space="preserve"> о </w:t>
      </w:r>
      <w:r>
        <w:rPr>
          <w:sz w:val="22"/>
          <w:szCs w:val="22"/>
          <w:lang w:val="ru-RU"/>
        </w:rPr>
        <w:t>ходе</w:t>
      </w:r>
      <w:r w:rsidRPr="00055491">
        <w:rPr>
          <w:sz w:val="22"/>
          <w:szCs w:val="22"/>
          <w:lang w:val="ru-RU"/>
        </w:rPr>
        <w:t xml:space="preserve"> реализации проекта. В случае несоблюдения, </w:t>
      </w:r>
      <w:r w:rsidR="00EE63FE">
        <w:rPr>
          <w:sz w:val="22"/>
          <w:szCs w:val="22"/>
          <w:lang w:val="ru-RU"/>
        </w:rPr>
        <w:t>О</w:t>
      </w:r>
      <w:r>
        <w:rPr>
          <w:sz w:val="22"/>
          <w:szCs w:val="22"/>
          <w:lang w:val="ru-RU"/>
        </w:rPr>
        <w:t>УКЛ</w:t>
      </w:r>
      <w:r w:rsidRPr="00055491">
        <w:rPr>
          <w:sz w:val="22"/>
          <w:szCs w:val="22"/>
          <w:lang w:val="ru-RU"/>
        </w:rPr>
        <w:t>/ЦКА исслед</w:t>
      </w:r>
      <w:r>
        <w:rPr>
          <w:sz w:val="22"/>
          <w:szCs w:val="22"/>
          <w:lang w:val="ru-RU"/>
        </w:rPr>
        <w:t>уют природу и причину</w:t>
      </w:r>
      <w:r w:rsidRPr="00055491">
        <w:rPr>
          <w:sz w:val="22"/>
          <w:szCs w:val="22"/>
          <w:lang w:val="ru-RU"/>
        </w:rPr>
        <w:t>(ы) несоблюдени</w:t>
      </w:r>
      <w:r w:rsidR="00EE63FE">
        <w:rPr>
          <w:sz w:val="22"/>
          <w:szCs w:val="22"/>
          <w:lang w:val="ru-RU"/>
        </w:rPr>
        <w:t>я</w:t>
      </w:r>
      <w:r w:rsidRPr="00055491">
        <w:rPr>
          <w:sz w:val="22"/>
          <w:szCs w:val="22"/>
          <w:lang w:val="ru-RU"/>
        </w:rPr>
        <w:t xml:space="preserve">, и решение должно быть принято </w:t>
      </w:r>
      <w:r>
        <w:rPr>
          <w:sz w:val="22"/>
          <w:szCs w:val="22"/>
          <w:lang w:val="ru-RU"/>
        </w:rPr>
        <w:t>о</w:t>
      </w:r>
      <w:r w:rsidRPr="00055491">
        <w:rPr>
          <w:sz w:val="22"/>
          <w:szCs w:val="22"/>
          <w:lang w:val="ru-RU"/>
        </w:rPr>
        <w:t xml:space="preserve"> том, что нужно при</w:t>
      </w:r>
      <w:r>
        <w:rPr>
          <w:sz w:val="22"/>
          <w:szCs w:val="22"/>
          <w:lang w:val="ru-RU"/>
        </w:rPr>
        <w:t>в</w:t>
      </w:r>
      <w:r w:rsidRPr="00055491">
        <w:rPr>
          <w:sz w:val="22"/>
          <w:szCs w:val="22"/>
          <w:lang w:val="ru-RU"/>
        </w:rPr>
        <w:t xml:space="preserve">ести </w:t>
      </w:r>
      <w:r w:rsidR="00B734C4">
        <w:rPr>
          <w:sz w:val="22"/>
          <w:szCs w:val="22"/>
          <w:lang w:val="ru-RU"/>
        </w:rPr>
        <w:t>под</w:t>
      </w:r>
      <w:r w:rsidRPr="00055491">
        <w:rPr>
          <w:sz w:val="22"/>
          <w:szCs w:val="22"/>
          <w:lang w:val="ru-RU"/>
        </w:rPr>
        <w:t>-проект в соответствие, или финансирование должно быть приостановлено.</w:t>
      </w:r>
    </w:p>
    <w:p w14:paraId="50CB4186" w14:textId="196FD21D" w:rsidR="00BF493C" w:rsidRPr="00055491" w:rsidRDefault="00EE63FE" w:rsidP="00BF493C">
      <w:pPr>
        <w:ind w:firstLine="720"/>
        <w:jc w:val="both"/>
        <w:rPr>
          <w:sz w:val="22"/>
          <w:szCs w:val="22"/>
          <w:lang w:val="ru-RU"/>
        </w:rPr>
      </w:pPr>
      <w:r>
        <w:rPr>
          <w:sz w:val="22"/>
          <w:szCs w:val="22"/>
          <w:lang w:val="ru-RU"/>
        </w:rPr>
        <w:t>О</w:t>
      </w:r>
      <w:r w:rsidR="00B734C4">
        <w:rPr>
          <w:sz w:val="22"/>
          <w:szCs w:val="22"/>
          <w:lang w:val="ru-RU"/>
        </w:rPr>
        <w:t>УКЛ</w:t>
      </w:r>
      <w:r w:rsidR="00BF493C" w:rsidRPr="00055491">
        <w:rPr>
          <w:sz w:val="22"/>
          <w:szCs w:val="22"/>
          <w:lang w:val="ru-RU"/>
        </w:rPr>
        <w:t xml:space="preserve"> предоставляет информацию о мониторинге </w:t>
      </w:r>
      <w:r w:rsidR="00B734C4" w:rsidRPr="00055491">
        <w:rPr>
          <w:sz w:val="22"/>
          <w:szCs w:val="22"/>
          <w:lang w:val="ru-RU"/>
        </w:rPr>
        <w:t xml:space="preserve">планы управления </w:t>
      </w:r>
      <w:r w:rsidR="00B734C4">
        <w:rPr>
          <w:sz w:val="22"/>
          <w:szCs w:val="22"/>
          <w:lang w:val="ru-RU"/>
        </w:rPr>
        <w:t xml:space="preserve">окружающей средой и </w:t>
      </w:r>
      <w:r w:rsidR="00BF493C" w:rsidRPr="00055491">
        <w:rPr>
          <w:sz w:val="22"/>
          <w:szCs w:val="22"/>
          <w:lang w:val="ru-RU"/>
        </w:rPr>
        <w:t xml:space="preserve"> и </w:t>
      </w:r>
      <w:r w:rsidR="00B734C4">
        <w:rPr>
          <w:sz w:val="22"/>
          <w:szCs w:val="22"/>
          <w:lang w:val="ru-RU"/>
        </w:rPr>
        <w:t xml:space="preserve">мер по </w:t>
      </w:r>
      <w:r w:rsidR="00BF493C" w:rsidRPr="00055491">
        <w:rPr>
          <w:sz w:val="22"/>
          <w:szCs w:val="22"/>
          <w:lang w:val="ru-RU"/>
        </w:rPr>
        <w:t>смягчени</w:t>
      </w:r>
      <w:r w:rsidR="00B734C4">
        <w:rPr>
          <w:sz w:val="22"/>
          <w:szCs w:val="22"/>
          <w:lang w:val="ru-RU"/>
        </w:rPr>
        <w:t>ю</w:t>
      </w:r>
      <w:r w:rsidR="00BF493C" w:rsidRPr="00055491">
        <w:rPr>
          <w:sz w:val="22"/>
          <w:szCs w:val="22"/>
          <w:lang w:val="ru-RU"/>
        </w:rPr>
        <w:t xml:space="preserve"> </w:t>
      </w:r>
      <w:r w:rsidR="00B734C4">
        <w:rPr>
          <w:sz w:val="22"/>
          <w:szCs w:val="22"/>
          <w:lang w:val="ru-RU"/>
        </w:rPr>
        <w:t>воздей</w:t>
      </w:r>
      <w:r w:rsidR="00BF493C" w:rsidRPr="00055491">
        <w:rPr>
          <w:sz w:val="22"/>
          <w:szCs w:val="22"/>
          <w:lang w:val="ru-RU"/>
        </w:rPr>
        <w:t xml:space="preserve">ствий в своей рутинной отчетности о реализации </w:t>
      </w:r>
      <w:r w:rsidR="00B734C4">
        <w:rPr>
          <w:sz w:val="22"/>
          <w:szCs w:val="22"/>
          <w:lang w:val="ru-RU"/>
        </w:rPr>
        <w:t>под</w:t>
      </w:r>
      <w:r w:rsidR="00BF493C" w:rsidRPr="00055491">
        <w:rPr>
          <w:sz w:val="22"/>
          <w:szCs w:val="22"/>
          <w:lang w:val="ru-RU"/>
        </w:rPr>
        <w:t>-проект</w:t>
      </w:r>
      <w:r w:rsidR="00B734C4">
        <w:rPr>
          <w:sz w:val="22"/>
          <w:szCs w:val="22"/>
          <w:lang w:val="ru-RU"/>
        </w:rPr>
        <w:t>ов</w:t>
      </w:r>
      <w:r w:rsidR="00BF493C" w:rsidRPr="00055491">
        <w:rPr>
          <w:sz w:val="22"/>
          <w:szCs w:val="22"/>
          <w:lang w:val="ru-RU"/>
        </w:rPr>
        <w:t xml:space="preserve"> Всемирно</w:t>
      </w:r>
      <w:r w:rsidR="00B734C4">
        <w:rPr>
          <w:sz w:val="22"/>
          <w:szCs w:val="22"/>
          <w:lang w:val="ru-RU"/>
        </w:rPr>
        <w:t>му</w:t>
      </w:r>
      <w:r w:rsidR="00BF493C" w:rsidRPr="00055491">
        <w:rPr>
          <w:sz w:val="22"/>
          <w:szCs w:val="22"/>
          <w:lang w:val="ru-RU"/>
        </w:rPr>
        <w:t xml:space="preserve"> банк</w:t>
      </w:r>
      <w:r w:rsidR="00B734C4">
        <w:rPr>
          <w:sz w:val="22"/>
          <w:szCs w:val="22"/>
          <w:lang w:val="ru-RU"/>
        </w:rPr>
        <w:t>у</w:t>
      </w:r>
      <w:r w:rsidR="00BF493C" w:rsidRPr="00055491">
        <w:rPr>
          <w:sz w:val="22"/>
          <w:szCs w:val="22"/>
          <w:lang w:val="ru-RU"/>
        </w:rPr>
        <w:t xml:space="preserve"> и во время периодических </w:t>
      </w:r>
      <w:r w:rsidR="00B734C4">
        <w:rPr>
          <w:sz w:val="22"/>
          <w:szCs w:val="22"/>
          <w:lang w:val="ru-RU"/>
        </w:rPr>
        <w:t xml:space="preserve">обзорных </w:t>
      </w:r>
      <w:r w:rsidR="00B734C4" w:rsidRPr="00055491">
        <w:rPr>
          <w:sz w:val="22"/>
          <w:szCs w:val="22"/>
          <w:lang w:val="ru-RU"/>
        </w:rPr>
        <w:t xml:space="preserve">миссий </w:t>
      </w:r>
      <w:r w:rsidR="00B734C4">
        <w:rPr>
          <w:sz w:val="22"/>
          <w:szCs w:val="22"/>
          <w:lang w:val="ru-RU"/>
        </w:rPr>
        <w:t>Банка</w:t>
      </w:r>
      <w:r w:rsidR="00BF493C" w:rsidRPr="00055491">
        <w:rPr>
          <w:sz w:val="22"/>
          <w:szCs w:val="22"/>
          <w:lang w:val="ru-RU"/>
        </w:rPr>
        <w:t>.</w:t>
      </w:r>
    </w:p>
    <w:p w14:paraId="2418D2D8" w14:textId="77777777" w:rsidR="00F04825" w:rsidRPr="00DF1FE8" w:rsidRDefault="00F04825" w:rsidP="00354F1C">
      <w:pPr>
        <w:numPr>
          <w:ilvl w:val="12"/>
          <w:numId w:val="0"/>
        </w:numPr>
        <w:jc w:val="both"/>
        <w:rPr>
          <w:b/>
          <w:lang w:val="ru-RU"/>
        </w:rPr>
      </w:pPr>
    </w:p>
    <w:p w14:paraId="77019A7B" w14:textId="0625F680" w:rsidR="009B76A0" w:rsidRPr="00DF1FE8" w:rsidRDefault="002A6AF1" w:rsidP="009B76A0">
      <w:pPr>
        <w:rPr>
          <w:sz w:val="22"/>
          <w:szCs w:val="22"/>
          <w:lang w:val="ru-RU"/>
        </w:rPr>
      </w:pPr>
      <w:r w:rsidRPr="009B76A0">
        <w:rPr>
          <w:b/>
          <w:bCs/>
          <w:lang w:val="ru-RU"/>
        </w:rPr>
        <w:t>14.</w:t>
      </w:r>
      <w:r w:rsidRPr="009B76A0">
        <w:rPr>
          <w:b/>
          <w:bCs/>
          <w:lang w:val="ru-RU"/>
        </w:rPr>
        <w:tab/>
      </w:r>
      <w:r w:rsidR="009B76A0" w:rsidRPr="009B76A0">
        <w:rPr>
          <w:b/>
          <w:i/>
          <w:sz w:val="22"/>
          <w:szCs w:val="22"/>
          <w:lang w:val="ru-RU"/>
        </w:rPr>
        <w:t>Интеграция</w:t>
      </w:r>
      <w:r w:rsidR="009B76A0" w:rsidRPr="009B76A0">
        <w:rPr>
          <w:sz w:val="22"/>
          <w:szCs w:val="22"/>
          <w:lang w:val="ru-RU"/>
        </w:rPr>
        <w:t xml:space="preserve"> </w:t>
      </w:r>
      <w:r w:rsidR="009B76A0" w:rsidRPr="009B76A0">
        <w:rPr>
          <w:b/>
          <w:i/>
          <w:sz w:val="22"/>
          <w:szCs w:val="22"/>
          <w:lang w:val="ru-RU"/>
        </w:rPr>
        <w:t>ПУОС в проектную документацию</w:t>
      </w:r>
      <w:r w:rsidR="00F04825" w:rsidRPr="009B76A0">
        <w:rPr>
          <w:b/>
          <w:bCs/>
          <w:lang w:val="ru-RU"/>
        </w:rPr>
        <w:t>.</w:t>
      </w:r>
      <w:r w:rsidR="00F04825" w:rsidRPr="009B76A0">
        <w:rPr>
          <w:b/>
          <w:lang w:val="ru-RU"/>
        </w:rPr>
        <w:t xml:space="preserve"> </w:t>
      </w:r>
      <w:r w:rsidR="009B76A0" w:rsidRPr="00055491">
        <w:rPr>
          <w:sz w:val="22"/>
          <w:szCs w:val="22"/>
          <w:lang w:val="ru-RU"/>
        </w:rPr>
        <w:t xml:space="preserve">Положения </w:t>
      </w:r>
      <w:r w:rsidR="009B76A0">
        <w:rPr>
          <w:sz w:val="22"/>
          <w:szCs w:val="22"/>
          <w:lang w:val="ru-RU"/>
        </w:rPr>
        <w:t>РДЭСУ и ПУОС</w:t>
      </w:r>
      <w:r w:rsidR="009B76A0" w:rsidRPr="00055491">
        <w:rPr>
          <w:sz w:val="22"/>
          <w:szCs w:val="22"/>
          <w:lang w:val="ru-RU"/>
        </w:rPr>
        <w:t xml:space="preserve"> стан</w:t>
      </w:r>
      <w:r w:rsidR="009B76A0">
        <w:rPr>
          <w:sz w:val="22"/>
          <w:szCs w:val="22"/>
          <w:lang w:val="ru-RU"/>
        </w:rPr>
        <w:t>ут</w:t>
      </w:r>
      <w:r w:rsidR="009B76A0" w:rsidRPr="00055491">
        <w:rPr>
          <w:sz w:val="22"/>
          <w:szCs w:val="22"/>
          <w:lang w:val="ru-RU"/>
        </w:rPr>
        <w:t xml:space="preserve"> частью проектной документации и будут включены в договор</w:t>
      </w:r>
      <w:r w:rsidR="009B76A0">
        <w:rPr>
          <w:sz w:val="22"/>
          <w:szCs w:val="22"/>
          <w:lang w:val="ru-RU"/>
        </w:rPr>
        <w:t>а</w:t>
      </w:r>
      <w:r w:rsidR="009B76A0" w:rsidRPr="00055491">
        <w:rPr>
          <w:sz w:val="22"/>
          <w:szCs w:val="22"/>
          <w:lang w:val="ru-RU"/>
        </w:rPr>
        <w:t xml:space="preserve"> на предложенн</w:t>
      </w:r>
      <w:r w:rsidR="009B76A0">
        <w:rPr>
          <w:sz w:val="22"/>
          <w:szCs w:val="22"/>
          <w:lang w:val="ru-RU"/>
        </w:rPr>
        <w:t>ую деятельность</w:t>
      </w:r>
      <w:r w:rsidR="009B76A0" w:rsidRPr="00055491">
        <w:rPr>
          <w:sz w:val="22"/>
          <w:szCs w:val="22"/>
          <w:lang w:val="ru-RU"/>
        </w:rPr>
        <w:t xml:space="preserve">, </w:t>
      </w:r>
      <w:r w:rsidR="009B76A0">
        <w:rPr>
          <w:sz w:val="22"/>
          <w:szCs w:val="22"/>
          <w:lang w:val="ru-RU"/>
        </w:rPr>
        <w:t xml:space="preserve">а также </w:t>
      </w:r>
      <w:r w:rsidR="009B76A0" w:rsidRPr="00055491">
        <w:rPr>
          <w:sz w:val="22"/>
          <w:szCs w:val="22"/>
          <w:lang w:val="ru-RU"/>
        </w:rPr>
        <w:t xml:space="preserve">и в спецификации и ведомостей объемов. </w:t>
      </w:r>
      <w:r w:rsidR="009B76A0" w:rsidRPr="009B76A0">
        <w:rPr>
          <w:sz w:val="22"/>
          <w:szCs w:val="22"/>
          <w:lang w:val="ru-RU"/>
        </w:rPr>
        <w:t xml:space="preserve">Соответственно </w:t>
      </w:r>
      <w:r w:rsidR="009B76A0">
        <w:rPr>
          <w:sz w:val="22"/>
          <w:szCs w:val="22"/>
          <w:lang w:val="ru-RU"/>
        </w:rPr>
        <w:t>П</w:t>
      </w:r>
      <w:r w:rsidR="009B76A0" w:rsidRPr="009B76A0">
        <w:rPr>
          <w:sz w:val="22"/>
          <w:szCs w:val="22"/>
          <w:lang w:val="ru-RU"/>
        </w:rPr>
        <w:t>одрядчики будут обязаны включа</w:t>
      </w:r>
      <w:r w:rsidR="009B76A0">
        <w:rPr>
          <w:sz w:val="22"/>
          <w:szCs w:val="22"/>
          <w:lang w:val="ru-RU"/>
        </w:rPr>
        <w:t>ть расходы на выполнение требований ПУОС</w:t>
      </w:r>
      <w:r w:rsidR="009B76A0" w:rsidRPr="009B76A0">
        <w:rPr>
          <w:sz w:val="22"/>
          <w:szCs w:val="22"/>
          <w:lang w:val="ru-RU"/>
        </w:rPr>
        <w:t xml:space="preserve"> в стоимость своих финансовых предложений и соблюдать </w:t>
      </w:r>
      <w:r w:rsidR="009C2E88">
        <w:rPr>
          <w:sz w:val="22"/>
          <w:szCs w:val="22"/>
          <w:lang w:val="ru-RU"/>
        </w:rPr>
        <w:t xml:space="preserve">их при  реализации </w:t>
      </w:r>
      <w:r w:rsidR="009B76A0" w:rsidRPr="009B76A0">
        <w:rPr>
          <w:sz w:val="22"/>
          <w:szCs w:val="22"/>
          <w:lang w:val="ru-RU"/>
        </w:rPr>
        <w:t xml:space="preserve">мероприятий проекта. </w:t>
      </w:r>
      <w:r w:rsidR="009C2E88" w:rsidRPr="009B76A0">
        <w:rPr>
          <w:sz w:val="22"/>
          <w:szCs w:val="22"/>
          <w:lang w:val="ru-RU"/>
        </w:rPr>
        <w:t>Положения</w:t>
      </w:r>
      <w:r w:rsidR="009C2E88" w:rsidRPr="00DF1FE8">
        <w:rPr>
          <w:sz w:val="22"/>
          <w:szCs w:val="22"/>
          <w:lang w:val="ru-RU"/>
        </w:rPr>
        <w:t xml:space="preserve"> </w:t>
      </w:r>
      <w:r w:rsidR="009C2E88">
        <w:rPr>
          <w:sz w:val="22"/>
          <w:szCs w:val="22"/>
          <w:lang w:val="ru-RU"/>
        </w:rPr>
        <w:t>РДЭСУ</w:t>
      </w:r>
      <w:r w:rsidR="009B76A0" w:rsidRPr="00DF1FE8">
        <w:rPr>
          <w:sz w:val="22"/>
          <w:szCs w:val="22"/>
          <w:lang w:val="ru-RU"/>
        </w:rPr>
        <w:t xml:space="preserve"> </w:t>
      </w:r>
      <w:r w:rsidR="009B76A0" w:rsidRPr="009B76A0">
        <w:rPr>
          <w:sz w:val="22"/>
          <w:szCs w:val="22"/>
          <w:lang w:val="ru-RU"/>
        </w:rPr>
        <w:t>будут</w:t>
      </w:r>
      <w:r w:rsidR="009B76A0" w:rsidRPr="00DF1FE8">
        <w:rPr>
          <w:sz w:val="22"/>
          <w:szCs w:val="22"/>
          <w:lang w:val="ru-RU"/>
        </w:rPr>
        <w:t xml:space="preserve"> </w:t>
      </w:r>
      <w:r w:rsidR="009B76A0" w:rsidRPr="009B76A0">
        <w:rPr>
          <w:sz w:val="22"/>
          <w:szCs w:val="22"/>
          <w:lang w:val="ru-RU"/>
        </w:rPr>
        <w:t>использоваться</w:t>
      </w:r>
      <w:r w:rsidR="009B76A0" w:rsidRPr="00DF1FE8">
        <w:rPr>
          <w:sz w:val="22"/>
          <w:szCs w:val="22"/>
          <w:lang w:val="ru-RU"/>
        </w:rPr>
        <w:t xml:space="preserve"> </w:t>
      </w:r>
      <w:r w:rsidR="009B76A0" w:rsidRPr="009B76A0">
        <w:rPr>
          <w:sz w:val="22"/>
          <w:szCs w:val="22"/>
          <w:lang w:val="ru-RU"/>
        </w:rPr>
        <w:t>для</w:t>
      </w:r>
      <w:r w:rsidR="009B76A0" w:rsidRPr="00DF1FE8">
        <w:rPr>
          <w:sz w:val="22"/>
          <w:szCs w:val="22"/>
          <w:lang w:val="ru-RU"/>
        </w:rPr>
        <w:t xml:space="preserve"> </w:t>
      </w:r>
      <w:r w:rsidR="009B76A0" w:rsidRPr="009B76A0">
        <w:rPr>
          <w:sz w:val="22"/>
          <w:szCs w:val="22"/>
          <w:lang w:val="ru-RU"/>
        </w:rPr>
        <w:t>следующих</w:t>
      </w:r>
      <w:r w:rsidR="009B76A0" w:rsidRPr="00DF1FE8">
        <w:rPr>
          <w:sz w:val="22"/>
          <w:szCs w:val="22"/>
          <w:lang w:val="ru-RU"/>
        </w:rPr>
        <w:t xml:space="preserve"> </w:t>
      </w:r>
      <w:r w:rsidR="009B76A0" w:rsidRPr="009B76A0">
        <w:rPr>
          <w:sz w:val="22"/>
          <w:szCs w:val="22"/>
          <w:lang w:val="ru-RU"/>
        </w:rPr>
        <w:t>целей</w:t>
      </w:r>
      <w:r w:rsidR="009B76A0" w:rsidRPr="00DF1FE8">
        <w:rPr>
          <w:sz w:val="22"/>
          <w:szCs w:val="22"/>
          <w:lang w:val="ru-RU"/>
        </w:rPr>
        <w:t>:</w:t>
      </w:r>
    </w:p>
    <w:p w14:paraId="5667ED87" w14:textId="6E4E7BB5" w:rsidR="009C2E88" w:rsidRPr="00055491" w:rsidRDefault="009C2E88" w:rsidP="009C2E88">
      <w:pPr>
        <w:pStyle w:val="afa"/>
        <w:autoSpaceDE w:val="0"/>
        <w:autoSpaceDN w:val="0"/>
        <w:adjustRightInd w:val="0"/>
        <w:rPr>
          <w:sz w:val="22"/>
          <w:szCs w:val="22"/>
          <w:lang w:val="ru-RU"/>
        </w:rPr>
      </w:pPr>
      <w:r w:rsidRPr="00055491">
        <w:rPr>
          <w:sz w:val="22"/>
          <w:szCs w:val="22"/>
          <w:lang w:val="ru-RU"/>
        </w:rPr>
        <w:t>(а) Включение Требовани</w:t>
      </w:r>
      <w:r>
        <w:rPr>
          <w:sz w:val="22"/>
          <w:szCs w:val="22"/>
          <w:lang w:val="ru-RU"/>
        </w:rPr>
        <w:t>й РДЭСУ</w:t>
      </w:r>
      <w:r w:rsidRPr="00055491">
        <w:rPr>
          <w:sz w:val="22"/>
          <w:szCs w:val="22"/>
          <w:lang w:val="ru-RU"/>
        </w:rPr>
        <w:t xml:space="preserve"> в Операционн</w:t>
      </w:r>
      <w:r>
        <w:rPr>
          <w:sz w:val="22"/>
          <w:szCs w:val="22"/>
          <w:lang w:val="ru-RU"/>
        </w:rPr>
        <w:t>ое</w:t>
      </w:r>
      <w:r w:rsidRPr="00055491">
        <w:rPr>
          <w:sz w:val="22"/>
          <w:szCs w:val="22"/>
          <w:lang w:val="ru-RU"/>
        </w:rPr>
        <w:t xml:space="preserve"> руководств</w:t>
      </w:r>
      <w:r>
        <w:rPr>
          <w:sz w:val="22"/>
          <w:szCs w:val="22"/>
          <w:lang w:val="ru-RU"/>
        </w:rPr>
        <w:t>о</w:t>
      </w:r>
      <w:r w:rsidRPr="00055491">
        <w:rPr>
          <w:sz w:val="22"/>
          <w:szCs w:val="22"/>
          <w:lang w:val="ru-RU"/>
        </w:rPr>
        <w:t xml:space="preserve"> Проекта;</w:t>
      </w:r>
    </w:p>
    <w:p w14:paraId="6C1027E3" w14:textId="50503BD7" w:rsidR="009C2E88" w:rsidRPr="00055491" w:rsidRDefault="009C2E88" w:rsidP="009C2E88">
      <w:pPr>
        <w:pStyle w:val="afa"/>
        <w:autoSpaceDE w:val="0"/>
        <w:autoSpaceDN w:val="0"/>
        <w:adjustRightInd w:val="0"/>
        <w:rPr>
          <w:sz w:val="22"/>
          <w:szCs w:val="22"/>
          <w:lang w:val="ru-RU"/>
        </w:rPr>
      </w:pPr>
      <w:r w:rsidRPr="00055491">
        <w:rPr>
          <w:sz w:val="22"/>
          <w:szCs w:val="22"/>
          <w:lang w:val="ru-RU"/>
        </w:rPr>
        <w:t>(б) включение руководящих принципов охраны окружающей среды в строительны</w:t>
      </w:r>
      <w:r>
        <w:rPr>
          <w:sz w:val="22"/>
          <w:szCs w:val="22"/>
          <w:lang w:val="ru-RU"/>
        </w:rPr>
        <w:t>е</w:t>
      </w:r>
      <w:r w:rsidRPr="00055491">
        <w:rPr>
          <w:sz w:val="22"/>
          <w:szCs w:val="22"/>
          <w:lang w:val="ru-RU"/>
        </w:rPr>
        <w:t xml:space="preserve"> контракт</w:t>
      </w:r>
      <w:r>
        <w:rPr>
          <w:sz w:val="22"/>
          <w:szCs w:val="22"/>
          <w:lang w:val="ru-RU"/>
        </w:rPr>
        <w:t>ы</w:t>
      </w:r>
      <w:r w:rsidRPr="00055491">
        <w:rPr>
          <w:sz w:val="22"/>
          <w:szCs w:val="22"/>
          <w:lang w:val="ru-RU"/>
        </w:rPr>
        <w:t xml:space="preserve"> для отдельных под</w:t>
      </w:r>
      <w:r>
        <w:rPr>
          <w:sz w:val="22"/>
          <w:szCs w:val="22"/>
          <w:lang w:val="ru-RU"/>
        </w:rPr>
        <w:t>-</w:t>
      </w:r>
      <w:r w:rsidRPr="00055491">
        <w:rPr>
          <w:sz w:val="22"/>
          <w:szCs w:val="22"/>
          <w:lang w:val="ru-RU"/>
        </w:rPr>
        <w:t xml:space="preserve">проектов, и в спецификации и </w:t>
      </w:r>
      <w:r>
        <w:rPr>
          <w:sz w:val="22"/>
          <w:szCs w:val="22"/>
          <w:lang w:val="ru-RU"/>
        </w:rPr>
        <w:t>объемы</w:t>
      </w:r>
      <w:r w:rsidRPr="00055491">
        <w:rPr>
          <w:sz w:val="22"/>
          <w:szCs w:val="22"/>
          <w:lang w:val="ru-RU"/>
        </w:rPr>
        <w:t xml:space="preserve">, и подрядчики должны будут это включает </w:t>
      </w:r>
      <w:r>
        <w:rPr>
          <w:sz w:val="22"/>
          <w:szCs w:val="22"/>
          <w:lang w:val="ru-RU"/>
        </w:rPr>
        <w:t xml:space="preserve">их в </w:t>
      </w:r>
      <w:r w:rsidRPr="00055491">
        <w:rPr>
          <w:sz w:val="22"/>
          <w:szCs w:val="22"/>
          <w:lang w:val="ru-RU"/>
        </w:rPr>
        <w:t xml:space="preserve"> стоимость </w:t>
      </w:r>
      <w:r>
        <w:rPr>
          <w:sz w:val="22"/>
          <w:szCs w:val="22"/>
          <w:lang w:val="ru-RU"/>
        </w:rPr>
        <w:t>своих</w:t>
      </w:r>
      <w:r w:rsidRPr="00055491">
        <w:rPr>
          <w:sz w:val="22"/>
          <w:szCs w:val="22"/>
          <w:lang w:val="ru-RU"/>
        </w:rPr>
        <w:t xml:space="preserve"> финансовых предложений;</w:t>
      </w:r>
    </w:p>
    <w:p w14:paraId="42D7131F" w14:textId="77253882" w:rsidR="009C2E88" w:rsidRPr="00055491" w:rsidRDefault="009C2E88" w:rsidP="009C2E88">
      <w:pPr>
        <w:pStyle w:val="afa"/>
        <w:autoSpaceDE w:val="0"/>
        <w:autoSpaceDN w:val="0"/>
        <w:adjustRightInd w:val="0"/>
        <w:rPr>
          <w:sz w:val="22"/>
          <w:szCs w:val="22"/>
          <w:lang w:val="ru-RU"/>
        </w:rPr>
      </w:pPr>
      <w:r w:rsidRPr="00055491">
        <w:rPr>
          <w:sz w:val="22"/>
          <w:szCs w:val="22"/>
          <w:lang w:val="ru-RU"/>
        </w:rPr>
        <w:t>(</w:t>
      </w:r>
      <w:r w:rsidRPr="00055491">
        <w:rPr>
          <w:sz w:val="22"/>
          <w:szCs w:val="22"/>
        </w:rPr>
        <w:t>C</w:t>
      </w:r>
      <w:r w:rsidRPr="00055491">
        <w:rPr>
          <w:sz w:val="22"/>
          <w:szCs w:val="22"/>
          <w:lang w:val="ru-RU"/>
        </w:rPr>
        <w:t xml:space="preserve">) </w:t>
      </w:r>
      <w:r>
        <w:rPr>
          <w:sz w:val="22"/>
          <w:szCs w:val="22"/>
          <w:lang w:val="ru-RU"/>
        </w:rPr>
        <w:t xml:space="preserve">Определение </w:t>
      </w:r>
      <w:r w:rsidRPr="00055491">
        <w:rPr>
          <w:sz w:val="22"/>
          <w:szCs w:val="22"/>
          <w:lang w:val="ru-RU"/>
        </w:rPr>
        <w:t xml:space="preserve">последующей ответственности </w:t>
      </w:r>
      <w:r>
        <w:rPr>
          <w:sz w:val="22"/>
          <w:szCs w:val="22"/>
          <w:lang w:val="ru-RU"/>
        </w:rPr>
        <w:t xml:space="preserve">по выполнению РДЭСУ </w:t>
      </w:r>
      <w:r w:rsidR="00EE63FE">
        <w:rPr>
          <w:sz w:val="22"/>
          <w:szCs w:val="22"/>
          <w:lang w:val="ru-RU"/>
        </w:rPr>
        <w:t>О</w:t>
      </w:r>
      <w:r>
        <w:rPr>
          <w:sz w:val="22"/>
          <w:szCs w:val="22"/>
          <w:lang w:val="ru-RU"/>
        </w:rPr>
        <w:t>УКЛ и ЦКА</w:t>
      </w:r>
      <w:r w:rsidRPr="00055491">
        <w:rPr>
          <w:sz w:val="22"/>
          <w:szCs w:val="22"/>
          <w:lang w:val="ru-RU"/>
        </w:rPr>
        <w:t>;</w:t>
      </w:r>
    </w:p>
    <w:p w14:paraId="50055637" w14:textId="26949A3C" w:rsidR="009C2E88" w:rsidRPr="00055491" w:rsidRDefault="009C2E88" w:rsidP="009C2E88">
      <w:pPr>
        <w:pStyle w:val="afa"/>
        <w:autoSpaceDE w:val="0"/>
        <w:autoSpaceDN w:val="0"/>
        <w:adjustRightInd w:val="0"/>
        <w:rPr>
          <w:sz w:val="22"/>
          <w:szCs w:val="22"/>
          <w:lang w:val="ru-RU"/>
        </w:rPr>
      </w:pPr>
      <w:r w:rsidRPr="00055491">
        <w:rPr>
          <w:sz w:val="22"/>
          <w:szCs w:val="22"/>
          <w:lang w:val="ru-RU"/>
        </w:rPr>
        <w:t>(</w:t>
      </w:r>
      <w:r w:rsidRPr="00055491">
        <w:rPr>
          <w:sz w:val="22"/>
          <w:szCs w:val="22"/>
        </w:rPr>
        <w:t>d</w:t>
      </w:r>
      <w:r w:rsidRPr="00055491">
        <w:rPr>
          <w:sz w:val="22"/>
          <w:szCs w:val="22"/>
          <w:lang w:val="ru-RU"/>
        </w:rPr>
        <w:t xml:space="preserve">) </w:t>
      </w:r>
      <w:r>
        <w:rPr>
          <w:sz w:val="22"/>
          <w:szCs w:val="22"/>
          <w:lang w:val="ru-RU"/>
        </w:rPr>
        <w:t>Определение</w:t>
      </w:r>
      <w:r w:rsidRPr="00055491">
        <w:rPr>
          <w:sz w:val="22"/>
          <w:szCs w:val="22"/>
          <w:lang w:val="ru-RU"/>
        </w:rPr>
        <w:t xml:space="preserve"> смягч</w:t>
      </w:r>
      <w:r>
        <w:rPr>
          <w:sz w:val="22"/>
          <w:szCs w:val="22"/>
          <w:lang w:val="ru-RU"/>
        </w:rPr>
        <w:t xml:space="preserve">ающих мер </w:t>
      </w:r>
      <w:r w:rsidRPr="00055491">
        <w:rPr>
          <w:sz w:val="22"/>
          <w:szCs w:val="22"/>
          <w:lang w:val="ru-RU"/>
        </w:rPr>
        <w:t>во время выполнения предлагаем</w:t>
      </w:r>
      <w:r>
        <w:rPr>
          <w:sz w:val="22"/>
          <w:szCs w:val="22"/>
          <w:lang w:val="ru-RU"/>
        </w:rPr>
        <w:t>ой деятельности</w:t>
      </w:r>
      <w:r w:rsidRPr="00055491">
        <w:rPr>
          <w:sz w:val="22"/>
          <w:szCs w:val="22"/>
          <w:lang w:val="ru-RU"/>
        </w:rPr>
        <w:t>; и</w:t>
      </w:r>
    </w:p>
    <w:p w14:paraId="77C96088" w14:textId="7DB52FC4" w:rsidR="009C2E88" w:rsidRPr="00055491" w:rsidRDefault="009C2E88" w:rsidP="009C2E88">
      <w:pPr>
        <w:pStyle w:val="afa"/>
        <w:autoSpaceDE w:val="0"/>
        <w:autoSpaceDN w:val="0"/>
        <w:adjustRightInd w:val="0"/>
        <w:rPr>
          <w:sz w:val="22"/>
          <w:szCs w:val="22"/>
          <w:lang w:val="ru-RU"/>
        </w:rPr>
      </w:pPr>
      <w:r w:rsidRPr="00055491">
        <w:rPr>
          <w:sz w:val="22"/>
          <w:szCs w:val="22"/>
          <w:lang w:val="ru-RU"/>
        </w:rPr>
        <w:t>(е) мониторинг и оценка смягч</w:t>
      </w:r>
      <w:r>
        <w:rPr>
          <w:sz w:val="22"/>
          <w:szCs w:val="22"/>
          <w:lang w:val="ru-RU"/>
        </w:rPr>
        <w:t>ающих</w:t>
      </w:r>
      <w:r w:rsidRPr="00055491">
        <w:rPr>
          <w:sz w:val="22"/>
          <w:szCs w:val="22"/>
          <w:lang w:val="ru-RU"/>
        </w:rPr>
        <w:t xml:space="preserve"> /</w:t>
      </w:r>
      <w:r>
        <w:rPr>
          <w:sz w:val="22"/>
          <w:szCs w:val="22"/>
          <w:lang w:val="ru-RU"/>
        </w:rPr>
        <w:t>предотвращающих</w:t>
      </w:r>
      <w:r w:rsidRPr="00055491">
        <w:rPr>
          <w:sz w:val="22"/>
          <w:szCs w:val="22"/>
          <w:lang w:val="ru-RU"/>
        </w:rPr>
        <w:t xml:space="preserve"> мер, определенных в </w:t>
      </w:r>
      <w:r>
        <w:rPr>
          <w:sz w:val="22"/>
          <w:szCs w:val="22"/>
          <w:lang w:val="ru-RU"/>
        </w:rPr>
        <w:t>специфическом</w:t>
      </w:r>
      <w:r w:rsidRPr="00055491">
        <w:rPr>
          <w:sz w:val="22"/>
          <w:szCs w:val="22"/>
          <w:lang w:val="ru-RU"/>
        </w:rPr>
        <w:t xml:space="preserve"> обзор</w:t>
      </w:r>
      <w:r>
        <w:rPr>
          <w:sz w:val="22"/>
          <w:szCs w:val="22"/>
          <w:lang w:val="ru-RU"/>
        </w:rPr>
        <w:t>е участка и в ПУОС</w:t>
      </w:r>
      <w:r w:rsidRPr="00055491">
        <w:rPr>
          <w:sz w:val="22"/>
          <w:szCs w:val="22"/>
          <w:lang w:val="ru-RU"/>
        </w:rPr>
        <w:t xml:space="preserve">. Необходимые </w:t>
      </w:r>
      <w:r>
        <w:rPr>
          <w:sz w:val="22"/>
          <w:szCs w:val="22"/>
          <w:lang w:val="ru-RU"/>
        </w:rPr>
        <w:t xml:space="preserve">смягчающие </w:t>
      </w:r>
      <w:r w:rsidRPr="00055491">
        <w:rPr>
          <w:sz w:val="22"/>
          <w:szCs w:val="22"/>
          <w:lang w:val="ru-RU"/>
        </w:rPr>
        <w:t xml:space="preserve">меры будут составлять </w:t>
      </w:r>
      <w:r w:rsidRPr="00055491">
        <w:rPr>
          <w:sz w:val="22"/>
          <w:szCs w:val="22"/>
          <w:lang w:val="ru-RU"/>
        </w:rPr>
        <w:lastRenderedPageBreak/>
        <w:t>неотъемлемую часть реализации под</w:t>
      </w:r>
      <w:r>
        <w:rPr>
          <w:sz w:val="22"/>
          <w:szCs w:val="22"/>
          <w:lang w:val="ru-RU"/>
        </w:rPr>
        <w:t>-</w:t>
      </w:r>
      <w:r w:rsidRPr="00055491">
        <w:rPr>
          <w:sz w:val="22"/>
          <w:szCs w:val="22"/>
          <w:lang w:val="ru-RU"/>
        </w:rPr>
        <w:t>проекта, включая контракты,</w:t>
      </w:r>
      <w:r>
        <w:rPr>
          <w:sz w:val="22"/>
          <w:szCs w:val="22"/>
          <w:lang w:val="ru-RU"/>
        </w:rPr>
        <w:t xml:space="preserve"> обязывающие</w:t>
      </w:r>
      <w:r w:rsidRPr="00055491">
        <w:rPr>
          <w:sz w:val="22"/>
          <w:szCs w:val="22"/>
          <w:lang w:val="ru-RU"/>
        </w:rPr>
        <w:t xml:space="preserve"> подрядчиков выполн</w:t>
      </w:r>
      <w:r>
        <w:rPr>
          <w:sz w:val="22"/>
          <w:szCs w:val="22"/>
          <w:lang w:val="ru-RU"/>
        </w:rPr>
        <w:t>ять</w:t>
      </w:r>
      <w:r w:rsidRPr="00055491">
        <w:rPr>
          <w:sz w:val="22"/>
          <w:szCs w:val="22"/>
          <w:lang w:val="ru-RU"/>
        </w:rPr>
        <w:t xml:space="preserve"> экологически</w:t>
      </w:r>
      <w:r>
        <w:rPr>
          <w:sz w:val="22"/>
          <w:szCs w:val="22"/>
          <w:lang w:val="ru-RU"/>
        </w:rPr>
        <w:t>е</w:t>
      </w:r>
      <w:r w:rsidRPr="00055491">
        <w:rPr>
          <w:sz w:val="22"/>
          <w:szCs w:val="22"/>
          <w:lang w:val="ru-RU"/>
        </w:rPr>
        <w:t xml:space="preserve"> обязательств</w:t>
      </w:r>
      <w:r>
        <w:rPr>
          <w:sz w:val="22"/>
          <w:szCs w:val="22"/>
          <w:lang w:val="ru-RU"/>
        </w:rPr>
        <w:t>а</w:t>
      </w:r>
      <w:r w:rsidRPr="00055491">
        <w:rPr>
          <w:sz w:val="22"/>
          <w:szCs w:val="22"/>
          <w:lang w:val="ru-RU"/>
        </w:rPr>
        <w:t xml:space="preserve"> во время строительных работ.</w:t>
      </w:r>
    </w:p>
    <w:p w14:paraId="07885CDD" w14:textId="77777777" w:rsidR="009C2E88" w:rsidRPr="00DF1FE8" w:rsidRDefault="009C2E88" w:rsidP="009C2E88">
      <w:pPr>
        <w:rPr>
          <w:sz w:val="22"/>
          <w:szCs w:val="22"/>
          <w:lang w:val="ru-RU"/>
        </w:rPr>
      </w:pPr>
    </w:p>
    <w:p w14:paraId="467AF0C9" w14:textId="5FAC085D" w:rsidR="009C2E88" w:rsidRPr="00055491" w:rsidRDefault="009C2E88" w:rsidP="009C2E88">
      <w:pPr>
        <w:pStyle w:val="afa"/>
        <w:autoSpaceDE w:val="0"/>
        <w:autoSpaceDN w:val="0"/>
        <w:adjustRightInd w:val="0"/>
        <w:ind w:left="0"/>
        <w:rPr>
          <w:lang w:val="ru-RU"/>
        </w:rPr>
      </w:pPr>
      <w:r w:rsidRPr="00055491">
        <w:rPr>
          <w:sz w:val="22"/>
          <w:szCs w:val="22"/>
          <w:lang w:val="ru-RU"/>
        </w:rPr>
        <w:t>Все подрядчики должны будут использовать экологически приемлемые технические стандарты и процедуры в ходе проведения работ. Кроме того, контрактные положения, включа</w:t>
      </w:r>
      <w:r>
        <w:rPr>
          <w:sz w:val="22"/>
          <w:szCs w:val="22"/>
          <w:lang w:val="ru-RU"/>
        </w:rPr>
        <w:t>ю</w:t>
      </w:r>
      <w:r w:rsidRPr="00055491">
        <w:rPr>
          <w:sz w:val="22"/>
          <w:szCs w:val="22"/>
          <w:lang w:val="ru-RU"/>
        </w:rPr>
        <w:t xml:space="preserve">т требования в области соблюдения всех национальных законов и правил </w:t>
      </w:r>
      <w:r>
        <w:rPr>
          <w:sz w:val="22"/>
          <w:szCs w:val="22"/>
          <w:lang w:val="ru-RU"/>
        </w:rPr>
        <w:t xml:space="preserve">по </w:t>
      </w:r>
      <w:r w:rsidRPr="00055491">
        <w:rPr>
          <w:sz w:val="22"/>
          <w:szCs w:val="22"/>
          <w:lang w:val="ru-RU"/>
        </w:rPr>
        <w:t>строительств</w:t>
      </w:r>
      <w:r>
        <w:rPr>
          <w:sz w:val="22"/>
          <w:szCs w:val="22"/>
          <w:lang w:val="ru-RU"/>
        </w:rPr>
        <w:t>у</w:t>
      </w:r>
      <w:r w:rsidRPr="00055491">
        <w:rPr>
          <w:sz w:val="22"/>
          <w:szCs w:val="22"/>
          <w:lang w:val="ru-RU"/>
        </w:rPr>
        <w:t xml:space="preserve"> охран</w:t>
      </w:r>
      <w:r>
        <w:rPr>
          <w:sz w:val="22"/>
          <w:szCs w:val="22"/>
          <w:lang w:val="ru-RU"/>
        </w:rPr>
        <w:t>е</w:t>
      </w:r>
      <w:r w:rsidRPr="00055491">
        <w:rPr>
          <w:sz w:val="22"/>
          <w:szCs w:val="22"/>
          <w:lang w:val="ru-RU"/>
        </w:rPr>
        <w:t xml:space="preserve"> здоровья, защит</w:t>
      </w:r>
      <w:r>
        <w:rPr>
          <w:sz w:val="22"/>
          <w:szCs w:val="22"/>
          <w:lang w:val="ru-RU"/>
        </w:rPr>
        <w:t>ным мерам, а</w:t>
      </w:r>
      <w:r w:rsidRPr="00055491">
        <w:rPr>
          <w:sz w:val="22"/>
          <w:szCs w:val="22"/>
          <w:lang w:val="ru-RU"/>
        </w:rPr>
        <w:t xml:space="preserve"> также по охране окружающей среды.</w:t>
      </w:r>
    </w:p>
    <w:p w14:paraId="65C9CEFE" w14:textId="77777777" w:rsidR="009C2E88" w:rsidRPr="00055491" w:rsidRDefault="009C2E88" w:rsidP="00F04825">
      <w:pPr>
        <w:jc w:val="both"/>
        <w:rPr>
          <w:b/>
          <w:lang w:val="ru-RU"/>
        </w:rPr>
      </w:pPr>
    </w:p>
    <w:p w14:paraId="0E47FDD8" w14:textId="272EE54A" w:rsidR="00A74B85" w:rsidRPr="00DA1A3B" w:rsidRDefault="002A6AF1" w:rsidP="00354F1C">
      <w:pPr>
        <w:numPr>
          <w:ilvl w:val="12"/>
          <w:numId w:val="0"/>
        </w:numPr>
        <w:jc w:val="both"/>
        <w:rPr>
          <w:b/>
          <w:i/>
          <w:sz w:val="22"/>
          <w:szCs w:val="22"/>
          <w:lang w:val="ru-RU"/>
        </w:rPr>
      </w:pPr>
      <w:r w:rsidRPr="00DA1A3B">
        <w:rPr>
          <w:b/>
          <w:i/>
          <w:sz w:val="22"/>
          <w:szCs w:val="22"/>
          <w:lang w:val="ru-RU"/>
        </w:rPr>
        <w:t>15.</w:t>
      </w:r>
      <w:r w:rsidR="008B31EB" w:rsidRPr="00DA1A3B">
        <w:rPr>
          <w:b/>
          <w:i/>
          <w:sz w:val="22"/>
          <w:szCs w:val="22"/>
          <w:lang w:val="ru-RU"/>
        </w:rPr>
        <w:t xml:space="preserve"> </w:t>
      </w:r>
      <w:r w:rsidR="00F53931">
        <w:rPr>
          <w:b/>
          <w:i/>
          <w:sz w:val="22"/>
          <w:szCs w:val="22"/>
          <w:lang w:val="ru-RU"/>
        </w:rPr>
        <w:t>Институциональные</w:t>
      </w:r>
      <w:r w:rsidR="00F53931" w:rsidRPr="00DA1A3B">
        <w:rPr>
          <w:b/>
          <w:i/>
          <w:sz w:val="22"/>
          <w:szCs w:val="22"/>
          <w:lang w:val="ru-RU"/>
        </w:rPr>
        <w:t xml:space="preserve"> </w:t>
      </w:r>
      <w:r w:rsidR="00F53931">
        <w:rPr>
          <w:b/>
          <w:i/>
          <w:sz w:val="22"/>
          <w:szCs w:val="22"/>
          <w:lang w:val="ru-RU"/>
        </w:rPr>
        <w:t>механизмы для реализации РДЭСУ</w:t>
      </w:r>
    </w:p>
    <w:p w14:paraId="760ACD22" w14:textId="7D4586EB" w:rsidR="00DA1A3B" w:rsidRPr="00672080" w:rsidRDefault="00DA1A3B" w:rsidP="00DA1A3B">
      <w:pPr>
        <w:autoSpaceDE w:val="0"/>
        <w:autoSpaceDN w:val="0"/>
        <w:adjustRightInd w:val="0"/>
        <w:ind w:firstLine="720"/>
        <w:jc w:val="both"/>
        <w:rPr>
          <w:sz w:val="22"/>
          <w:szCs w:val="22"/>
          <w:lang w:val="ru-RU"/>
        </w:rPr>
      </w:pPr>
      <w:r w:rsidRPr="00672080">
        <w:rPr>
          <w:sz w:val="22"/>
          <w:szCs w:val="22"/>
          <w:lang w:val="ru-RU"/>
        </w:rPr>
        <w:t xml:space="preserve">Министерство сельского хозяйства и мелиорации, а Министерство финансов будет </w:t>
      </w:r>
      <w:r>
        <w:rPr>
          <w:sz w:val="22"/>
          <w:szCs w:val="22"/>
          <w:lang w:val="ru-RU"/>
        </w:rPr>
        <w:t xml:space="preserve">исполнительными организациями </w:t>
      </w:r>
      <w:r w:rsidRPr="00672080">
        <w:rPr>
          <w:sz w:val="22"/>
          <w:szCs w:val="22"/>
          <w:lang w:val="ru-RU"/>
        </w:rPr>
        <w:t xml:space="preserve">проекта. Центр конкурентоспособности агробизнеса (ЦКА) и </w:t>
      </w:r>
      <w:r w:rsidR="00EE63FE">
        <w:rPr>
          <w:sz w:val="22"/>
          <w:szCs w:val="22"/>
          <w:lang w:val="ru-RU"/>
        </w:rPr>
        <w:t xml:space="preserve">Отдел </w:t>
      </w:r>
      <w:r w:rsidRPr="00672080">
        <w:rPr>
          <w:sz w:val="22"/>
          <w:szCs w:val="22"/>
          <w:lang w:val="ru-RU"/>
        </w:rPr>
        <w:t>управления кредитн</w:t>
      </w:r>
      <w:r>
        <w:rPr>
          <w:sz w:val="22"/>
          <w:szCs w:val="22"/>
          <w:lang w:val="ru-RU"/>
        </w:rPr>
        <w:t>ыми</w:t>
      </w:r>
      <w:r w:rsidRPr="00672080">
        <w:rPr>
          <w:sz w:val="22"/>
          <w:szCs w:val="22"/>
          <w:lang w:val="ru-RU"/>
        </w:rPr>
        <w:t xml:space="preserve"> лини</w:t>
      </w:r>
      <w:r>
        <w:rPr>
          <w:sz w:val="22"/>
          <w:szCs w:val="22"/>
          <w:lang w:val="ru-RU"/>
        </w:rPr>
        <w:t>ям</w:t>
      </w:r>
      <w:r w:rsidRPr="00672080">
        <w:rPr>
          <w:sz w:val="22"/>
          <w:szCs w:val="22"/>
          <w:lang w:val="ru-RU"/>
        </w:rPr>
        <w:t>и (</w:t>
      </w:r>
      <w:r w:rsidR="00EE63FE">
        <w:rPr>
          <w:sz w:val="22"/>
          <w:szCs w:val="22"/>
          <w:lang w:val="ru-RU"/>
        </w:rPr>
        <w:t>О</w:t>
      </w:r>
      <w:r>
        <w:rPr>
          <w:sz w:val="22"/>
          <w:szCs w:val="22"/>
          <w:lang w:val="ru-RU"/>
        </w:rPr>
        <w:t>УКЛ</w:t>
      </w:r>
      <w:r w:rsidRPr="00672080">
        <w:rPr>
          <w:sz w:val="22"/>
          <w:szCs w:val="22"/>
          <w:lang w:val="ru-RU"/>
        </w:rPr>
        <w:t>) при Министерстве финансов буд</w:t>
      </w:r>
      <w:r>
        <w:rPr>
          <w:sz w:val="22"/>
          <w:szCs w:val="22"/>
          <w:lang w:val="ru-RU"/>
        </w:rPr>
        <w:t>у</w:t>
      </w:r>
      <w:r w:rsidRPr="00672080">
        <w:rPr>
          <w:sz w:val="22"/>
          <w:szCs w:val="22"/>
          <w:lang w:val="ru-RU"/>
        </w:rPr>
        <w:t xml:space="preserve">т отвечать за реализацию помощи и деятельности </w:t>
      </w:r>
      <w:r>
        <w:rPr>
          <w:sz w:val="22"/>
          <w:szCs w:val="22"/>
          <w:lang w:val="ru-RU"/>
        </w:rPr>
        <w:t xml:space="preserve">по </w:t>
      </w:r>
      <w:r w:rsidRPr="00672080">
        <w:rPr>
          <w:sz w:val="22"/>
          <w:szCs w:val="22"/>
          <w:lang w:val="ru-RU"/>
        </w:rPr>
        <w:t xml:space="preserve">кредитной линии, соответственно. </w:t>
      </w:r>
      <w:r w:rsidR="00EE63FE">
        <w:rPr>
          <w:sz w:val="22"/>
          <w:szCs w:val="22"/>
          <w:lang w:val="ru-RU"/>
        </w:rPr>
        <w:t>О</w:t>
      </w:r>
      <w:r>
        <w:rPr>
          <w:sz w:val="22"/>
          <w:szCs w:val="22"/>
          <w:lang w:val="ru-RU"/>
        </w:rPr>
        <w:t>УКЛ</w:t>
      </w:r>
      <w:r w:rsidRPr="00672080">
        <w:rPr>
          <w:sz w:val="22"/>
          <w:szCs w:val="22"/>
          <w:lang w:val="ru-RU"/>
        </w:rPr>
        <w:t xml:space="preserve"> име</w:t>
      </w:r>
      <w:r>
        <w:rPr>
          <w:sz w:val="22"/>
          <w:szCs w:val="22"/>
          <w:lang w:val="ru-RU"/>
        </w:rPr>
        <w:t>е</w:t>
      </w:r>
      <w:r w:rsidRPr="00672080">
        <w:rPr>
          <w:sz w:val="22"/>
          <w:szCs w:val="22"/>
          <w:lang w:val="ru-RU"/>
        </w:rPr>
        <w:t>т большой опыт работы в реализации проектов, финансируемых Банком</w:t>
      </w:r>
      <w:r>
        <w:rPr>
          <w:sz w:val="22"/>
          <w:szCs w:val="22"/>
          <w:lang w:val="ru-RU"/>
        </w:rPr>
        <w:t xml:space="preserve"> и будет играть основную роль в выполнении положений РДЭСУ, гарантируя, что соответствующие ОВОС и, где необходимо, ПУОС были подготовлены для каждого финансируемого под-проекта</w:t>
      </w:r>
      <w:r w:rsidRPr="00672080">
        <w:rPr>
          <w:sz w:val="22"/>
          <w:szCs w:val="22"/>
          <w:lang w:val="ru-RU"/>
        </w:rPr>
        <w:t xml:space="preserve">. </w:t>
      </w:r>
      <w:r>
        <w:rPr>
          <w:sz w:val="22"/>
          <w:szCs w:val="22"/>
          <w:lang w:val="ru-RU"/>
        </w:rPr>
        <w:t xml:space="preserve"> </w:t>
      </w:r>
    </w:p>
    <w:p w14:paraId="3F8E842D" w14:textId="5ED884F4" w:rsidR="009B76A0" w:rsidRDefault="00EE63FE" w:rsidP="00354F1C">
      <w:pPr>
        <w:ind w:firstLine="720"/>
        <w:jc w:val="both"/>
        <w:rPr>
          <w:color w:val="000000"/>
          <w:sz w:val="22"/>
          <w:szCs w:val="22"/>
          <w:lang w:val="ru-RU"/>
        </w:rPr>
      </w:pPr>
      <w:r>
        <w:rPr>
          <w:color w:val="000000"/>
          <w:sz w:val="22"/>
          <w:szCs w:val="22"/>
          <w:lang w:val="ru-RU"/>
        </w:rPr>
        <w:t>О</w:t>
      </w:r>
      <w:r w:rsidR="00DA1A3B">
        <w:rPr>
          <w:color w:val="000000"/>
          <w:sz w:val="22"/>
          <w:szCs w:val="22"/>
          <w:lang w:val="ru-RU"/>
        </w:rPr>
        <w:t>УКЛ</w:t>
      </w:r>
      <w:r w:rsidR="00DA1A3B" w:rsidRPr="00055491">
        <w:rPr>
          <w:color w:val="000000"/>
          <w:sz w:val="22"/>
          <w:szCs w:val="22"/>
          <w:lang w:val="ru-RU"/>
        </w:rPr>
        <w:t xml:space="preserve"> буд</w:t>
      </w:r>
      <w:r w:rsidR="00DA1A3B">
        <w:rPr>
          <w:color w:val="000000"/>
          <w:sz w:val="22"/>
          <w:szCs w:val="22"/>
          <w:lang w:val="ru-RU"/>
        </w:rPr>
        <w:t>е</w:t>
      </w:r>
      <w:r w:rsidR="00DA1A3B" w:rsidRPr="00055491">
        <w:rPr>
          <w:color w:val="000000"/>
          <w:sz w:val="22"/>
          <w:szCs w:val="22"/>
          <w:lang w:val="ru-RU"/>
        </w:rPr>
        <w:t xml:space="preserve">т задействован в процессе реализации проекта с самого начала, на этапе оценки проекта. Он оценивает проектные предложения </w:t>
      </w:r>
      <w:r w:rsidR="00DA1A3B">
        <w:rPr>
          <w:color w:val="000000"/>
          <w:sz w:val="22"/>
          <w:szCs w:val="22"/>
          <w:lang w:val="ru-RU"/>
        </w:rPr>
        <w:t xml:space="preserve">для присвоения </w:t>
      </w:r>
      <w:r w:rsidR="00DA1A3B" w:rsidRPr="00055491">
        <w:rPr>
          <w:color w:val="000000"/>
          <w:sz w:val="22"/>
          <w:szCs w:val="22"/>
          <w:lang w:val="ru-RU"/>
        </w:rPr>
        <w:t xml:space="preserve">им </w:t>
      </w:r>
      <w:r w:rsidR="00DA1A3B">
        <w:rPr>
          <w:color w:val="000000"/>
          <w:sz w:val="22"/>
          <w:szCs w:val="22"/>
          <w:lang w:val="ru-RU"/>
        </w:rPr>
        <w:t>к</w:t>
      </w:r>
      <w:r w:rsidR="00DA1A3B" w:rsidRPr="00055491">
        <w:rPr>
          <w:color w:val="000000"/>
          <w:sz w:val="22"/>
          <w:szCs w:val="22"/>
          <w:lang w:val="ru-RU"/>
        </w:rPr>
        <w:t>атегори</w:t>
      </w:r>
      <w:r w:rsidR="00DA1A3B">
        <w:rPr>
          <w:color w:val="000000"/>
          <w:sz w:val="22"/>
          <w:szCs w:val="22"/>
          <w:lang w:val="ru-RU"/>
        </w:rPr>
        <w:t xml:space="preserve">и ВБ </w:t>
      </w:r>
      <w:r w:rsidR="00DA1A3B" w:rsidRPr="00055491">
        <w:rPr>
          <w:color w:val="000000"/>
          <w:sz w:val="22"/>
          <w:szCs w:val="22"/>
          <w:lang w:val="ru-RU"/>
        </w:rPr>
        <w:t xml:space="preserve"> и определяет тип экологической оценки, котор</w:t>
      </w:r>
      <w:r w:rsidR="00DA1A3B">
        <w:rPr>
          <w:color w:val="000000"/>
          <w:sz w:val="22"/>
          <w:szCs w:val="22"/>
          <w:lang w:val="ru-RU"/>
        </w:rPr>
        <w:t>ая</w:t>
      </w:r>
      <w:r w:rsidR="00DA1A3B" w:rsidRPr="00055491">
        <w:rPr>
          <w:color w:val="000000"/>
          <w:sz w:val="22"/>
          <w:szCs w:val="22"/>
          <w:lang w:val="ru-RU"/>
        </w:rPr>
        <w:t xml:space="preserve"> будут проводиться </w:t>
      </w:r>
      <w:r w:rsidR="00DA1A3B">
        <w:rPr>
          <w:color w:val="000000"/>
          <w:sz w:val="22"/>
          <w:szCs w:val="22"/>
          <w:lang w:val="ru-RU"/>
        </w:rPr>
        <w:t>для</w:t>
      </w:r>
      <w:r w:rsidR="00DA1A3B" w:rsidRPr="00055491">
        <w:rPr>
          <w:color w:val="000000"/>
          <w:sz w:val="22"/>
          <w:szCs w:val="22"/>
          <w:lang w:val="ru-RU"/>
        </w:rPr>
        <w:t xml:space="preserve"> проект</w:t>
      </w:r>
      <w:r w:rsidR="00DA1A3B">
        <w:rPr>
          <w:color w:val="000000"/>
          <w:sz w:val="22"/>
          <w:szCs w:val="22"/>
          <w:lang w:val="ru-RU"/>
        </w:rPr>
        <w:t>а</w:t>
      </w:r>
      <w:r w:rsidR="00DA1A3B" w:rsidRPr="00055491">
        <w:rPr>
          <w:color w:val="000000"/>
          <w:sz w:val="22"/>
          <w:szCs w:val="22"/>
          <w:lang w:val="ru-RU"/>
        </w:rPr>
        <w:t xml:space="preserve">, </w:t>
      </w:r>
      <w:r w:rsidR="00DA1A3B">
        <w:rPr>
          <w:color w:val="000000"/>
          <w:sz w:val="22"/>
          <w:szCs w:val="22"/>
          <w:lang w:val="ru-RU"/>
        </w:rPr>
        <w:t>рассматривает комплект</w:t>
      </w:r>
      <w:r w:rsidR="00DA1A3B" w:rsidRPr="00055491">
        <w:rPr>
          <w:color w:val="000000"/>
          <w:sz w:val="22"/>
          <w:szCs w:val="22"/>
          <w:lang w:val="ru-RU"/>
        </w:rPr>
        <w:t xml:space="preserve"> документов, подготовленных суб-заемщик</w:t>
      </w:r>
      <w:r w:rsidR="00DA1A3B">
        <w:rPr>
          <w:color w:val="000000"/>
          <w:sz w:val="22"/>
          <w:szCs w:val="22"/>
          <w:lang w:val="ru-RU"/>
        </w:rPr>
        <w:t>ами</w:t>
      </w:r>
      <w:r w:rsidR="00DA1A3B" w:rsidRPr="00055491">
        <w:rPr>
          <w:color w:val="000000"/>
          <w:sz w:val="22"/>
          <w:szCs w:val="22"/>
          <w:lang w:val="ru-RU"/>
        </w:rPr>
        <w:t xml:space="preserve"> (контрольные </w:t>
      </w:r>
      <w:r w:rsidR="00DA1A3B">
        <w:rPr>
          <w:color w:val="000000"/>
          <w:sz w:val="22"/>
          <w:szCs w:val="22"/>
          <w:lang w:val="ru-RU"/>
        </w:rPr>
        <w:t xml:space="preserve">списки вопросов (чек-листы) для </w:t>
      </w:r>
      <w:r w:rsidR="00DA1A3B" w:rsidRPr="00055491">
        <w:rPr>
          <w:color w:val="000000"/>
          <w:sz w:val="22"/>
          <w:szCs w:val="22"/>
          <w:lang w:val="ru-RU"/>
        </w:rPr>
        <w:t xml:space="preserve">скрининга </w:t>
      </w:r>
      <w:r w:rsidR="00DA1A3B">
        <w:rPr>
          <w:color w:val="000000"/>
          <w:sz w:val="22"/>
          <w:szCs w:val="22"/>
          <w:lang w:val="ru-RU"/>
        </w:rPr>
        <w:t>под</w:t>
      </w:r>
      <w:r w:rsidR="00DA1A3B" w:rsidRPr="00055491">
        <w:rPr>
          <w:color w:val="000000"/>
          <w:sz w:val="22"/>
          <w:szCs w:val="22"/>
          <w:lang w:val="ru-RU"/>
        </w:rPr>
        <w:t xml:space="preserve">-проектов, а также все необходимые разрешения, необходимые для </w:t>
      </w:r>
      <w:r w:rsidR="00DA1A3B">
        <w:rPr>
          <w:color w:val="000000"/>
          <w:sz w:val="22"/>
          <w:szCs w:val="22"/>
          <w:lang w:val="ru-RU"/>
        </w:rPr>
        <w:t>р</w:t>
      </w:r>
      <w:r w:rsidR="00DA1A3B" w:rsidRPr="00055491">
        <w:rPr>
          <w:color w:val="000000"/>
          <w:sz w:val="22"/>
          <w:szCs w:val="22"/>
          <w:lang w:val="ru-RU"/>
        </w:rPr>
        <w:t>еализаци</w:t>
      </w:r>
      <w:r w:rsidR="00DA1A3B">
        <w:rPr>
          <w:color w:val="000000"/>
          <w:sz w:val="22"/>
          <w:szCs w:val="22"/>
          <w:lang w:val="ru-RU"/>
        </w:rPr>
        <w:t>и</w:t>
      </w:r>
      <w:r w:rsidR="00DA1A3B" w:rsidRPr="00055491">
        <w:rPr>
          <w:color w:val="000000"/>
          <w:sz w:val="22"/>
          <w:szCs w:val="22"/>
          <w:lang w:val="ru-RU"/>
        </w:rPr>
        <w:t xml:space="preserve"> проекта)</w:t>
      </w:r>
      <w:r w:rsidR="00DA1A3B">
        <w:rPr>
          <w:color w:val="000000"/>
          <w:sz w:val="22"/>
          <w:szCs w:val="22"/>
          <w:lang w:val="ru-RU"/>
        </w:rPr>
        <w:t>, заполняет</w:t>
      </w:r>
      <w:r w:rsidR="00DA1A3B" w:rsidRPr="00055491">
        <w:rPr>
          <w:color w:val="000000"/>
          <w:sz w:val="22"/>
          <w:szCs w:val="22"/>
          <w:lang w:val="ru-RU"/>
        </w:rPr>
        <w:t xml:space="preserve"> </w:t>
      </w:r>
      <w:r w:rsidR="00DA1A3B">
        <w:rPr>
          <w:color w:val="000000"/>
          <w:sz w:val="22"/>
          <w:szCs w:val="22"/>
          <w:lang w:val="ru-RU"/>
        </w:rPr>
        <w:t xml:space="preserve">чек-листы по экологическому </w:t>
      </w:r>
      <w:r w:rsidR="00DA1A3B" w:rsidRPr="00055491">
        <w:rPr>
          <w:color w:val="000000"/>
          <w:sz w:val="22"/>
          <w:szCs w:val="22"/>
          <w:lang w:val="ru-RU"/>
        </w:rPr>
        <w:t>скрининг</w:t>
      </w:r>
      <w:r w:rsidR="00DA1A3B">
        <w:rPr>
          <w:color w:val="000000"/>
          <w:sz w:val="22"/>
          <w:szCs w:val="22"/>
          <w:lang w:val="ru-RU"/>
        </w:rPr>
        <w:t>у</w:t>
      </w:r>
      <w:r w:rsidR="00DA1A3B" w:rsidRPr="00055491">
        <w:rPr>
          <w:color w:val="000000"/>
          <w:sz w:val="22"/>
          <w:szCs w:val="22"/>
          <w:lang w:val="ru-RU"/>
        </w:rPr>
        <w:t xml:space="preserve"> и принимает окончательное решение о финансировании проекта.</w:t>
      </w:r>
      <w:r w:rsidR="002D6324" w:rsidRPr="00DA1A3B">
        <w:rPr>
          <w:sz w:val="22"/>
          <w:szCs w:val="22"/>
          <w:lang w:val="ru-RU"/>
        </w:rPr>
        <w:t xml:space="preserve"> </w:t>
      </w:r>
      <w:r w:rsidR="009B76A0" w:rsidRPr="00055491">
        <w:rPr>
          <w:color w:val="000000"/>
          <w:sz w:val="22"/>
          <w:szCs w:val="22"/>
          <w:lang w:val="ru-RU"/>
        </w:rPr>
        <w:t xml:space="preserve">В случае несоблюдения предполагаемых мер смягчения во время реализации проекта, </w:t>
      </w:r>
      <w:r>
        <w:rPr>
          <w:color w:val="000000"/>
          <w:sz w:val="22"/>
          <w:szCs w:val="22"/>
          <w:lang w:val="ru-RU"/>
        </w:rPr>
        <w:t>О</w:t>
      </w:r>
      <w:r w:rsidR="009B76A0">
        <w:rPr>
          <w:color w:val="000000"/>
          <w:sz w:val="22"/>
          <w:szCs w:val="22"/>
          <w:lang w:val="ru-RU"/>
        </w:rPr>
        <w:t>УКЛ</w:t>
      </w:r>
      <w:r w:rsidR="009B76A0" w:rsidRPr="00055491">
        <w:rPr>
          <w:color w:val="000000"/>
          <w:sz w:val="22"/>
          <w:szCs w:val="22"/>
          <w:lang w:val="ru-RU"/>
        </w:rPr>
        <w:t xml:space="preserve"> может принять решение о приостановлении финансирования. </w:t>
      </w:r>
    </w:p>
    <w:p w14:paraId="358B3B12" w14:textId="77777777" w:rsidR="009B76A0" w:rsidRDefault="009B76A0" w:rsidP="00354F1C">
      <w:pPr>
        <w:ind w:firstLine="720"/>
        <w:jc w:val="both"/>
        <w:rPr>
          <w:color w:val="000000"/>
          <w:sz w:val="22"/>
          <w:szCs w:val="22"/>
          <w:lang w:val="ru-RU"/>
        </w:rPr>
      </w:pPr>
      <w:r w:rsidRPr="00055491">
        <w:rPr>
          <w:color w:val="000000"/>
          <w:sz w:val="22"/>
          <w:szCs w:val="22"/>
          <w:lang w:val="ru-RU"/>
        </w:rPr>
        <w:t>Документация оценки воздействия на окружающую</w:t>
      </w:r>
      <w:r>
        <w:rPr>
          <w:color w:val="000000"/>
          <w:sz w:val="22"/>
          <w:szCs w:val="22"/>
          <w:lang w:val="ru-RU"/>
        </w:rPr>
        <w:t xml:space="preserve"> среду для </w:t>
      </w:r>
      <w:r w:rsidRPr="00055491">
        <w:rPr>
          <w:color w:val="000000"/>
          <w:sz w:val="22"/>
          <w:szCs w:val="22"/>
          <w:lang w:val="ru-RU"/>
        </w:rPr>
        <w:t>под</w:t>
      </w:r>
      <w:r>
        <w:rPr>
          <w:color w:val="000000"/>
          <w:sz w:val="22"/>
          <w:szCs w:val="22"/>
          <w:lang w:val="ru-RU"/>
        </w:rPr>
        <w:t>-</w:t>
      </w:r>
      <w:r w:rsidRPr="00055491">
        <w:rPr>
          <w:color w:val="000000"/>
          <w:sz w:val="22"/>
          <w:szCs w:val="22"/>
          <w:lang w:val="ru-RU"/>
        </w:rPr>
        <w:t>проектов первых трех категори</w:t>
      </w:r>
      <w:r>
        <w:rPr>
          <w:color w:val="000000"/>
          <w:sz w:val="22"/>
          <w:szCs w:val="22"/>
          <w:lang w:val="ru-RU"/>
        </w:rPr>
        <w:t>й</w:t>
      </w:r>
      <w:r w:rsidRPr="00055491">
        <w:rPr>
          <w:color w:val="000000"/>
          <w:sz w:val="22"/>
          <w:szCs w:val="22"/>
          <w:lang w:val="ru-RU"/>
        </w:rPr>
        <w:t xml:space="preserve"> В подлежат предварительно</w:t>
      </w:r>
      <w:r>
        <w:rPr>
          <w:color w:val="000000"/>
          <w:sz w:val="22"/>
          <w:szCs w:val="22"/>
          <w:lang w:val="ru-RU"/>
        </w:rPr>
        <w:t>му</w:t>
      </w:r>
      <w:r w:rsidRPr="00055491">
        <w:rPr>
          <w:color w:val="000000"/>
          <w:sz w:val="22"/>
          <w:szCs w:val="22"/>
          <w:lang w:val="ru-RU"/>
        </w:rPr>
        <w:t xml:space="preserve"> рассмотрени</w:t>
      </w:r>
      <w:r>
        <w:rPr>
          <w:color w:val="000000"/>
          <w:sz w:val="22"/>
          <w:szCs w:val="22"/>
          <w:lang w:val="ru-RU"/>
        </w:rPr>
        <w:t>ю и одобрению со стороны</w:t>
      </w:r>
      <w:r w:rsidRPr="00055491">
        <w:rPr>
          <w:color w:val="000000"/>
          <w:sz w:val="22"/>
          <w:szCs w:val="22"/>
          <w:lang w:val="ru-RU"/>
        </w:rPr>
        <w:t xml:space="preserve"> Всемирного банка.</w:t>
      </w:r>
    </w:p>
    <w:p w14:paraId="323A3712" w14:textId="4BB9D751" w:rsidR="002D6324" w:rsidRPr="009B76A0" w:rsidRDefault="009B76A0" w:rsidP="00354F1C">
      <w:pPr>
        <w:ind w:firstLine="720"/>
        <w:jc w:val="both"/>
        <w:rPr>
          <w:rFonts w:eastAsia="Calibri"/>
          <w:color w:val="000000"/>
          <w:sz w:val="22"/>
          <w:szCs w:val="22"/>
          <w:lang w:val="ru-RU"/>
        </w:rPr>
      </w:pPr>
      <w:r w:rsidRPr="00055491">
        <w:rPr>
          <w:color w:val="000000"/>
          <w:sz w:val="22"/>
          <w:szCs w:val="22"/>
          <w:lang w:val="ru-RU"/>
        </w:rPr>
        <w:t xml:space="preserve">Во время </w:t>
      </w:r>
      <w:r>
        <w:rPr>
          <w:color w:val="000000"/>
          <w:sz w:val="22"/>
          <w:szCs w:val="22"/>
          <w:lang w:val="ru-RU"/>
        </w:rPr>
        <w:t>оценки</w:t>
      </w:r>
      <w:r w:rsidRPr="00055491">
        <w:rPr>
          <w:color w:val="000000"/>
          <w:sz w:val="22"/>
          <w:szCs w:val="22"/>
          <w:lang w:val="ru-RU"/>
        </w:rPr>
        <w:t xml:space="preserve"> </w:t>
      </w:r>
      <w:r>
        <w:rPr>
          <w:color w:val="000000"/>
          <w:sz w:val="22"/>
          <w:szCs w:val="22"/>
          <w:lang w:val="ru-RU"/>
        </w:rPr>
        <w:t>под-</w:t>
      </w:r>
      <w:r w:rsidRPr="00055491">
        <w:rPr>
          <w:color w:val="000000"/>
          <w:sz w:val="22"/>
          <w:szCs w:val="22"/>
          <w:lang w:val="ru-RU"/>
        </w:rPr>
        <w:t xml:space="preserve">проекта </w:t>
      </w:r>
      <w:r w:rsidR="00EE63FE">
        <w:rPr>
          <w:color w:val="000000"/>
          <w:sz w:val="22"/>
          <w:szCs w:val="22"/>
          <w:lang w:val="ru-RU"/>
        </w:rPr>
        <w:t>О</w:t>
      </w:r>
      <w:r>
        <w:rPr>
          <w:color w:val="000000"/>
          <w:sz w:val="22"/>
          <w:szCs w:val="22"/>
          <w:lang w:val="ru-RU"/>
        </w:rPr>
        <w:t>УКЛ</w:t>
      </w:r>
      <w:r w:rsidRPr="00055491">
        <w:rPr>
          <w:color w:val="000000"/>
          <w:sz w:val="22"/>
          <w:szCs w:val="22"/>
          <w:lang w:val="ru-RU"/>
        </w:rPr>
        <w:t xml:space="preserve"> должны будут обеспечить, что предлагаемые под</w:t>
      </w:r>
      <w:r>
        <w:rPr>
          <w:color w:val="000000"/>
          <w:sz w:val="22"/>
          <w:szCs w:val="22"/>
          <w:lang w:val="ru-RU"/>
        </w:rPr>
        <w:t>-</w:t>
      </w:r>
      <w:r w:rsidRPr="00055491">
        <w:rPr>
          <w:color w:val="000000"/>
          <w:sz w:val="22"/>
          <w:szCs w:val="22"/>
          <w:lang w:val="ru-RU"/>
        </w:rPr>
        <w:t xml:space="preserve">проекты </w:t>
      </w:r>
      <w:r>
        <w:rPr>
          <w:color w:val="000000"/>
          <w:sz w:val="22"/>
          <w:szCs w:val="22"/>
          <w:lang w:val="ru-RU"/>
        </w:rPr>
        <w:t xml:space="preserve">находятся </w:t>
      </w:r>
      <w:r w:rsidRPr="00055491">
        <w:rPr>
          <w:color w:val="000000"/>
          <w:sz w:val="22"/>
          <w:szCs w:val="22"/>
          <w:lang w:val="ru-RU"/>
        </w:rPr>
        <w:t xml:space="preserve">в соответствии со всеми экологическими законами и стандартами </w:t>
      </w:r>
      <w:r>
        <w:rPr>
          <w:color w:val="000000"/>
          <w:sz w:val="22"/>
          <w:szCs w:val="22"/>
          <w:lang w:val="ru-RU"/>
        </w:rPr>
        <w:t>КР</w:t>
      </w:r>
      <w:r w:rsidRPr="00055491">
        <w:rPr>
          <w:color w:val="000000"/>
          <w:sz w:val="22"/>
          <w:szCs w:val="22"/>
          <w:lang w:val="ru-RU"/>
        </w:rPr>
        <w:t>, что подтверждается соответствующей местн</w:t>
      </w:r>
      <w:r>
        <w:rPr>
          <w:color w:val="000000"/>
          <w:sz w:val="22"/>
          <w:szCs w:val="22"/>
          <w:lang w:val="ru-RU"/>
        </w:rPr>
        <w:t xml:space="preserve">ыми </w:t>
      </w:r>
      <w:r w:rsidRPr="00055491">
        <w:rPr>
          <w:color w:val="000000"/>
          <w:sz w:val="22"/>
          <w:szCs w:val="22"/>
          <w:lang w:val="ru-RU"/>
        </w:rPr>
        <w:t>или национальн</w:t>
      </w:r>
      <w:r>
        <w:rPr>
          <w:color w:val="000000"/>
          <w:sz w:val="22"/>
          <w:szCs w:val="22"/>
          <w:lang w:val="ru-RU"/>
        </w:rPr>
        <w:t xml:space="preserve">ыми органами </w:t>
      </w:r>
      <w:r w:rsidRPr="00055491">
        <w:rPr>
          <w:color w:val="000000"/>
          <w:sz w:val="22"/>
          <w:szCs w:val="22"/>
          <w:lang w:val="ru-RU"/>
        </w:rPr>
        <w:t>власти Республики, и Руководящи</w:t>
      </w:r>
      <w:r>
        <w:rPr>
          <w:color w:val="000000"/>
          <w:sz w:val="22"/>
          <w:szCs w:val="22"/>
          <w:lang w:val="ru-RU"/>
        </w:rPr>
        <w:t>ми</w:t>
      </w:r>
      <w:r w:rsidRPr="00055491">
        <w:rPr>
          <w:color w:val="000000"/>
          <w:sz w:val="22"/>
          <w:szCs w:val="22"/>
          <w:lang w:val="ru-RU"/>
        </w:rPr>
        <w:t xml:space="preserve"> принцип</w:t>
      </w:r>
      <w:r>
        <w:rPr>
          <w:color w:val="000000"/>
          <w:sz w:val="22"/>
          <w:szCs w:val="22"/>
          <w:lang w:val="ru-RU"/>
        </w:rPr>
        <w:t>ами</w:t>
      </w:r>
      <w:r w:rsidRPr="00055491">
        <w:rPr>
          <w:color w:val="000000"/>
          <w:sz w:val="22"/>
          <w:szCs w:val="22"/>
          <w:lang w:val="ru-RU"/>
        </w:rPr>
        <w:t xml:space="preserve"> охраны окружающей среды. Все соответствующие документы и разрешения должны быть в каждом файле документа</w:t>
      </w:r>
      <w:r>
        <w:rPr>
          <w:color w:val="000000"/>
          <w:sz w:val="22"/>
          <w:szCs w:val="22"/>
          <w:lang w:val="ru-RU"/>
        </w:rPr>
        <w:t xml:space="preserve"> суб-заёмщика, которые ведет </w:t>
      </w:r>
      <w:r w:rsidR="00EE63FE">
        <w:rPr>
          <w:color w:val="000000"/>
          <w:sz w:val="22"/>
          <w:szCs w:val="22"/>
          <w:lang w:val="ru-RU"/>
        </w:rPr>
        <w:t>О</w:t>
      </w:r>
      <w:r>
        <w:rPr>
          <w:color w:val="000000"/>
          <w:sz w:val="22"/>
          <w:szCs w:val="22"/>
          <w:lang w:val="ru-RU"/>
        </w:rPr>
        <w:t>УКЛ</w:t>
      </w:r>
      <w:r w:rsidRPr="00055491">
        <w:rPr>
          <w:color w:val="000000"/>
          <w:sz w:val="22"/>
          <w:szCs w:val="22"/>
          <w:lang w:val="ru-RU"/>
        </w:rPr>
        <w:t xml:space="preserve"> и быть доступны для обзора представител</w:t>
      </w:r>
      <w:r>
        <w:rPr>
          <w:color w:val="000000"/>
          <w:sz w:val="22"/>
          <w:szCs w:val="22"/>
          <w:lang w:val="ru-RU"/>
        </w:rPr>
        <w:t>ями</w:t>
      </w:r>
      <w:r w:rsidRPr="00055491">
        <w:rPr>
          <w:color w:val="000000"/>
          <w:sz w:val="22"/>
          <w:szCs w:val="22"/>
          <w:lang w:val="ru-RU"/>
        </w:rPr>
        <w:t xml:space="preserve"> ВБ.</w:t>
      </w:r>
    </w:p>
    <w:p w14:paraId="6201D042" w14:textId="342E4907" w:rsidR="00085265" w:rsidRPr="00055491" w:rsidRDefault="00085265" w:rsidP="00085265">
      <w:pPr>
        <w:ind w:firstLine="720"/>
        <w:jc w:val="both"/>
        <w:rPr>
          <w:sz w:val="22"/>
          <w:szCs w:val="22"/>
          <w:lang w:val="ru-RU"/>
        </w:rPr>
      </w:pPr>
      <w:r w:rsidRPr="00085265">
        <w:rPr>
          <w:rFonts w:eastAsia="Calibri"/>
          <w:i/>
          <w:color w:val="000000"/>
          <w:sz w:val="22"/>
          <w:szCs w:val="22"/>
          <w:lang w:val="ru-RU"/>
        </w:rPr>
        <w:t>Специалист по окружающей среде проекта</w:t>
      </w:r>
      <w:r w:rsidR="002D6324" w:rsidRPr="00085265">
        <w:rPr>
          <w:i/>
          <w:sz w:val="22"/>
          <w:szCs w:val="22"/>
          <w:lang w:val="ru-RU"/>
        </w:rPr>
        <w:t>.</w:t>
      </w:r>
      <w:r w:rsidR="002D6324" w:rsidRPr="00085265">
        <w:rPr>
          <w:b/>
          <w:sz w:val="22"/>
          <w:szCs w:val="22"/>
          <w:lang w:val="ru-RU"/>
        </w:rPr>
        <w:t xml:space="preserve"> </w:t>
      </w:r>
      <w:r w:rsidRPr="00055491">
        <w:rPr>
          <w:sz w:val="22"/>
          <w:szCs w:val="22"/>
          <w:lang w:val="ru-RU"/>
        </w:rPr>
        <w:t xml:space="preserve">Проект </w:t>
      </w:r>
      <w:r>
        <w:rPr>
          <w:sz w:val="22"/>
          <w:szCs w:val="22"/>
          <w:lang w:val="ru-RU"/>
        </w:rPr>
        <w:t>наймет</w:t>
      </w:r>
      <w:r w:rsidRPr="00055491">
        <w:rPr>
          <w:sz w:val="22"/>
          <w:szCs w:val="22"/>
          <w:lang w:val="ru-RU"/>
        </w:rPr>
        <w:t xml:space="preserve"> специалист</w:t>
      </w:r>
      <w:r>
        <w:rPr>
          <w:sz w:val="22"/>
          <w:szCs w:val="22"/>
          <w:lang w:val="ru-RU"/>
        </w:rPr>
        <w:t>а</w:t>
      </w:r>
      <w:r w:rsidRPr="00055491">
        <w:rPr>
          <w:sz w:val="22"/>
          <w:szCs w:val="22"/>
          <w:lang w:val="ru-RU"/>
        </w:rPr>
        <w:t xml:space="preserve"> по окружающей среде, который будет отвечать за мониторинг соблюдения кредитного соглашения </w:t>
      </w:r>
      <w:r>
        <w:rPr>
          <w:sz w:val="22"/>
          <w:szCs w:val="22"/>
          <w:lang w:val="ru-RU"/>
        </w:rPr>
        <w:t>относительно процесса экологической оценки (</w:t>
      </w:r>
      <w:r w:rsidRPr="00055491">
        <w:rPr>
          <w:sz w:val="22"/>
          <w:szCs w:val="22"/>
          <w:lang w:val="ru-RU"/>
        </w:rPr>
        <w:t>ЭО</w:t>
      </w:r>
      <w:r>
        <w:rPr>
          <w:sz w:val="22"/>
          <w:szCs w:val="22"/>
          <w:lang w:val="ru-RU"/>
        </w:rPr>
        <w:t>)</w:t>
      </w:r>
      <w:r w:rsidRPr="00055491">
        <w:rPr>
          <w:sz w:val="22"/>
          <w:szCs w:val="22"/>
          <w:lang w:val="ru-RU"/>
        </w:rPr>
        <w:t xml:space="preserve">, включая проведение процесса отбора. </w:t>
      </w:r>
      <w:r>
        <w:rPr>
          <w:sz w:val="22"/>
          <w:szCs w:val="22"/>
          <w:lang w:val="ru-RU"/>
        </w:rPr>
        <w:t>Эколог проекта</w:t>
      </w:r>
      <w:r w:rsidRPr="00055491">
        <w:rPr>
          <w:sz w:val="22"/>
          <w:szCs w:val="22"/>
          <w:lang w:val="ru-RU"/>
        </w:rPr>
        <w:t xml:space="preserve"> поможет бенефициар</w:t>
      </w:r>
      <w:r>
        <w:rPr>
          <w:sz w:val="22"/>
          <w:szCs w:val="22"/>
          <w:lang w:val="ru-RU"/>
        </w:rPr>
        <w:t>иям</w:t>
      </w:r>
      <w:r w:rsidRPr="00055491">
        <w:rPr>
          <w:sz w:val="22"/>
          <w:szCs w:val="22"/>
          <w:lang w:val="ru-RU"/>
        </w:rPr>
        <w:t xml:space="preserve"> проекта </w:t>
      </w:r>
      <w:r>
        <w:rPr>
          <w:sz w:val="22"/>
          <w:szCs w:val="22"/>
          <w:lang w:val="ru-RU"/>
        </w:rPr>
        <w:t>по</w:t>
      </w:r>
      <w:r w:rsidRPr="00055491">
        <w:rPr>
          <w:sz w:val="22"/>
          <w:szCs w:val="22"/>
          <w:lang w:val="ru-RU"/>
        </w:rPr>
        <w:t xml:space="preserve"> все</w:t>
      </w:r>
      <w:r>
        <w:rPr>
          <w:sz w:val="22"/>
          <w:szCs w:val="22"/>
          <w:lang w:val="ru-RU"/>
        </w:rPr>
        <w:t>м</w:t>
      </w:r>
      <w:r w:rsidRPr="00055491">
        <w:rPr>
          <w:sz w:val="22"/>
          <w:szCs w:val="22"/>
          <w:lang w:val="ru-RU"/>
        </w:rPr>
        <w:t xml:space="preserve"> аспектах и отвечает за </w:t>
      </w:r>
      <w:r w:rsidR="00D74469">
        <w:rPr>
          <w:sz w:val="22"/>
          <w:szCs w:val="22"/>
          <w:lang w:val="ru-RU"/>
        </w:rPr>
        <w:t xml:space="preserve">представление </w:t>
      </w:r>
      <w:r>
        <w:rPr>
          <w:sz w:val="22"/>
          <w:szCs w:val="22"/>
          <w:lang w:val="ru-RU"/>
        </w:rPr>
        <w:t>отчет</w:t>
      </w:r>
      <w:r w:rsidR="00D74469">
        <w:rPr>
          <w:sz w:val="22"/>
          <w:szCs w:val="22"/>
          <w:lang w:val="ru-RU"/>
        </w:rPr>
        <w:t>ов</w:t>
      </w:r>
      <w:r>
        <w:rPr>
          <w:sz w:val="22"/>
          <w:szCs w:val="22"/>
          <w:lang w:val="ru-RU"/>
        </w:rPr>
        <w:t xml:space="preserve"> по реализации РДЭСУ П</w:t>
      </w:r>
      <w:r w:rsidRPr="00055491">
        <w:rPr>
          <w:sz w:val="22"/>
          <w:szCs w:val="22"/>
          <w:lang w:val="ru-RU"/>
        </w:rPr>
        <w:t>равительств</w:t>
      </w:r>
      <w:r>
        <w:rPr>
          <w:sz w:val="22"/>
          <w:szCs w:val="22"/>
          <w:lang w:val="ru-RU"/>
        </w:rPr>
        <w:t>у</w:t>
      </w:r>
      <w:r w:rsidRPr="00055491">
        <w:rPr>
          <w:sz w:val="22"/>
          <w:szCs w:val="22"/>
          <w:lang w:val="ru-RU"/>
        </w:rPr>
        <w:t xml:space="preserve"> и Всемирно</w:t>
      </w:r>
      <w:r>
        <w:rPr>
          <w:sz w:val="22"/>
          <w:szCs w:val="22"/>
          <w:lang w:val="ru-RU"/>
        </w:rPr>
        <w:t>му</w:t>
      </w:r>
      <w:r w:rsidRPr="00055491">
        <w:rPr>
          <w:sz w:val="22"/>
          <w:szCs w:val="22"/>
          <w:lang w:val="ru-RU"/>
        </w:rPr>
        <w:t xml:space="preserve"> банк</w:t>
      </w:r>
      <w:r>
        <w:rPr>
          <w:sz w:val="22"/>
          <w:szCs w:val="22"/>
          <w:lang w:val="ru-RU"/>
        </w:rPr>
        <w:t>у</w:t>
      </w:r>
      <w:r w:rsidRPr="00055491">
        <w:rPr>
          <w:sz w:val="22"/>
          <w:szCs w:val="22"/>
          <w:lang w:val="ru-RU"/>
        </w:rPr>
        <w:t>.</w:t>
      </w:r>
    </w:p>
    <w:p w14:paraId="0E226952" w14:textId="30C3D513" w:rsidR="00F53931" w:rsidRDefault="00085265" w:rsidP="00085265">
      <w:pPr>
        <w:ind w:firstLine="720"/>
        <w:jc w:val="both"/>
        <w:rPr>
          <w:sz w:val="22"/>
          <w:szCs w:val="22"/>
          <w:lang w:val="ru-RU"/>
        </w:rPr>
      </w:pPr>
      <w:r w:rsidRPr="00055491">
        <w:rPr>
          <w:sz w:val="22"/>
          <w:szCs w:val="22"/>
          <w:lang w:val="ru-RU"/>
        </w:rPr>
        <w:t xml:space="preserve">Роль </w:t>
      </w:r>
      <w:r>
        <w:rPr>
          <w:sz w:val="22"/>
          <w:szCs w:val="22"/>
          <w:lang w:val="ru-RU"/>
        </w:rPr>
        <w:t xml:space="preserve">эколога </w:t>
      </w:r>
      <w:r w:rsidRPr="00055491">
        <w:rPr>
          <w:sz w:val="22"/>
          <w:szCs w:val="22"/>
          <w:lang w:val="ru-RU"/>
        </w:rPr>
        <w:t xml:space="preserve">проекта </w:t>
      </w:r>
      <w:r>
        <w:rPr>
          <w:sz w:val="22"/>
          <w:szCs w:val="22"/>
          <w:lang w:val="ru-RU"/>
        </w:rPr>
        <w:t xml:space="preserve">заключается в </w:t>
      </w:r>
      <w:r w:rsidRPr="00055491">
        <w:rPr>
          <w:sz w:val="22"/>
          <w:szCs w:val="22"/>
          <w:lang w:val="ru-RU"/>
        </w:rPr>
        <w:t>следующе</w:t>
      </w:r>
      <w:r>
        <w:rPr>
          <w:sz w:val="22"/>
          <w:szCs w:val="22"/>
          <w:lang w:val="ru-RU"/>
        </w:rPr>
        <w:t>м</w:t>
      </w:r>
      <w:r w:rsidRPr="00055491">
        <w:rPr>
          <w:sz w:val="22"/>
          <w:szCs w:val="22"/>
          <w:lang w:val="ru-RU"/>
        </w:rPr>
        <w:t>: (я) оказание помощи бенефициарам проекта и коммерчески</w:t>
      </w:r>
      <w:r w:rsidR="00D74469">
        <w:rPr>
          <w:sz w:val="22"/>
          <w:szCs w:val="22"/>
          <w:lang w:val="ru-RU"/>
        </w:rPr>
        <w:t>м</w:t>
      </w:r>
      <w:r w:rsidRPr="00055491">
        <w:rPr>
          <w:sz w:val="22"/>
          <w:szCs w:val="22"/>
          <w:lang w:val="ru-RU"/>
        </w:rPr>
        <w:t xml:space="preserve"> банк</w:t>
      </w:r>
      <w:r w:rsidR="00D74469">
        <w:rPr>
          <w:sz w:val="22"/>
          <w:szCs w:val="22"/>
          <w:lang w:val="ru-RU"/>
        </w:rPr>
        <w:t>ам в определении</w:t>
      </w:r>
      <w:r w:rsidRPr="00055491">
        <w:rPr>
          <w:sz w:val="22"/>
          <w:szCs w:val="22"/>
          <w:lang w:val="ru-RU"/>
        </w:rPr>
        <w:t xml:space="preserve"> </w:t>
      </w:r>
      <w:r w:rsidR="00D74469">
        <w:rPr>
          <w:sz w:val="22"/>
          <w:szCs w:val="22"/>
          <w:lang w:val="ru-RU"/>
        </w:rPr>
        <w:t>конкретных воздействий</w:t>
      </w:r>
      <w:r w:rsidRPr="00055491">
        <w:rPr>
          <w:sz w:val="22"/>
          <w:szCs w:val="22"/>
          <w:lang w:val="ru-RU"/>
        </w:rPr>
        <w:t xml:space="preserve">, которые могут </w:t>
      </w:r>
      <w:r w:rsidR="00D74469">
        <w:rPr>
          <w:sz w:val="22"/>
          <w:szCs w:val="22"/>
          <w:lang w:val="ru-RU"/>
        </w:rPr>
        <w:t>возникнуть из-за</w:t>
      </w:r>
      <w:r w:rsidRPr="00055491">
        <w:rPr>
          <w:sz w:val="22"/>
          <w:szCs w:val="22"/>
          <w:lang w:val="ru-RU"/>
        </w:rPr>
        <w:t xml:space="preserve"> предлагаемых мероприятий, </w:t>
      </w:r>
      <w:r w:rsidR="00D74469">
        <w:rPr>
          <w:sz w:val="22"/>
          <w:szCs w:val="22"/>
          <w:lang w:val="ru-RU"/>
        </w:rPr>
        <w:t xml:space="preserve">представленных на кредитование, а </w:t>
      </w:r>
      <w:r w:rsidRPr="00055491">
        <w:rPr>
          <w:sz w:val="22"/>
          <w:szCs w:val="22"/>
          <w:lang w:val="ru-RU"/>
        </w:rPr>
        <w:t xml:space="preserve">также </w:t>
      </w:r>
      <w:r w:rsidR="00D74469">
        <w:rPr>
          <w:sz w:val="22"/>
          <w:szCs w:val="22"/>
          <w:lang w:val="ru-RU"/>
        </w:rPr>
        <w:t>в предписании специальных условий для выполнения необходимых смягчающих мероприятий</w:t>
      </w:r>
      <w:r w:rsidRPr="00055491">
        <w:rPr>
          <w:sz w:val="22"/>
          <w:szCs w:val="22"/>
          <w:lang w:val="ru-RU"/>
        </w:rPr>
        <w:t>; (</w:t>
      </w:r>
      <w:r w:rsidRPr="00055491">
        <w:rPr>
          <w:sz w:val="22"/>
          <w:szCs w:val="22"/>
        </w:rPr>
        <w:t>II</w:t>
      </w:r>
      <w:r w:rsidRPr="00055491">
        <w:rPr>
          <w:sz w:val="22"/>
          <w:szCs w:val="22"/>
          <w:lang w:val="ru-RU"/>
        </w:rPr>
        <w:t>) проведение экологическо</w:t>
      </w:r>
      <w:r w:rsidR="00D74469">
        <w:rPr>
          <w:sz w:val="22"/>
          <w:szCs w:val="22"/>
          <w:lang w:val="ru-RU"/>
        </w:rPr>
        <w:t>го</w:t>
      </w:r>
      <w:r w:rsidRPr="00055491">
        <w:rPr>
          <w:sz w:val="22"/>
          <w:szCs w:val="22"/>
          <w:lang w:val="ru-RU"/>
        </w:rPr>
        <w:t xml:space="preserve"> скрининг</w:t>
      </w:r>
      <w:r w:rsidR="00D74469">
        <w:rPr>
          <w:sz w:val="22"/>
          <w:szCs w:val="22"/>
          <w:lang w:val="ru-RU"/>
        </w:rPr>
        <w:t>а</w:t>
      </w:r>
      <w:r w:rsidRPr="00055491">
        <w:rPr>
          <w:sz w:val="22"/>
          <w:szCs w:val="22"/>
          <w:lang w:val="ru-RU"/>
        </w:rPr>
        <w:t xml:space="preserve"> и обеспечение </w:t>
      </w:r>
      <w:r w:rsidR="00D74469">
        <w:rPr>
          <w:sz w:val="22"/>
          <w:szCs w:val="22"/>
          <w:lang w:val="ru-RU"/>
        </w:rPr>
        <w:t>ЭО</w:t>
      </w:r>
      <w:r w:rsidRPr="00055491">
        <w:rPr>
          <w:sz w:val="22"/>
          <w:szCs w:val="22"/>
          <w:lang w:val="ru-RU"/>
        </w:rPr>
        <w:t xml:space="preserve"> для всех соответствующих грантов и </w:t>
      </w:r>
      <w:r w:rsidR="00D74469">
        <w:rPr>
          <w:sz w:val="22"/>
          <w:szCs w:val="22"/>
          <w:lang w:val="ru-RU"/>
        </w:rPr>
        <w:t>под</w:t>
      </w:r>
      <w:r w:rsidRPr="00055491">
        <w:rPr>
          <w:sz w:val="22"/>
          <w:szCs w:val="22"/>
          <w:lang w:val="ru-RU"/>
        </w:rPr>
        <w:t>-проектов; (</w:t>
      </w:r>
      <w:r w:rsidRPr="00055491">
        <w:rPr>
          <w:sz w:val="22"/>
          <w:szCs w:val="22"/>
        </w:rPr>
        <w:t>III</w:t>
      </w:r>
      <w:r w:rsidRPr="00055491">
        <w:rPr>
          <w:sz w:val="22"/>
          <w:szCs w:val="22"/>
          <w:lang w:val="ru-RU"/>
        </w:rPr>
        <w:t xml:space="preserve">) рассмотрение документов </w:t>
      </w:r>
      <w:r w:rsidR="00D74469">
        <w:rPr>
          <w:sz w:val="22"/>
          <w:szCs w:val="22"/>
          <w:lang w:val="ru-RU"/>
        </w:rPr>
        <w:t xml:space="preserve">ЭО </w:t>
      </w:r>
      <w:r w:rsidRPr="00055491">
        <w:rPr>
          <w:sz w:val="22"/>
          <w:szCs w:val="22"/>
          <w:lang w:val="ru-RU"/>
        </w:rPr>
        <w:t xml:space="preserve">и </w:t>
      </w:r>
      <w:r w:rsidR="00D74469">
        <w:rPr>
          <w:sz w:val="22"/>
          <w:szCs w:val="22"/>
          <w:lang w:val="ru-RU"/>
        </w:rPr>
        <w:t xml:space="preserve">их </w:t>
      </w:r>
      <w:r w:rsidRPr="00055491">
        <w:rPr>
          <w:sz w:val="22"/>
          <w:szCs w:val="22"/>
          <w:lang w:val="ru-RU"/>
        </w:rPr>
        <w:t>утверждение (те, которые не требуют специально</w:t>
      </w:r>
      <w:r w:rsidR="00D74469">
        <w:rPr>
          <w:sz w:val="22"/>
          <w:szCs w:val="22"/>
          <w:lang w:val="ru-RU"/>
        </w:rPr>
        <w:t>го</w:t>
      </w:r>
      <w:r w:rsidRPr="00055491">
        <w:rPr>
          <w:sz w:val="22"/>
          <w:szCs w:val="22"/>
          <w:lang w:val="ru-RU"/>
        </w:rPr>
        <w:t xml:space="preserve"> </w:t>
      </w:r>
      <w:r w:rsidR="00D74469">
        <w:rPr>
          <w:sz w:val="22"/>
          <w:szCs w:val="22"/>
          <w:lang w:val="ru-RU"/>
        </w:rPr>
        <w:t>одобрения</w:t>
      </w:r>
      <w:r w:rsidR="00D74469" w:rsidRPr="00055491">
        <w:rPr>
          <w:sz w:val="22"/>
          <w:szCs w:val="22"/>
          <w:lang w:val="ru-RU"/>
        </w:rPr>
        <w:t xml:space="preserve"> </w:t>
      </w:r>
      <w:r w:rsidR="00D74469">
        <w:rPr>
          <w:sz w:val="22"/>
          <w:szCs w:val="22"/>
          <w:lang w:val="ru-RU"/>
        </w:rPr>
        <w:t>Г</w:t>
      </w:r>
      <w:r w:rsidRPr="00055491">
        <w:rPr>
          <w:sz w:val="22"/>
          <w:szCs w:val="22"/>
          <w:lang w:val="ru-RU"/>
        </w:rPr>
        <w:t>осударственной экологической экспертизы); (</w:t>
      </w:r>
      <w:r w:rsidRPr="00055491">
        <w:rPr>
          <w:sz w:val="22"/>
          <w:szCs w:val="22"/>
        </w:rPr>
        <w:t>IV</w:t>
      </w:r>
      <w:r w:rsidRPr="00055491">
        <w:rPr>
          <w:sz w:val="22"/>
          <w:szCs w:val="22"/>
          <w:lang w:val="ru-RU"/>
        </w:rPr>
        <w:t xml:space="preserve">) мониторинг и отчетность на регулярной основе </w:t>
      </w:r>
      <w:r w:rsidR="00D74469">
        <w:rPr>
          <w:sz w:val="22"/>
          <w:szCs w:val="22"/>
          <w:lang w:val="ru-RU"/>
        </w:rPr>
        <w:t xml:space="preserve">о </w:t>
      </w:r>
      <w:r w:rsidRPr="00055491">
        <w:rPr>
          <w:sz w:val="22"/>
          <w:szCs w:val="22"/>
          <w:lang w:val="ru-RU"/>
        </w:rPr>
        <w:t>воздействи</w:t>
      </w:r>
      <w:r w:rsidR="00D74469">
        <w:rPr>
          <w:sz w:val="22"/>
          <w:szCs w:val="22"/>
          <w:lang w:val="ru-RU"/>
        </w:rPr>
        <w:t>ях</w:t>
      </w:r>
      <w:r w:rsidRPr="00055491">
        <w:rPr>
          <w:sz w:val="22"/>
          <w:szCs w:val="22"/>
          <w:lang w:val="ru-RU"/>
        </w:rPr>
        <w:t xml:space="preserve"> на окружающую среду, </w:t>
      </w:r>
      <w:r w:rsidR="00D74469">
        <w:rPr>
          <w:sz w:val="22"/>
          <w:szCs w:val="22"/>
          <w:lang w:val="ru-RU"/>
        </w:rPr>
        <w:t xml:space="preserve">вызываемых </w:t>
      </w:r>
      <w:r w:rsidRPr="00055491">
        <w:rPr>
          <w:sz w:val="22"/>
          <w:szCs w:val="22"/>
          <w:lang w:val="ru-RU"/>
        </w:rPr>
        <w:t>финансируемы</w:t>
      </w:r>
      <w:r w:rsidR="00D74469">
        <w:rPr>
          <w:sz w:val="22"/>
          <w:szCs w:val="22"/>
          <w:lang w:val="ru-RU"/>
        </w:rPr>
        <w:t>ми</w:t>
      </w:r>
      <w:r w:rsidRPr="00055491">
        <w:rPr>
          <w:sz w:val="22"/>
          <w:szCs w:val="22"/>
          <w:lang w:val="ru-RU"/>
        </w:rPr>
        <w:t xml:space="preserve"> мероприятия</w:t>
      </w:r>
      <w:r w:rsidR="00D74469">
        <w:rPr>
          <w:sz w:val="22"/>
          <w:szCs w:val="22"/>
          <w:lang w:val="ru-RU"/>
        </w:rPr>
        <w:t>ми,</w:t>
      </w:r>
      <w:r w:rsidRPr="00055491">
        <w:rPr>
          <w:sz w:val="22"/>
          <w:szCs w:val="22"/>
          <w:lang w:val="ru-RU"/>
        </w:rPr>
        <w:t xml:space="preserve"> и </w:t>
      </w:r>
      <w:r w:rsidR="00D74469">
        <w:rPr>
          <w:sz w:val="22"/>
          <w:szCs w:val="22"/>
          <w:lang w:val="ru-RU"/>
        </w:rPr>
        <w:t xml:space="preserve">обеспечение </w:t>
      </w:r>
      <w:r w:rsidR="00D74469" w:rsidRPr="00055491">
        <w:rPr>
          <w:sz w:val="22"/>
          <w:szCs w:val="22"/>
          <w:lang w:val="ru-RU"/>
        </w:rPr>
        <w:t>соответствующ</w:t>
      </w:r>
      <w:r w:rsidR="00D74469">
        <w:rPr>
          <w:sz w:val="22"/>
          <w:szCs w:val="22"/>
          <w:lang w:val="ru-RU"/>
        </w:rPr>
        <w:t xml:space="preserve">его выполнения </w:t>
      </w:r>
      <w:r w:rsidRPr="00055491">
        <w:rPr>
          <w:sz w:val="22"/>
          <w:szCs w:val="22"/>
          <w:lang w:val="ru-RU"/>
        </w:rPr>
        <w:t>смягч</w:t>
      </w:r>
      <w:r w:rsidR="00D74469">
        <w:rPr>
          <w:sz w:val="22"/>
          <w:szCs w:val="22"/>
          <w:lang w:val="ru-RU"/>
        </w:rPr>
        <w:t xml:space="preserve">ающих мер, как </w:t>
      </w:r>
      <w:r w:rsidRPr="00055491">
        <w:rPr>
          <w:sz w:val="22"/>
          <w:szCs w:val="22"/>
          <w:lang w:val="ru-RU"/>
        </w:rPr>
        <w:t xml:space="preserve">указано в планах управления окружающей </w:t>
      </w:r>
      <w:r w:rsidR="00D74469">
        <w:rPr>
          <w:sz w:val="22"/>
          <w:szCs w:val="22"/>
          <w:lang w:val="ru-RU"/>
        </w:rPr>
        <w:t>средой</w:t>
      </w:r>
      <w:r w:rsidRPr="00055491">
        <w:rPr>
          <w:sz w:val="22"/>
          <w:szCs w:val="22"/>
          <w:lang w:val="ru-RU"/>
        </w:rPr>
        <w:t>; (</w:t>
      </w:r>
      <w:r w:rsidRPr="00055491">
        <w:rPr>
          <w:sz w:val="22"/>
          <w:szCs w:val="22"/>
        </w:rPr>
        <w:t>v</w:t>
      </w:r>
      <w:r w:rsidRPr="00055491">
        <w:rPr>
          <w:sz w:val="22"/>
          <w:szCs w:val="22"/>
          <w:lang w:val="ru-RU"/>
        </w:rPr>
        <w:t xml:space="preserve">) повышение осведомленности по вопросам окружающей среды и укрепление потенциала заинтересованных сторон проекта, направленные на </w:t>
      </w:r>
      <w:r w:rsidR="00D74469">
        <w:rPr>
          <w:sz w:val="22"/>
          <w:szCs w:val="22"/>
          <w:lang w:val="ru-RU"/>
        </w:rPr>
        <w:t>распознавание в</w:t>
      </w:r>
      <w:r w:rsidRPr="00055491">
        <w:rPr>
          <w:sz w:val="22"/>
          <w:szCs w:val="22"/>
          <w:lang w:val="ru-RU"/>
        </w:rPr>
        <w:t>оздействи</w:t>
      </w:r>
      <w:r w:rsidR="00D74469">
        <w:rPr>
          <w:sz w:val="22"/>
          <w:szCs w:val="22"/>
          <w:lang w:val="ru-RU"/>
        </w:rPr>
        <w:t>й</w:t>
      </w:r>
      <w:r w:rsidRPr="00055491">
        <w:rPr>
          <w:sz w:val="22"/>
          <w:szCs w:val="22"/>
          <w:lang w:val="ru-RU"/>
        </w:rPr>
        <w:t xml:space="preserve"> на окружающую среду</w:t>
      </w:r>
      <w:r w:rsidR="00F53931">
        <w:rPr>
          <w:sz w:val="22"/>
          <w:szCs w:val="22"/>
          <w:lang w:val="ru-RU"/>
        </w:rPr>
        <w:t>, их предотвращения или избежания</w:t>
      </w:r>
      <w:r w:rsidRPr="00055491">
        <w:rPr>
          <w:sz w:val="22"/>
          <w:szCs w:val="22"/>
          <w:lang w:val="ru-RU"/>
        </w:rPr>
        <w:t xml:space="preserve"> или, по крайней мере</w:t>
      </w:r>
      <w:r w:rsidR="00F53931">
        <w:rPr>
          <w:sz w:val="22"/>
          <w:szCs w:val="22"/>
          <w:lang w:val="ru-RU"/>
        </w:rPr>
        <w:t>,</w:t>
      </w:r>
      <w:r w:rsidRPr="00055491">
        <w:rPr>
          <w:sz w:val="22"/>
          <w:szCs w:val="22"/>
          <w:lang w:val="ru-RU"/>
        </w:rPr>
        <w:t xml:space="preserve"> </w:t>
      </w:r>
      <w:r w:rsidR="00F53931">
        <w:rPr>
          <w:sz w:val="22"/>
          <w:szCs w:val="22"/>
          <w:lang w:val="ru-RU"/>
        </w:rPr>
        <w:t xml:space="preserve">как </w:t>
      </w:r>
      <w:r w:rsidRPr="00055491">
        <w:rPr>
          <w:sz w:val="22"/>
          <w:szCs w:val="22"/>
          <w:lang w:val="ru-RU"/>
        </w:rPr>
        <w:t xml:space="preserve">свести </w:t>
      </w:r>
      <w:r w:rsidR="00F53931">
        <w:rPr>
          <w:sz w:val="22"/>
          <w:szCs w:val="22"/>
          <w:lang w:val="ru-RU"/>
        </w:rPr>
        <w:t xml:space="preserve">их </w:t>
      </w:r>
      <w:r w:rsidRPr="00055491">
        <w:rPr>
          <w:sz w:val="22"/>
          <w:szCs w:val="22"/>
          <w:lang w:val="ru-RU"/>
        </w:rPr>
        <w:t xml:space="preserve">к минимуму посредством смягчения. </w:t>
      </w:r>
    </w:p>
    <w:p w14:paraId="0CF25A10" w14:textId="1E00DA2E" w:rsidR="00CC0680" w:rsidRPr="00DF1FE8" w:rsidRDefault="00085265" w:rsidP="00055491">
      <w:pPr>
        <w:ind w:firstLine="720"/>
        <w:jc w:val="both"/>
        <w:rPr>
          <w:sz w:val="22"/>
          <w:szCs w:val="22"/>
          <w:lang w:val="ru-RU"/>
        </w:rPr>
      </w:pPr>
      <w:r w:rsidRPr="00055491">
        <w:rPr>
          <w:sz w:val="22"/>
          <w:szCs w:val="22"/>
          <w:lang w:val="ru-RU"/>
        </w:rPr>
        <w:lastRenderedPageBreak/>
        <w:t>В связи с этим</w:t>
      </w:r>
      <w:r w:rsidR="00F53931">
        <w:rPr>
          <w:sz w:val="22"/>
          <w:szCs w:val="22"/>
          <w:lang w:val="ru-RU"/>
        </w:rPr>
        <w:t>,</w:t>
      </w:r>
      <w:r w:rsidRPr="00055491">
        <w:rPr>
          <w:sz w:val="22"/>
          <w:szCs w:val="22"/>
          <w:lang w:val="ru-RU"/>
        </w:rPr>
        <w:t xml:space="preserve"> среди задач, которые будет выполнять </w:t>
      </w:r>
      <w:r w:rsidR="00F53931">
        <w:rPr>
          <w:sz w:val="22"/>
          <w:szCs w:val="22"/>
          <w:lang w:val="ru-RU"/>
        </w:rPr>
        <w:t>специалист по окружающей среде проекта следующие:</w:t>
      </w:r>
      <w:r w:rsidRPr="00055491">
        <w:rPr>
          <w:sz w:val="22"/>
          <w:szCs w:val="22"/>
          <w:lang w:val="ru-RU"/>
        </w:rPr>
        <w:t xml:space="preserve"> </w:t>
      </w:r>
      <w:r w:rsidR="00F53931">
        <w:rPr>
          <w:sz w:val="22"/>
          <w:szCs w:val="22"/>
          <w:lang w:val="ru-RU"/>
        </w:rPr>
        <w:t xml:space="preserve">составление учебных </w:t>
      </w:r>
      <w:r w:rsidRPr="00055491">
        <w:rPr>
          <w:sz w:val="22"/>
          <w:szCs w:val="22"/>
          <w:lang w:val="ru-RU"/>
        </w:rPr>
        <w:t>программ по национально</w:t>
      </w:r>
      <w:r w:rsidR="00F53931">
        <w:rPr>
          <w:sz w:val="22"/>
          <w:szCs w:val="22"/>
          <w:lang w:val="ru-RU"/>
        </w:rPr>
        <w:t xml:space="preserve">му природоохранному </w:t>
      </w:r>
      <w:r w:rsidRPr="00055491">
        <w:rPr>
          <w:sz w:val="22"/>
          <w:szCs w:val="22"/>
          <w:lang w:val="ru-RU"/>
        </w:rPr>
        <w:t>законодательств</w:t>
      </w:r>
      <w:r w:rsidR="00F53931">
        <w:rPr>
          <w:sz w:val="22"/>
          <w:szCs w:val="22"/>
          <w:lang w:val="ru-RU"/>
        </w:rPr>
        <w:t>у</w:t>
      </w:r>
      <w:r w:rsidRPr="00055491">
        <w:rPr>
          <w:sz w:val="22"/>
          <w:szCs w:val="22"/>
          <w:lang w:val="ru-RU"/>
        </w:rPr>
        <w:t xml:space="preserve">, </w:t>
      </w:r>
      <w:r w:rsidR="00F53931" w:rsidRPr="00055491">
        <w:rPr>
          <w:sz w:val="22"/>
          <w:szCs w:val="22"/>
          <w:lang w:val="ru-RU"/>
        </w:rPr>
        <w:t xml:space="preserve">защитных </w:t>
      </w:r>
      <w:r w:rsidR="00F53931">
        <w:rPr>
          <w:sz w:val="22"/>
          <w:szCs w:val="22"/>
          <w:lang w:val="ru-RU"/>
        </w:rPr>
        <w:t xml:space="preserve">мер (экологических политик безопасности) </w:t>
      </w:r>
      <w:r w:rsidRPr="00055491">
        <w:rPr>
          <w:sz w:val="22"/>
          <w:szCs w:val="22"/>
          <w:lang w:val="ru-RU"/>
        </w:rPr>
        <w:t>Всемирного банка, оценка воздействия на окружающую среду, и т.д.; организовать подготовку справочно</w:t>
      </w:r>
      <w:r w:rsidR="00F53931">
        <w:rPr>
          <w:sz w:val="22"/>
          <w:szCs w:val="22"/>
          <w:lang w:val="ru-RU"/>
        </w:rPr>
        <w:t>го</w:t>
      </w:r>
      <w:r w:rsidRPr="00055491">
        <w:rPr>
          <w:sz w:val="22"/>
          <w:szCs w:val="22"/>
          <w:lang w:val="ru-RU"/>
        </w:rPr>
        <w:t xml:space="preserve"> руководств</w:t>
      </w:r>
      <w:r w:rsidR="00F53931">
        <w:rPr>
          <w:sz w:val="22"/>
          <w:szCs w:val="22"/>
          <w:lang w:val="ru-RU"/>
        </w:rPr>
        <w:t>а</w:t>
      </w:r>
      <w:r w:rsidRPr="00055491">
        <w:rPr>
          <w:sz w:val="22"/>
          <w:szCs w:val="22"/>
          <w:lang w:val="ru-RU"/>
        </w:rPr>
        <w:t xml:space="preserve">, которое будет включать в себя </w:t>
      </w:r>
      <w:r w:rsidR="00F53931">
        <w:rPr>
          <w:sz w:val="22"/>
          <w:szCs w:val="22"/>
          <w:lang w:val="ru-RU"/>
        </w:rPr>
        <w:t>перечень</w:t>
      </w:r>
      <w:r w:rsidRPr="00055491">
        <w:rPr>
          <w:sz w:val="22"/>
          <w:szCs w:val="22"/>
          <w:lang w:val="ru-RU"/>
        </w:rPr>
        <w:t xml:space="preserve"> Национальн</w:t>
      </w:r>
      <w:r w:rsidR="00F53931">
        <w:rPr>
          <w:sz w:val="22"/>
          <w:szCs w:val="22"/>
          <w:lang w:val="ru-RU"/>
        </w:rPr>
        <w:t>ых</w:t>
      </w:r>
      <w:r w:rsidRPr="00055491">
        <w:rPr>
          <w:sz w:val="22"/>
          <w:szCs w:val="22"/>
          <w:lang w:val="ru-RU"/>
        </w:rPr>
        <w:t xml:space="preserve"> </w:t>
      </w:r>
      <w:r w:rsidR="00F53931">
        <w:rPr>
          <w:sz w:val="22"/>
          <w:szCs w:val="22"/>
          <w:lang w:val="ru-RU"/>
        </w:rPr>
        <w:t>природоохранных законов</w:t>
      </w:r>
      <w:r w:rsidRPr="00055491">
        <w:rPr>
          <w:sz w:val="22"/>
          <w:szCs w:val="22"/>
          <w:lang w:val="ru-RU"/>
        </w:rPr>
        <w:t>, списки хозяйственной деятельности, требующие разрешения, процедур и / или проверки соблюдения; организовать обучени</w:t>
      </w:r>
      <w:r w:rsidR="00F53931">
        <w:rPr>
          <w:sz w:val="22"/>
          <w:szCs w:val="22"/>
          <w:lang w:val="ru-RU"/>
        </w:rPr>
        <w:t>е</w:t>
      </w:r>
      <w:r w:rsidRPr="00055491">
        <w:rPr>
          <w:sz w:val="22"/>
          <w:szCs w:val="22"/>
          <w:lang w:val="ru-RU"/>
        </w:rPr>
        <w:t xml:space="preserve"> через ряд семинаров для целевой аудитории </w:t>
      </w:r>
      <w:r w:rsidR="00F53931">
        <w:rPr>
          <w:sz w:val="22"/>
          <w:szCs w:val="22"/>
          <w:lang w:val="ru-RU"/>
        </w:rPr>
        <w:t>по</w:t>
      </w:r>
      <w:r w:rsidRPr="00055491">
        <w:rPr>
          <w:sz w:val="22"/>
          <w:szCs w:val="22"/>
          <w:lang w:val="ru-RU"/>
        </w:rPr>
        <w:t xml:space="preserve"> экологическими </w:t>
      </w:r>
      <w:r w:rsidR="00F53931">
        <w:rPr>
          <w:sz w:val="22"/>
          <w:szCs w:val="22"/>
          <w:lang w:val="ru-RU"/>
        </w:rPr>
        <w:t>вопросам</w:t>
      </w:r>
      <w:r w:rsidRPr="00055491">
        <w:rPr>
          <w:sz w:val="22"/>
          <w:szCs w:val="22"/>
          <w:lang w:val="ru-RU"/>
        </w:rPr>
        <w:t xml:space="preserve"> проекта.</w:t>
      </w:r>
      <w:r w:rsidR="002D6324" w:rsidRPr="00085265">
        <w:rPr>
          <w:sz w:val="22"/>
          <w:szCs w:val="22"/>
          <w:lang w:val="ru-RU"/>
        </w:rPr>
        <w:t xml:space="preserve"> </w:t>
      </w:r>
    </w:p>
    <w:p w14:paraId="18289958" w14:textId="77777777" w:rsidR="002D6324" w:rsidRPr="00DF1FE8" w:rsidRDefault="002D6324" w:rsidP="00354F1C">
      <w:pPr>
        <w:jc w:val="both"/>
        <w:rPr>
          <w:sz w:val="22"/>
          <w:szCs w:val="22"/>
          <w:lang w:val="ru-RU"/>
        </w:rPr>
      </w:pPr>
    </w:p>
    <w:p w14:paraId="312D0BD7" w14:textId="76E540EA" w:rsidR="00FE113A" w:rsidRPr="00422989" w:rsidRDefault="002A6AF1" w:rsidP="00354F1C">
      <w:pPr>
        <w:autoSpaceDE w:val="0"/>
        <w:autoSpaceDN w:val="0"/>
        <w:adjustRightInd w:val="0"/>
        <w:jc w:val="both"/>
        <w:rPr>
          <w:rFonts w:eastAsiaTheme="minorHAnsi"/>
          <w:b/>
          <w:bCs/>
          <w:sz w:val="22"/>
          <w:szCs w:val="22"/>
          <w:lang w:val="ru-RU"/>
        </w:rPr>
      </w:pPr>
      <w:r w:rsidRPr="00422989">
        <w:rPr>
          <w:rFonts w:eastAsiaTheme="minorHAnsi"/>
          <w:b/>
          <w:bCs/>
          <w:sz w:val="22"/>
          <w:szCs w:val="22"/>
          <w:lang w:val="ru-RU"/>
        </w:rPr>
        <w:t>16</w:t>
      </w:r>
      <w:r w:rsidR="00DF4858" w:rsidRPr="00422989">
        <w:rPr>
          <w:rFonts w:eastAsiaTheme="minorHAnsi"/>
          <w:b/>
          <w:bCs/>
          <w:sz w:val="22"/>
          <w:szCs w:val="22"/>
          <w:lang w:val="ru-RU"/>
        </w:rPr>
        <w:t>.</w:t>
      </w:r>
      <w:r w:rsidRPr="00422989">
        <w:rPr>
          <w:rFonts w:eastAsiaTheme="minorHAnsi"/>
          <w:b/>
          <w:bCs/>
          <w:sz w:val="22"/>
          <w:szCs w:val="22"/>
          <w:lang w:val="ru-RU"/>
        </w:rPr>
        <w:tab/>
      </w:r>
      <w:r w:rsidR="00DF4858" w:rsidRPr="00422989">
        <w:rPr>
          <w:rFonts w:eastAsiaTheme="minorHAnsi"/>
          <w:b/>
          <w:bCs/>
          <w:sz w:val="22"/>
          <w:szCs w:val="22"/>
          <w:lang w:val="ru-RU"/>
        </w:rPr>
        <w:t xml:space="preserve"> </w:t>
      </w:r>
      <w:r w:rsidR="00422989" w:rsidRPr="00422989">
        <w:rPr>
          <w:rFonts w:eastAsiaTheme="minorHAnsi"/>
          <w:b/>
          <w:bCs/>
          <w:i/>
          <w:sz w:val="22"/>
          <w:szCs w:val="22"/>
          <w:lang w:val="ru-RU"/>
        </w:rPr>
        <w:t>Деятельность по наращиванию потенциала по экологической оценке</w:t>
      </w:r>
      <w:r w:rsidR="00FE113A" w:rsidRPr="00422989">
        <w:rPr>
          <w:rFonts w:eastAsiaTheme="minorHAnsi"/>
          <w:b/>
          <w:bCs/>
          <w:sz w:val="22"/>
          <w:szCs w:val="22"/>
          <w:lang w:val="ru-RU"/>
        </w:rPr>
        <w:t xml:space="preserve"> </w:t>
      </w:r>
    </w:p>
    <w:p w14:paraId="07AFFAB0" w14:textId="77777777" w:rsidR="002F36D1" w:rsidRDefault="002F36D1" w:rsidP="00354F1C">
      <w:pPr>
        <w:autoSpaceDE w:val="0"/>
        <w:autoSpaceDN w:val="0"/>
        <w:adjustRightInd w:val="0"/>
        <w:ind w:firstLine="720"/>
        <w:jc w:val="both"/>
        <w:rPr>
          <w:bCs/>
          <w:color w:val="000000"/>
          <w:sz w:val="22"/>
          <w:szCs w:val="22"/>
          <w:lang w:val="ru-RU"/>
        </w:rPr>
      </w:pPr>
    </w:p>
    <w:p w14:paraId="3A798948" w14:textId="7B02431E" w:rsidR="00FE113A" w:rsidRPr="00422989" w:rsidRDefault="00422989" w:rsidP="00354F1C">
      <w:pPr>
        <w:autoSpaceDE w:val="0"/>
        <w:autoSpaceDN w:val="0"/>
        <w:adjustRightInd w:val="0"/>
        <w:ind w:firstLine="720"/>
        <w:jc w:val="both"/>
        <w:rPr>
          <w:bCs/>
          <w:color w:val="000000"/>
          <w:sz w:val="22"/>
          <w:szCs w:val="22"/>
          <w:lang w:val="ru-RU"/>
        </w:rPr>
      </w:pPr>
      <w:r>
        <w:rPr>
          <w:bCs/>
          <w:color w:val="000000"/>
          <w:sz w:val="22"/>
          <w:szCs w:val="22"/>
          <w:lang w:val="ru-RU"/>
        </w:rPr>
        <w:t>Как указано выше, проект поддержит деятельность по распространению информации и тренинги по следующим вопросам</w:t>
      </w:r>
      <w:r w:rsidR="0043241A" w:rsidRPr="00422989">
        <w:rPr>
          <w:bCs/>
          <w:color w:val="000000"/>
          <w:sz w:val="22"/>
          <w:szCs w:val="22"/>
          <w:lang w:val="ru-RU"/>
        </w:rPr>
        <w:t xml:space="preserve">: </w:t>
      </w:r>
      <w:r w:rsidR="00FE113A" w:rsidRPr="00422989">
        <w:rPr>
          <w:bCs/>
          <w:color w:val="000000"/>
          <w:sz w:val="22"/>
          <w:szCs w:val="22"/>
          <w:lang w:val="ru-RU"/>
        </w:rPr>
        <w:t xml:space="preserve"> </w:t>
      </w:r>
    </w:p>
    <w:p w14:paraId="6DE04AE0" w14:textId="55E6BCC2" w:rsidR="0043241A" w:rsidRPr="002E0778" w:rsidRDefault="0043241A" w:rsidP="00354F1C">
      <w:pPr>
        <w:shd w:val="clear" w:color="auto" w:fill="FFFFFF"/>
        <w:tabs>
          <w:tab w:val="left" w:pos="226"/>
        </w:tabs>
        <w:jc w:val="both"/>
        <w:rPr>
          <w:color w:val="000000"/>
          <w:spacing w:val="-1"/>
          <w:sz w:val="22"/>
          <w:szCs w:val="22"/>
          <w:lang w:val="ru-RU"/>
        </w:rPr>
      </w:pPr>
      <w:r w:rsidRPr="00422989">
        <w:rPr>
          <w:b/>
          <w:bCs/>
          <w:color w:val="000000"/>
          <w:sz w:val="22"/>
          <w:szCs w:val="22"/>
          <w:lang w:val="ru-RU"/>
        </w:rPr>
        <w:tab/>
      </w:r>
      <w:r w:rsidRPr="00422989">
        <w:rPr>
          <w:b/>
          <w:bCs/>
          <w:color w:val="000000"/>
          <w:sz w:val="22"/>
          <w:szCs w:val="22"/>
          <w:lang w:val="ru-RU"/>
        </w:rPr>
        <w:tab/>
      </w:r>
      <w:r w:rsidR="002064F1">
        <w:rPr>
          <w:i/>
          <w:sz w:val="22"/>
          <w:szCs w:val="22"/>
        </w:rPr>
        <w:t>T</w:t>
      </w:r>
      <w:r w:rsidR="002064F1" w:rsidRPr="002064F1">
        <w:rPr>
          <w:i/>
          <w:sz w:val="22"/>
          <w:szCs w:val="22"/>
          <w:lang w:val="ru-RU"/>
        </w:rPr>
        <w:t>ренинг</w:t>
      </w:r>
      <w:r w:rsidR="00EE63FE">
        <w:rPr>
          <w:i/>
          <w:sz w:val="22"/>
          <w:szCs w:val="22"/>
          <w:lang w:val="ru-RU"/>
        </w:rPr>
        <w:t>и</w:t>
      </w:r>
      <w:r w:rsidR="002064F1" w:rsidRPr="002064F1">
        <w:rPr>
          <w:i/>
          <w:sz w:val="22"/>
          <w:szCs w:val="22"/>
          <w:lang w:val="ru-RU"/>
        </w:rPr>
        <w:t xml:space="preserve"> для специалиста по окружающей среде </w:t>
      </w:r>
      <w:r w:rsidR="00EE63FE">
        <w:rPr>
          <w:i/>
          <w:sz w:val="22"/>
          <w:szCs w:val="22"/>
          <w:lang w:val="ru-RU"/>
        </w:rPr>
        <w:t>О</w:t>
      </w:r>
      <w:r w:rsidR="002064F1" w:rsidRPr="002064F1">
        <w:rPr>
          <w:i/>
          <w:sz w:val="22"/>
          <w:szCs w:val="22"/>
          <w:lang w:val="ru-RU"/>
        </w:rPr>
        <w:t>УКЛ/ЦКА</w:t>
      </w:r>
      <w:r w:rsidRPr="002064F1">
        <w:rPr>
          <w:i/>
          <w:sz w:val="22"/>
          <w:szCs w:val="22"/>
          <w:lang w:val="ru-RU"/>
        </w:rPr>
        <w:t>.</w:t>
      </w:r>
      <w:r w:rsidRPr="002064F1">
        <w:rPr>
          <w:b/>
          <w:sz w:val="22"/>
          <w:szCs w:val="22"/>
          <w:lang w:val="ru-RU"/>
        </w:rPr>
        <w:t xml:space="preserve">  </w:t>
      </w:r>
      <w:r w:rsidR="002064F1" w:rsidRPr="00055491">
        <w:rPr>
          <w:sz w:val="22"/>
          <w:szCs w:val="22"/>
          <w:lang w:val="ru-RU"/>
        </w:rPr>
        <w:t>Обучение должно охватывать следующие вопросы: (а) Требования Национальн</w:t>
      </w:r>
      <w:r w:rsidR="002064F1">
        <w:rPr>
          <w:sz w:val="22"/>
          <w:szCs w:val="22"/>
          <w:lang w:val="ru-RU"/>
        </w:rPr>
        <w:t>ого законодательства</w:t>
      </w:r>
      <w:r w:rsidR="002064F1" w:rsidRPr="00055491">
        <w:rPr>
          <w:sz w:val="22"/>
          <w:szCs w:val="22"/>
          <w:lang w:val="ru-RU"/>
        </w:rPr>
        <w:t xml:space="preserve"> и Всемирного банка к экологической оценке; (б) процедуры </w:t>
      </w:r>
      <w:r w:rsidR="002064F1">
        <w:rPr>
          <w:sz w:val="22"/>
          <w:szCs w:val="22"/>
          <w:lang w:val="ru-RU"/>
        </w:rPr>
        <w:t xml:space="preserve">скрининга </w:t>
      </w:r>
      <w:r w:rsidR="002064F1" w:rsidRPr="00055491">
        <w:rPr>
          <w:sz w:val="22"/>
          <w:szCs w:val="22"/>
          <w:lang w:val="ru-RU"/>
        </w:rPr>
        <w:t>и предварительн</w:t>
      </w:r>
      <w:r w:rsidR="002064F1">
        <w:rPr>
          <w:sz w:val="22"/>
          <w:szCs w:val="22"/>
          <w:lang w:val="ru-RU"/>
        </w:rPr>
        <w:t>ой оценки объема воздействия</w:t>
      </w:r>
      <w:r w:rsidR="002064F1" w:rsidRPr="00055491">
        <w:rPr>
          <w:sz w:val="22"/>
          <w:szCs w:val="22"/>
          <w:lang w:val="ru-RU"/>
        </w:rPr>
        <w:t>, включая контрольные</w:t>
      </w:r>
      <w:r w:rsidR="002064F1">
        <w:rPr>
          <w:sz w:val="22"/>
          <w:szCs w:val="22"/>
          <w:lang w:val="ru-RU"/>
        </w:rPr>
        <w:t xml:space="preserve"> </w:t>
      </w:r>
      <w:r w:rsidR="00422989">
        <w:rPr>
          <w:sz w:val="22"/>
          <w:szCs w:val="22"/>
          <w:lang w:val="ru-RU"/>
        </w:rPr>
        <w:t>списки</w:t>
      </w:r>
      <w:r w:rsidR="002064F1" w:rsidRPr="00055491">
        <w:rPr>
          <w:sz w:val="22"/>
          <w:szCs w:val="22"/>
          <w:lang w:val="ru-RU"/>
        </w:rPr>
        <w:t xml:space="preserve"> потенциальных экологических </w:t>
      </w:r>
      <w:r w:rsidR="00422989">
        <w:rPr>
          <w:sz w:val="22"/>
          <w:szCs w:val="22"/>
          <w:lang w:val="ru-RU"/>
        </w:rPr>
        <w:t>воздействий</w:t>
      </w:r>
      <w:r w:rsidR="002064F1" w:rsidRPr="00055491">
        <w:rPr>
          <w:sz w:val="22"/>
          <w:szCs w:val="22"/>
          <w:lang w:val="ru-RU"/>
        </w:rPr>
        <w:t xml:space="preserve"> предлагаемых мероприятий и потенциальных мероприятий по переработке сельскохозяйственной продукции; (с) Основные положения планов управления окружающей средой для предлагаемых под</w:t>
      </w:r>
      <w:r w:rsidR="00422989">
        <w:rPr>
          <w:sz w:val="22"/>
          <w:szCs w:val="22"/>
          <w:lang w:val="ru-RU"/>
        </w:rPr>
        <w:t>-</w:t>
      </w:r>
      <w:r w:rsidR="002064F1" w:rsidRPr="00055491">
        <w:rPr>
          <w:sz w:val="22"/>
          <w:szCs w:val="22"/>
          <w:lang w:val="ru-RU"/>
        </w:rPr>
        <w:t>проектов, включая смягчение и мониторинг.</w:t>
      </w:r>
      <w:r w:rsidR="00422989">
        <w:rPr>
          <w:sz w:val="22"/>
          <w:szCs w:val="22"/>
          <w:lang w:val="ru-RU"/>
        </w:rPr>
        <w:t xml:space="preserve"> Полевые занятия также могут быть включены в программу обучения</w:t>
      </w:r>
      <w:r w:rsidR="0078436B" w:rsidRPr="00055491">
        <w:rPr>
          <w:sz w:val="22"/>
          <w:szCs w:val="22"/>
          <w:lang w:val="ru-RU"/>
        </w:rPr>
        <w:t>.</w:t>
      </w:r>
      <w:r w:rsidR="00055491" w:rsidRPr="00055491">
        <w:rPr>
          <w:lang w:val="ru-RU"/>
        </w:rPr>
        <w:t xml:space="preserve"> </w:t>
      </w:r>
    </w:p>
    <w:p w14:paraId="51EC88F4" w14:textId="51640818" w:rsidR="00940272" w:rsidRPr="00055491" w:rsidRDefault="0043241A" w:rsidP="00354F1C">
      <w:pPr>
        <w:shd w:val="clear" w:color="auto" w:fill="FFFFFF"/>
        <w:tabs>
          <w:tab w:val="left" w:pos="226"/>
        </w:tabs>
        <w:jc w:val="both"/>
        <w:rPr>
          <w:color w:val="000000"/>
          <w:sz w:val="22"/>
          <w:szCs w:val="22"/>
          <w:lang w:val="ru-RU"/>
        </w:rPr>
      </w:pPr>
      <w:r w:rsidRPr="002E0778">
        <w:rPr>
          <w:color w:val="000000"/>
          <w:spacing w:val="-1"/>
          <w:sz w:val="22"/>
          <w:szCs w:val="22"/>
          <w:lang w:val="ru-RU"/>
        </w:rPr>
        <w:tab/>
      </w:r>
      <w:r w:rsidRPr="002E0778">
        <w:rPr>
          <w:color w:val="000000"/>
          <w:spacing w:val="-1"/>
          <w:sz w:val="22"/>
          <w:szCs w:val="22"/>
          <w:lang w:val="ru-RU"/>
        </w:rPr>
        <w:tab/>
      </w:r>
      <w:r w:rsidR="002064F1" w:rsidRPr="002064F1">
        <w:rPr>
          <w:i/>
          <w:color w:val="000000"/>
          <w:spacing w:val="-1"/>
          <w:sz w:val="22"/>
          <w:szCs w:val="22"/>
          <w:lang w:val="ru-RU"/>
        </w:rPr>
        <w:t xml:space="preserve">Повышение осведомленности </w:t>
      </w:r>
      <w:r w:rsidR="00EE63FE">
        <w:rPr>
          <w:i/>
          <w:color w:val="000000"/>
          <w:spacing w:val="-1"/>
          <w:sz w:val="22"/>
          <w:szCs w:val="22"/>
          <w:lang w:val="ru-RU"/>
        </w:rPr>
        <w:t>О</w:t>
      </w:r>
      <w:r w:rsidR="002064F1" w:rsidRPr="002064F1">
        <w:rPr>
          <w:i/>
          <w:color w:val="000000"/>
          <w:spacing w:val="-1"/>
          <w:sz w:val="22"/>
          <w:szCs w:val="22"/>
          <w:lang w:val="ru-RU"/>
        </w:rPr>
        <w:t>УКЛ и ЦКА</w:t>
      </w:r>
      <w:r w:rsidRPr="002E0778">
        <w:rPr>
          <w:i/>
          <w:sz w:val="22"/>
          <w:szCs w:val="22"/>
          <w:lang w:val="ru-RU"/>
        </w:rPr>
        <w:t>.</w:t>
      </w:r>
      <w:r w:rsidRPr="002E0778">
        <w:rPr>
          <w:sz w:val="22"/>
          <w:szCs w:val="22"/>
          <w:lang w:val="ru-RU"/>
        </w:rPr>
        <w:t xml:space="preserve"> </w:t>
      </w:r>
      <w:r w:rsidR="00EE63FE">
        <w:rPr>
          <w:sz w:val="22"/>
          <w:szCs w:val="22"/>
          <w:lang w:val="ru-RU"/>
        </w:rPr>
        <w:t>О</w:t>
      </w:r>
      <w:r w:rsidR="002064F1">
        <w:rPr>
          <w:sz w:val="22"/>
          <w:szCs w:val="22"/>
          <w:lang w:val="ru-RU"/>
        </w:rPr>
        <w:t>УКЛ и ЦКА будут обучены по экологическим вопросам сектора, а также правилам и процедурам экологической оценки</w:t>
      </w:r>
      <w:r w:rsidR="0078436B" w:rsidRPr="002064F1">
        <w:rPr>
          <w:sz w:val="22"/>
          <w:szCs w:val="22"/>
          <w:lang w:val="ru-RU"/>
        </w:rPr>
        <w:t>.</w:t>
      </w:r>
    </w:p>
    <w:p w14:paraId="1A50F8AF" w14:textId="0667C2EF" w:rsidR="00940272" w:rsidRPr="00DF1FE8" w:rsidRDefault="00940272" w:rsidP="00354F1C">
      <w:pPr>
        <w:shd w:val="clear" w:color="auto" w:fill="FFFFFF"/>
        <w:tabs>
          <w:tab w:val="left" w:pos="226"/>
        </w:tabs>
        <w:jc w:val="both"/>
        <w:rPr>
          <w:color w:val="000000"/>
          <w:sz w:val="22"/>
          <w:szCs w:val="22"/>
          <w:lang w:val="ru-RU"/>
        </w:rPr>
      </w:pPr>
      <w:r w:rsidRPr="00055491">
        <w:rPr>
          <w:color w:val="000000"/>
          <w:sz w:val="22"/>
          <w:szCs w:val="22"/>
          <w:lang w:val="ru-RU"/>
        </w:rPr>
        <w:tab/>
      </w:r>
      <w:r w:rsidRPr="00055491">
        <w:rPr>
          <w:color w:val="000000"/>
          <w:sz w:val="22"/>
          <w:szCs w:val="22"/>
          <w:lang w:val="ru-RU"/>
        </w:rPr>
        <w:tab/>
      </w:r>
      <w:r w:rsidR="00B11BE1" w:rsidRPr="00B11BE1">
        <w:rPr>
          <w:i/>
          <w:color w:val="000000"/>
          <w:sz w:val="22"/>
          <w:szCs w:val="22"/>
          <w:lang w:val="ru-RU"/>
        </w:rPr>
        <w:t xml:space="preserve">Обучение </w:t>
      </w:r>
      <w:r w:rsidR="00B11BE1">
        <w:rPr>
          <w:i/>
          <w:color w:val="000000"/>
          <w:sz w:val="22"/>
          <w:szCs w:val="22"/>
          <w:lang w:val="ru-RU"/>
        </w:rPr>
        <w:t>кредитных сотрудников коммерческих банков</w:t>
      </w:r>
      <w:r w:rsidRPr="00B11BE1">
        <w:rPr>
          <w:i/>
          <w:sz w:val="22"/>
          <w:szCs w:val="22"/>
          <w:lang w:val="ru-RU"/>
        </w:rPr>
        <w:t>.</w:t>
      </w:r>
      <w:r w:rsidRPr="00B11BE1">
        <w:rPr>
          <w:sz w:val="22"/>
          <w:szCs w:val="22"/>
          <w:lang w:val="ru-RU"/>
        </w:rPr>
        <w:t xml:space="preserve"> </w:t>
      </w:r>
      <w:r w:rsidR="00B11BE1" w:rsidRPr="00055491">
        <w:rPr>
          <w:sz w:val="22"/>
          <w:szCs w:val="22"/>
          <w:lang w:val="ru-RU"/>
        </w:rPr>
        <w:t xml:space="preserve">Основная функция коммерческих банков, которые </w:t>
      </w:r>
      <w:r w:rsidR="00AA480D">
        <w:rPr>
          <w:sz w:val="22"/>
          <w:szCs w:val="22"/>
          <w:lang w:val="ru-RU"/>
        </w:rPr>
        <w:t>будут выбраны в проекте, это управление</w:t>
      </w:r>
      <w:r w:rsidR="00B11BE1" w:rsidRPr="00055491">
        <w:rPr>
          <w:sz w:val="22"/>
          <w:szCs w:val="22"/>
          <w:lang w:val="ru-RU"/>
        </w:rPr>
        <w:t xml:space="preserve"> кредита</w:t>
      </w:r>
      <w:r w:rsidR="00AA480D">
        <w:rPr>
          <w:sz w:val="22"/>
          <w:szCs w:val="22"/>
          <w:lang w:val="ru-RU"/>
        </w:rPr>
        <w:t>ми</w:t>
      </w:r>
      <w:r w:rsidR="00B11BE1" w:rsidRPr="00055491">
        <w:rPr>
          <w:sz w:val="22"/>
          <w:szCs w:val="22"/>
          <w:lang w:val="ru-RU"/>
        </w:rPr>
        <w:t xml:space="preserve">. </w:t>
      </w:r>
      <w:r w:rsidR="00AA480D">
        <w:rPr>
          <w:sz w:val="22"/>
          <w:szCs w:val="22"/>
          <w:lang w:val="ru-RU"/>
        </w:rPr>
        <w:t>Так к</w:t>
      </w:r>
      <w:r w:rsidR="00B11BE1" w:rsidRPr="00055491">
        <w:rPr>
          <w:sz w:val="22"/>
          <w:szCs w:val="22"/>
          <w:lang w:val="ru-RU"/>
        </w:rPr>
        <w:t>ак они будут также нести ответственность за обеспечение</w:t>
      </w:r>
      <w:r w:rsidR="00AA480D">
        <w:rPr>
          <w:sz w:val="22"/>
          <w:szCs w:val="22"/>
          <w:lang w:val="ru-RU"/>
        </w:rPr>
        <w:t xml:space="preserve"> того, что </w:t>
      </w:r>
      <w:r w:rsidR="00B11BE1" w:rsidRPr="00055491">
        <w:rPr>
          <w:sz w:val="22"/>
          <w:szCs w:val="22"/>
          <w:lang w:val="ru-RU"/>
        </w:rPr>
        <w:t>все заемщик</w:t>
      </w:r>
      <w:r w:rsidR="00AA480D">
        <w:rPr>
          <w:sz w:val="22"/>
          <w:szCs w:val="22"/>
          <w:lang w:val="ru-RU"/>
        </w:rPr>
        <w:t>и</w:t>
      </w:r>
      <w:r w:rsidR="00B11BE1" w:rsidRPr="00055491">
        <w:rPr>
          <w:sz w:val="22"/>
          <w:szCs w:val="22"/>
          <w:lang w:val="ru-RU"/>
        </w:rPr>
        <w:t xml:space="preserve"> заполн</w:t>
      </w:r>
      <w:r w:rsidR="00AA480D">
        <w:rPr>
          <w:sz w:val="22"/>
          <w:szCs w:val="22"/>
          <w:lang w:val="ru-RU"/>
        </w:rPr>
        <w:t>ят</w:t>
      </w:r>
      <w:r w:rsidR="00B11BE1" w:rsidRPr="00055491">
        <w:rPr>
          <w:sz w:val="22"/>
          <w:szCs w:val="22"/>
          <w:lang w:val="ru-RU"/>
        </w:rPr>
        <w:t xml:space="preserve"> формы экологическо</w:t>
      </w:r>
      <w:r w:rsidR="00AA480D">
        <w:rPr>
          <w:sz w:val="22"/>
          <w:szCs w:val="22"/>
          <w:lang w:val="ru-RU"/>
        </w:rPr>
        <w:t xml:space="preserve">го скрининга </w:t>
      </w:r>
      <w:r w:rsidR="00B11BE1" w:rsidRPr="00055491">
        <w:rPr>
          <w:sz w:val="22"/>
          <w:szCs w:val="22"/>
          <w:lang w:val="ru-RU"/>
        </w:rPr>
        <w:t xml:space="preserve">п и, соответственно, </w:t>
      </w:r>
      <w:r w:rsidR="00AA480D">
        <w:rPr>
          <w:sz w:val="22"/>
          <w:szCs w:val="22"/>
          <w:lang w:val="ru-RU"/>
        </w:rPr>
        <w:t>за определение</w:t>
      </w:r>
      <w:r w:rsidR="00B11BE1" w:rsidRPr="00055491">
        <w:rPr>
          <w:sz w:val="22"/>
          <w:szCs w:val="22"/>
          <w:lang w:val="ru-RU"/>
        </w:rPr>
        <w:t xml:space="preserve"> потенциальных </w:t>
      </w:r>
      <w:r w:rsidR="002064F1" w:rsidRPr="00055491">
        <w:rPr>
          <w:sz w:val="22"/>
          <w:szCs w:val="22"/>
          <w:lang w:val="ru-RU"/>
        </w:rPr>
        <w:t>экологических проблем</w:t>
      </w:r>
      <w:r w:rsidR="002064F1">
        <w:rPr>
          <w:sz w:val="22"/>
          <w:szCs w:val="22"/>
          <w:lang w:val="ru-RU"/>
        </w:rPr>
        <w:t xml:space="preserve"> </w:t>
      </w:r>
      <w:r w:rsidR="00AA480D">
        <w:rPr>
          <w:sz w:val="22"/>
          <w:szCs w:val="22"/>
          <w:lang w:val="ru-RU"/>
        </w:rPr>
        <w:t>под-</w:t>
      </w:r>
      <w:r w:rsidR="00B11BE1" w:rsidRPr="00055491">
        <w:rPr>
          <w:sz w:val="22"/>
          <w:szCs w:val="22"/>
          <w:lang w:val="ru-RU"/>
        </w:rPr>
        <w:t xml:space="preserve">проектов, </w:t>
      </w:r>
      <w:r w:rsidR="002064F1">
        <w:rPr>
          <w:sz w:val="22"/>
          <w:szCs w:val="22"/>
          <w:lang w:val="ru-RU"/>
        </w:rPr>
        <w:t>то они должны</w:t>
      </w:r>
      <w:r w:rsidR="00B11BE1" w:rsidRPr="00055491">
        <w:rPr>
          <w:sz w:val="22"/>
          <w:szCs w:val="22"/>
          <w:lang w:val="ru-RU"/>
        </w:rPr>
        <w:t xml:space="preserve"> обеспечить, чтобы все </w:t>
      </w:r>
      <w:r w:rsidR="002064F1">
        <w:rPr>
          <w:sz w:val="22"/>
          <w:szCs w:val="22"/>
          <w:lang w:val="ru-RU"/>
        </w:rPr>
        <w:t>под</w:t>
      </w:r>
      <w:r w:rsidR="00B11BE1" w:rsidRPr="00055491">
        <w:rPr>
          <w:sz w:val="22"/>
          <w:szCs w:val="22"/>
          <w:lang w:val="ru-RU"/>
        </w:rPr>
        <w:t xml:space="preserve">-проекты категории </w:t>
      </w:r>
      <w:r w:rsidR="00B11BE1" w:rsidRPr="00055491">
        <w:rPr>
          <w:sz w:val="22"/>
          <w:szCs w:val="22"/>
        </w:rPr>
        <w:t>B</w:t>
      </w:r>
      <w:r w:rsidR="00B11BE1" w:rsidRPr="00055491">
        <w:rPr>
          <w:sz w:val="22"/>
          <w:szCs w:val="22"/>
          <w:lang w:val="ru-RU"/>
        </w:rPr>
        <w:t xml:space="preserve"> были предметом процесс</w:t>
      </w:r>
      <w:r w:rsidR="002064F1">
        <w:rPr>
          <w:sz w:val="22"/>
          <w:szCs w:val="22"/>
          <w:lang w:val="ru-RU"/>
        </w:rPr>
        <w:t>а ОВОС</w:t>
      </w:r>
      <w:r w:rsidR="00B11BE1" w:rsidRPr="00055491">
        <w:rPr>
          <w:sz w:val="22"/>
          <w:szCs w:val="22"/>
          <w:lang w:val="ru-RU"/>
        </w:rPr>
        <w:t xml:space="preserve"> и </w:t>
      </w:r>
      <w:r w:rsidR="002064F1">
        <w:rPr>
          <w:sz w:val="22"/>
          <w:szCs w:val="22"/>
          <w:lang w:val="ru-RU"/>
        </w:rPr>
        <w:t xml:space="preserve">имели ПУОС. Поэтому </w:t>
      </w:r>
      <w:r w:rsidR="00B11BE1" w:rsidRPr="00055491">
        <w:rPr>
          <w:sz w:val="22"/>
          <w:szCs w:val="22"/>
          <w:lang w:val="ru-RU"/>
        </w:rPr>
        <w:t>рекомендуется</w:t>
      </w:r>
      <w:r w:rsidR="002064F1">
        <w:rPr>
          <w:sz w:val="22"/>
          <w:szCs w:val="22"/>
          <w:lang w:val="ru-RU"/>
        </w:rPr>
        <w:t>, чтобы</w:t>
      </w:r>
      <w:r w:rsidR="00B11BE1" w:rsidRPr="00055491">
        <w:rPr>
          <w:sz w:val="22"/>
          <w:szCs w:val="22"/>
          <w:lang w:val="ru-RU"/>
        </w:rPr>
        <w:t xml:space="preserve"> каждое участвующ</w:t>
      </w:r>
      <w:r w:rsidR="002064F1">
        <w:rPr>
          <w:sz w:val="22"/>
          <w:szCs w:val="22"/>
          <w:lang w:val="ru-RU"/>
        </w:rPr>
        <w:t>ий</w:t>
      </w:r>
      <w:r w:rsidR="00B11BE1" w:rsidRPr="00055491">
        <w:rPr>
          <w:sz w:val="22"/>
          <w:szCs w:val="22"/>
          <w:lang w:val="ru-RU"/>
        </w:rPr>
        <w:t xml:space="preserve"> банк назначи</w:t>
      </w:r>
      <w:r w:rsidR="002064F1">
        <w:rPr>
          <w:sz w:val="22"/>
          <w:szCs w:val="22"/>
          <w:lang w:val="ru-RU"/>
        </w:rPr>
        <w:t>л</w:t>
      </w:r>
      <w:r w:rsidR="00B11BE1" w:rsidRPr="00055491">
        <w:rPr>
          <w:sz w:val="22"/>
          <w:szCs w:val="22"/>
          <w:lang w:val="ru-RU"/>
        </w:rPr>
        <w:t xml:space="preserve"> сотрудников, которые будут обучены по вопросам окружающей среды </w:t>
      </w:r>
      <w:r w:rsidR="002064F1">
        <w:rPr>
          <w:sz w:val="22"/>
          <w:szCs w:val="22"/>
          <w:lang w:val="ru-RU"/>
        </w:rPr>
        <w:t xml:space="preserve">и для определения их </w:t>
      </w:r>
      <w:r w:rsidR="00B11BE1" w:rsidRPr="00055491">
        <w:rPr>
          <w:sz w:val="22"/>
          <w:szCs w:val="22"/>
          <w:lang w:val="ru-RU"/>
        </w:rPr>
        <w:t>дальнейш</w:t>
      </w:r>
      <w:r w:rsidR="002064F1">
        <w:rPr>
          <w:sz w:val="22"/>
          <w:szCs w:val="22"/>
          <w:lang w:val="ru-RU"/>
        </w:rPr>
        <w:t>ей</w:t>
      </w:r>
      <w:r w:rsidR="00B11BE1" w:rsidRPr="00055491">
        <w:rPr>
          <w:sz w:val="22"/>
          <w:szCs w:val="22"/>
          <w:lang w:val="ru-RU"/>
        </w:rPr>
        <w:t xml:space="preserve"> ответственност</w:t>
      </w:r>
      <w:r w:rsidR="002064F1">
        <w:rPr>
          <w:sz w:val="22"/>
          <w:szCs w:val="22"/>
          <w:lang w:val="ru-RU"/>
        </w:rPr>
        <w:t>и</w:t>
      </w:r>
      <w:r w:rsidR="00B11BE1" w:rsidRPr="00055491">
        <w:rPr>
          <w:sz w:val="22"/>
          <w:szCs w:val="22"/>
          <w:lang w:val="ru-RU"/>
        </w:rPr>
        <w:t xml:space="preserve"> </w:t>
      </w:r>
      <w:r w:rsidR="002064F1">
        <w:rPr>
          <w:sz w:val="22"/>
          <w:szCs w:val="22"/>
          <w:lang w:val="ru-RU"/>
        </w:rPr>
        <w:t xml:space="preserve">за </w:t>
      </w:r>
      <w:r w:rsidR="00B11BE1" w:rsidRPr="00055491">
        <w:rPr>
          <w:sz w:val="22"/>
          <w:szCs w:val="22"/>
          <w:lang w:val="ru-RU"/>
        </w:rPr>
        <w:t>экологическ</w:t>
      </w:r>
      <w:r w:rsidR="002064F1">
        <w:rPr>
          <w:sz w:val="22"/>
          <w:szCs w:val="22"/>
          <w:lang w:val="ru-RU"/>
        </w:rPr>
        <w:t>ие</w:t>
      </w:r>
      <w:r w:rsidR="00B11BE1" w:rsidRPr="00055491">
        <w:rPr>
          <w:sz w:val="22"/>
          <w:szCs w:val="22"/>
          <w:lang w:val="ru-RU"/>
        </w:rPr>
        <w:t xml:space="preserve"> оценки. Обучение будет охватывать следующие вопросы: (а) Национальны</w:t>
      </w:r>
      <w:r w:rsidR="002064F1">
        <w:rPr>
          <w:sz w:val="22"/>
          <w:szCs w:val="22"/>
          <w:lang w:val="ru-RU"/>
        </w:rPr>
        <w:t>е требования и требования</w:t>
      </w:r>
      <w:r w:rsidR="00B11BE1" w:rsidRPr="00055491">
        <w:rPr>
          <w:sz w:val="22"/>
          <w:szCs w:val="22"/>
          <w:lang w:val="ru-RU"/>
        </w:rPr>
        <w:t xml:space="preserve"> Всемирного банка к экологической оценке; (б) </w:t>
      </w:r>
      <w:r w:rsidR="002064F1">
        <w:rPr>
          <w:sz w:val="22"/>
          <w:szCs w:val="22"/>
          <w:lang w:val="ru-RU"/>
        </w:rPr>
        <w:t>скрининг</w:t>
      </w:r>
      <w:r w:rsidR="00B11BE1" w:rsidRPr="00055491">
        <w:rPr>
          <w:sz w:val="22"/>
          <w:szCs w:val="22"/>
          <w:lang w:val="ru-RU"/>
        </w:rPr>
        <w:t xml:space="preserve"> и </w:t>
      </w:r>
      <w:r w:rsidR="002064F1" w:rsidRPr="00055491">
        <w:rPr>
          <w:sz w:val="22"/>
          <w:szCs w:val="22"/>
          <w:lang w:val="ru-RU"/>
        </w:rPr>
        <w:t xml:space="preserve">процедуры </w:t>
      </w:r>
      <w:r w:rsidR="00B11BE1" w:rsidRPr="00055491">
        <w:rPr>
          <w:sz w:val="22"/>
          <w:szCs w:val="22"/>
          <w:lang w:val="ru-RU"/>
        </w:rPr>
        <w:t>предварительн</w:t>
      </w:r>
      <w:r w:rsidR="002064F1">
        <w:rPr>
          <w:sz w:val="22"/>
          <w:szCs w:val="22"/>
          <w:lang w:val="ru-RU"/>
        </w:rPr>
        <w:t>ой</w:t>
      </w:r>
      <w:r w:rsidR="00B11BE1" w:rsidRPr="00055491">
        <w:rPr>
          <w:sz w:val="22"/>
          <w:szCs w:val="22"/>
          <w:lang w:val="ru-RU"/>
        </w:rPr>
        <w:t xml:space="preserve"> оценк</w:t>
      </w:r>
      <w:r w:rsidR="002064F1">
        <w:rPr>
          <w:sz w:val="22"/>
          <w:szCs w:val="22"/>
          <w:lang w:val="ru-RU"/>
        </w:rPr>
        <w:t>и</w:t>
      </w:r>
      <w:r w:rsidR="00B11BE1" w:rsidRPr="00055491">
        <w:rPr>
          <w:sz w:val="22"/>
          <w:szCs w:val="22"/>
          <w:lang w:val="ru-RU"/>
        </w:rPr>
        <w:t xml:space="preserve">, включая контрольные </w:t>
      </w:r>
      <w:r w:rsidR="002064F1">
        <w:rPr>
          <w:sz w:val="22"/>
          <w:szCs w:val="22"/>
          <w:lang w:val="ru-RU"/>
        </w:rPr>
        <w:t xml:space="preserve">перечни </w:t>
      </w:r>
      <w:r w:rsidR="00B11BE1" w:rsidRPr="00055491">
        <w:rPr>
          <w:sz w:val="22"/>
          <w:szCs w:val="22"/>
          <w:lang w:val="ru-RU"/>
        </w:rPr>
        <w:t>потенциальных воздействий на окружающую среду сельскохозяйственного производства и переработке сельскохозяйственной деятельности; (с) Основные положения планов управления окружающей средой для предлагаемых под</w:t>
      </w:r>
      <w:r w:rsidR="002064F1">
        <w:rPr>
          <w:sz w:val="22"/>
          <w:szCs w:val="22"/>
          <w:lang w:val="ru-RU"/>
        </w:rPr>
        <w:t>-</w:t>
      </w:r>
      <w:r w:rsidR="00B11BE1" w:rsidRPr="00055491">
        <w:rPr>
          <w:sz w:val="22"/>
          <w:szCs w:val="22"/>
          <w:lang w:val="ru-RU"/>
        </w:rPr>
        <w:t>проектов, включая смягч</w:t>
      </w:r>
      <w:r w:rsidR="002064F1">
        <w:rPr>
          <w:sz w:val="22"/>
          <w:szCs w:val="22"/>
          <w:lang w:val="ru-RU"/>
        </w:rPr>
        <w:t xml:space="preserve">ающие меры </w:t>
      </w:r>
      <w:r w:rsidR="00B11BE1" w:rsidRPr="00055491">
        <w:rPr>
          <w:sz w:val="22"/>
          <w:szCs w:val="22"/>
          <w:lang w:val="ru-RU"/>
        </w:rPr>
        <w:t>и мониторинг.</w:t>
      </w:r>
      <w:r w:rsidRPr="002064F1">
        <w:rPr>
          <w:sz w:val="22"/>
          <w:szCs w:val="22"/>
          <w:lang w:val="ru-RU"/>
        </w:rPr>
        <w:t xml:space="preserve"> </w:t>
      </w:r>
    </w:p>
    <w:p w14:paraId="432D1F20" w14:textId="05976174" w:rsidR="00CC0680" w:rsidRPr="00B11BE1" w:rsidRDefault="001163E1" w:rsidP="00354F1C">
      <w:pPr>
        <w:shd w:val="clear" w:color="auto" w:fill="FFFFFF"/>
        <w:ind w:firstLine="720"/>
        <w:jc w:val="both"/>
        <w:rPr>
          <w:color w:val="000000"/>
          <w:sz w:val="22"/>
          <w:szCs w:val="22"/>
          <w:lang w:val="ru-RU"/>
        </w:rPr>
      </w:pPr>
      <w:r>
        <w:rPr>
          <w:i/>
          <w:color w:val="000000"/>
          <w:sz w:val="22"/>
          <w:szCs w:val="22"/>
          <w:lang w:val="ru-RU"/>
        </w:rPr>
        <w:t>Требования для суб-заёмщиков</w:t>
      </w:r>
      <w:r w:rsidR="0043241A" w:rsidRPr="001163E1">
        <w:rPr>
          <w:i/>
          <w:color w:val="000000"/>
          <w:sz w:val="22"/>
          <w:szCs w:val="22"/>
          <w:lang w:val="ru-RU"/>
        </w:rPr>
        <w:t>.</w:t>
      </w:r>
      <w:r w:rsidR="0043241A" w:rsidRPr="001163E1">
        <w:rPr>
          <w:color w:val="000000"/>
          <w:sz w:val="22"/>
          <w:szCs w:val="22"/>
          <w:lang w:val="ru-RU"/>
        </w:rPr>
        <w:t xml:space="preserve"> </w:t>
      </w:r>
      <w:r w:rsidRPr="00055491">
        <w:rPr>
          <w:color w:val="000000"/>
          <w:sz w:val="22"/>
          <w:szCs w:val="22"/>
          <w:lang w:val="ru-RU"/>
        </w:rPr>
        <w:t xml:space="preserve">Следующая наиболее критическая группа </w:t>
      </w:r>
      <w:r>
        <w:rPr>
          <w:color w:val="000000"/>
          <w:sz w:val="22"/>
          <w:szCs w:val="22"/>
          <w:lang w:val="ru-RU"/>
        </w:rPr>
        <w:t>для понимания</w:t>
      </w:r>
      <w:r w:rsidRPr="00055491">
        <w:rPr>
          <w:color w:val="000000"/>
          <w:sz w:val="22"/>
          <w:szCs w:val="22"/>
          <w:lang w:val="ru-RU"/>
        </w:rPr>
        <w:t xml:space="preserve"> важност</w:t>
      </w:r>
      <w:r>
        <w:rPr>
          <w:color w:val="000000"/>
          <w:sz w:val="22"/>
          <w:szCs w:val="22"/>
          <w:lang w:val="ru-RU"/>
        </w:rPr>
        <w:t>и</w:t>
      </w:r>
      <w:r w:rsidRPr="00055491">
        <w:rPr>
          <w:color w:val="000000"/>
          <w:sz w:val="22"/>
          <w:szCs w:val="22"/>
          <w:lang w:val="ru-RU"/>
        </w:rPr>
        <w:t xml:space="preserve"> вопросов охраны окружающей среды включает в себя фермеров и предпринимателей </w:t>
      </w:r>
      <w:r>
        <w:rPr>
          <w:color w:val="000000"/>
          <w:sz w:val="22"/>
          <w:szCs w:val="22"/>
          <w:lang w:val="ru-RU"/>
        </w:rPr>
        <w:t>в</w:t>
      </w:r>
      <w:r w:rsidRPr="00055491">
        <w:rPr>
          <w:color w:val="000000"/>
          <w:sz w:val="22"/>
          <w:szCs w:val="22"/>
          <w:lang w:val="ru-RU"/>
        </w:rPr>
        <w:t xml:space="preserve"> сельско</w:t>
      </w:r>
      <w:r>
        <w:rPr>
          <w:color w:val="000000"/>
          <w:sz w:val="22"/>
          <w:szCs w:val="22"/>
          <w:lang w:val="ru-RU"/>
        </w:rPr>
        <w:t>м</w:t>
      </w:r>
      <w:r w:rsidRPr="00055491">
        <w:rPr>
          <w:color w:val="000000"/>
          <w:sz w:val="22"/>
          <w:szCs w:val="22"/>
          <w:lang w:val="ru-RU"/>
        </w:rPr>
        <w:t xml:space="preserve"> хозяйств</w:t>
      </w:r>
      <w:r>
        <w:rPr>
          <w:color w:val="000000"/>
          <w:sz w:val="22"/>
          <w:szCs w:val="22"/>
          <w:lang w:val="ru-RU"/>
        </w:rPr>
        <w:t>е</w:t>
      </w:r>
      <w:r w:rsidRPr="00055491">
        <w:rPr>
          <w:color w:val="000000"/>
          <w:sz w:val="22"/>
          <w:szCs w:val="22"/>
          <w:lang w:val="ru-RU"/>
        </w:rPr>
        <w:t xml:space="preserve"> и агроперерабатывающих отраслях, которые будут получать суб-кредит</w:t>
      </w:r>
      <w:r>
        <w:rPr>
          <w:color w:val="000000"/>
          <w:sz w:val="22"/>
          <w:szCs w:val="22"/>
          <w:lang w:val="ru-RU"/>
        </w:rPr>
        <w:t>ы</w:t>
      </w:r>
      <w:r w:rsidRPr="00055491">
        <w:rPr>
          <w:color w:val="000000"/>
          <w:sz w:val="22"/>
          <w:szCs w:val="22"/>
          <w:lang w:val="ru-RU"/>
        </w:rPr>
        <w:t xml:space="preserve">, </w:t>
      </w:r>
      <w:r>
        <w:rPr>
          <w:color w:val="000000"/>
          <w:sz w:val="22"/>
          <w:szCs w:val="22"/>
          <w:lang w:val="ru-RU"/>
        </w:rPr>
        <w:t>и</w:t>
      </w:r>
      <w:r w:rsidRPr="00055491">
        <w:rPr>
          <w:color w:val="000000"/>
          <w:sz w:val="22"/>
          <w:szCs w:val="22"/>
          <w:lang w:val="ru-RU"/>
        </w:rPr>
        <w:t xml:space="preserve"> кому должн</w:t>
      </w:r>
      <w:r>
        <w:rPr>
          <w:color w:val="000000"/>
          <w:sz w:val="22"/>
          <w:szCs w:val="22"/>
          <w:lang w:val="ru-RU"/>
        </w:rPr>
        <w:t>ы</w:t>
      </w:r>
      <w:r w:rsidRPr="00055491">
        <w:rPr>
          <w:color w:val="000000"/>
          <w:sz w:val="22"/>
          <w:szCs w:val="22"/>
          <w:lang w:val="ru-RU"/>
        </w:rPr>
        <w:t xml:space="preserve"> предоставляться консультации по использованию лучш</w:t>
      </w:r>
      <w:r>
        <w:rPr>
          <w:color w:val="000000"/>
          <w:sz w:val="22"/>
          <w:szCs w:val="22"/>
          <w:lang w:val="ru-RU"/>
        </w:rPr>
        <w:t>их</w:t>
      </w:r>
      <w:r w:rsidRPr="00055491">
        <w:rPr>
          <w:color w:val="000000"/>
          <w:sz w:val="22"/>
          <w:szCs w:val="22"/>
          <w:lang w:val="ru-RU"/>
        </w:rPr>
        <w:t xml:space="preserve"> имеющихся методов</w:t>
      </w:r>
      <w:r>
        <w:rPr>
          <w:color w:val="000000"/>
          <w:sz w:val="22"/>
          <w:szCs w:val="22"/>
          <w:lang w:val="ru-RU"/>
        </w:rPr>
        <w:t xml:space="preserve"> для</w:t>
      </w:r>
      <w:r w:rsidRPr="00055491">
        <w:rPr>
          <w:color w:val="000000"/>
          <w:sz w:val="22"/>
          <w:szCs w:val="22"/>
          <w:lang w:val="ru-RU"/>
        </w:rPr>
        <w:t xml:space="preserve"> пре</w:t>
      </w:r>
      <w:r>
        <w:rPr>
          <w:color w:val="000000"/>
          <w:sz w:val="22"/>
          <w:szCs w:val="22"/>
          <w:lang w:val="ru-RU"/>
        </w:rPr>
        <w:t>дотвращения</w:t>
      </w:r>
      <w:r w:rsidRPr="00055491">
        <w:rPr>
          <w:color w:val="000000"/>
          <w:sz w:val="22"/>
          <w:szCs w:val="22"/>
          <w:lang w:val="ru-RU"/>
        </w:rPr>
        <w:t xml:space="preserve"> / смягчени</w:t>
      </w:r>
      <w:r>
        <w:rPr>
          <w:color w:val="000000"/>
          <w:sz w:val="22"/>
          <w:szCs w:val="22"/>
          <w:lang w:val="ru-RU"/>
        </w:rPr>
        <w:t>я</w:t>
      </w:r>
      <w:r w:rsidRPr="00055491">
        <w:rPr>
          <w:color w:val="000000"/>
          <w:sz w:val="22"/>
          <w:szCs w:val="22"/>
          <w:lang w:val="ru-RU"/>
        </w:rPr>
        <w:t xml:space="preserve"> </w:t>
      </w:r>
      <w:r>
        <w:rPr>
          <w:color w:val="000000"/>
          <w:sz w:val="22"/>
          <w:szCs w:val="22"/>
          <w:lang w:val="ru-RU"/>
        </w:rPr>
        <w:t>воздействий</w:t>
      </w:r>
      <w:r w:rsidRPr="00055491">
        <w:rPr>
          <w:color w:val="000000"/>
          <w:sz w:val="22"/>
          <w:szCs w:val="22"/>
          <w:lang w:val="ru-RU"/>
        </w:rPr>
        <w:t xml:space="preserve"> </w:t>
      </w:r>
      <w:r>
        <w:rPr>
          <w:color w:val="000000"/>
          <w:sz w:val="22"/>
          <w:szCs w:val="22"/>
          <w:lang w:val="ru-RU"/>
        </w:rPr>
        <w:t xml:space="preserve">от производства </w:t>
      </w:r>
      <w:r w:rsidRPr="00055491">
        <w:rPr>
          <w:color w:val="000000"/>
          <w:sz w:val="22"/>
          <w:szCs w:val="22"/>
          <w:lang w:val="ru-RU"/>
        </w:rPr>
        <w:t>кормов и переработки продукции. Семинары</w:t>
      </w:r>
      <w:r w:rsidRPr="001163E1">
        <w:rPr>
          <w:color w:val="000000"/>
          <w:sz w:val="22"/>
          <w:szCs w:val="22"/>
          <w:lang w:val="ru-RU"/>
        </w:rPr>
        <w:t xml:space="preserve"> </w:t>
      </w:r>
      <w:r w:rsidRPr="00055491">
        <w:rPr>
          <w:color w:val="000000"/>
          <w:sz w:val="22"/>
          <w:szCs w:val="22"/>
          <w:lang w:val="ru-RU"/>
        </w:rPr>
        <w:t>для</w:t>
      </w:r>
      <w:r w:rsidRPr="001163E1">
        <w:rPr>
          <w:color w:val="000000"/>
          <w:sz w:val="22"/>
          <w:szCs w:val="22"/>
          <w:lang w:val="ru-RU"/>
        </w:rPr>
        <w:t xml:space="preserve"> </w:t>
      </w:r>
      <w:r w:rsidRPr="00055491">
        <w:rPr>
          <w:color w:val="000000"/>
          <w:sz w:val="22"/>
          <w:szCs w:val="22"/>
          <w:lang w:val="ru-RU"/>
        </w:rPr>
        <w:t>этой</w:t>
      </w:r>
      <w:r w:rsidRPr="001163E1">
        <w:rPr>
          <w:color w:val="000000"/>
          <w:sz w:val="22"/>
          <w:szCs w:val="22"/>
          <w:lang w:val="ru-RU"/>
        </w:rPr>
        <w:t xml:space="preserve"> </w:t>
      </w:r>
      <w:r w:rsidRPr="00055491">
        <w:rPr>
          <w:color w:val="000000"/>
          <w:sz w:val="22"/>
          <w:szCs w:val="22"/>
          <w:lang w:val="ru-RU"/>
        </w:rPr>
        <w:t>группы</w:t>
      </w:r>
      <w:r w:rsidRPr="001163E1">
        <w:rPr>
          <w:color w:val="000000"/>
          <w:sz w:val="22"/>
          <w:szCs w:val="22"/>
          <w:lang w:val="ru-RU"/>
        </w:rPr>
        <w:t xml:space="preserve"> </w:t>
      </w:r>
      <w:r w:rsidRPr="00055491">
        <w:rPr>
          <w:color w:val="000000"/>
          <w:sz w:val="22"/>
          <w:szCs w:val="22"/>
          <w:lang w:val="ru-RU"/>
        </w:rPr>
        <w:t>будет</w:t>
      </w:r>
      <w:r w:rsidRPr="001163E1">
        <w:rPr>
          <w:color w:val="000000"/>
          <w:sz w:val="22"/>
          <w:szCs w:val="22"/>
          <w:lang w:val="ru-RU"/>
        </w:rPr>
        <w:t xml:space="preserve"> </w:t>
      </w:r>
      <w:r w:rsidRPr="00055491">
        <w:rPr>
          <w:color w:val="000000"/>
          <w:sz w:val="22"/>
          <w:szCs w:val="22"/>
          <w:lang w:val="ru-RU"/>
        </w:rPr>
        <w:t>включать</w:t>
      </w:r>
      <w:r w:rsidRPr="001163E1">
        <w:rPr>
          <w:color w:val="000000"/>
          <w:sz w:val="22"/>
          <w:szCs w:val="22"/>
          <w:lang w:val="ru-RU"/>
        </w:rPr>
        <w:t xml:space="preserve"> </w:t>
      </w:r>
      <w:r w:rsidRPr="00055491">
        <w:rPr>
          <w:color w:val="000000"/>
          <w:sz w:val="22"/>
          <w:szCs w:val="22"/>
          <w:lang w:val="ru-RU"/>
        </w:rPr>
        <w:t>экологическ</w:t>
      </w:r>
      <w:r>
        <w:rPr>
          <w:color w:val="000000"/>
          <w:sz w:val="22"/>
          <w:szCs w:val="22"/>
          <w:lang w:val="ru-RU"/>
        </w:rPr>
        <w:t>ую</w:t>
      </w:r>
      <w:r w:rsidRPr="001163E1">
        <w:rPr>
          <w:color w:val="000000"/>
          <w:sz w:val="22"/>
          <w:szCs w:val="22"/>
          <w:lang w:val="ru-RU"/>
        </w:rPr>
        <w:t xml:space="preserve"> </w:t>
      </w:r>
      <w:r w:rsidRPr="00055491">
        <w:rPr>
          <w:color w:val="000000"/>
          <w:sz w:val="22"/>
          <w:szCs w:val="22"/>
          <w:lang w:val="ru-RU"/>
        </w:rPr>
        <w:t>осведомленност</w:t>
      </w:r>
      <w:r>
        <w:rPr>
          <w:color w:val="000000"/>
          <w:sz w:val="22"/>
          <w:szCs w:val="22"/>
          <w:lang w:val="ru-RU"/>
        </w:rPr>
        <w:t>ь</w:t>
      </w:r>
      <w:r w:rsidRPr="001163E1">
        <w:rPr>
          <w:color w:val="000000"/>
          <w:sz w:val="22"/>
          <w:szCs w:val="22"/>
          <w:lang w:val="ru-RU"/>
        </w:rPr>
        <w:t xml:space="preserve"> </w:t>
      </w:r>
      <w:r w:rsidRPr="00055491">
        <w:rPr>
          <w:color w:val="000000"/>
          <w:sz w:val="22"/>
          <w:szCs w:val="22"/>
          <w:lang w:val="ru-RU"/>
        </w:rPr>
        <w:t>и</w:t>
      </w:r>
      <w:r w:rsidRPr="001163E1">
        <w:rPr>
          <w:color w:val="000000"/>
          <w:sz w:val="22"/>
          <w:szCs w:val="22"/>
          <w:lang w:val="ru-RU"/>
        </w:rPr>
        <w:t xml:space="preserve"> </w:t>
      </w:r>
      <w:r w:rsidRPr="00055491">
        <w:rPr>
          <w:color w:val="000000"/>
          <w:sz w:val="22"/>
          <w:szCs w:val="22"/>
          <w:lang w:val="ru-RU"/>
        </w:rPr>
        <w:t>практические</w:t>
      </w:r>
      <w:r w:rsidRPr="001163E1">
        <w:rPr>
          <w:color w:val="000000"/>
          <w:sz w:val="22"/>
          <w:szCs w:val="22"/>
          <w:lang w:val="ru-RU"/>
        </w:rPr>
        <w:t xml:space="preserve"> </w:t>
      </w:r>
      <w:r w:rsidR="00B11BE1">
        <w:rPr>
          <w:color w:val="000000"/>
          <w:sz w:val="22"/>
          <w:szCs w:val="22"/>
          <w:lang w:val="ru-RU"/>
        </w:rPr>
        <w:t>занятия</w:t>
      </w:r>
      <w:r w:rsidRPr="001163E1">
        <w:rPr>
          <w:color w:val="000000"/>
          <w:sz w:val="22"/>
          <w:szCs w:val="22"/>
          <w:lang w:val="ru-RU"/>
        </w:rPr>
        <w:t xml:space="preserve">, </w:t>
      </w:r>
      <w:r w:rsidRPr="00055491">
        <w:rPr>
          <w:color w:val="000000"/>
          <w:sz w:val="22"/>
          <w:szCs w:val="22"/>
          <w:lang w:val="ru-RU"/>
        </w:rPr>
        <w:t>чтобы</w:t>
      </w:r>
      <w:r w:rsidRPr="001163E1">
        <w:rPr>
          <w:color w:val="000000"/>
          <w:sz w:val="22"/>
          <w:szCs w:val="22"/>
          <w:lang w:val="ru-RU"/>
        </w:rPr>
        <w:t xml:space="preserve"> </w:t>
      </w:r>
      <w:r w:rsidR="00B11BE1">
        <w:rPr>
          <w:color w:val="000000"/>
          <w:sz w:val="22"/>
          <w:szCs w:val="22"/>
          <w:lang w:val="ru-RU"/>
        </w:rPr>
        <w:t>обучения</w:t>
      </w:r>
      <w:r w:rsidRPr="001163E1">
        <w:rPr>
          <w:color w:val="000000"/>
          <w:sz w:val="22"/>
          <w:szCs w:val="22"/>
          <w:lang w:val="ru-RU"/>
        </w:rPr>
        <w:t xml:space="preserve"> </w:t>
      </w:r>
      <w:r w:rsidRPr="00055491">
        <w:rPr>
          <w:color w:val="000000"/>
          <w:sz w:val="22"/>
          <w:szCs w:val="22"/>
          <w:lang w:val="ru-RU"/>
        </w:rPr>
        <w:t>устойчивы</w:t>
      </w:r>
      <w:r w:rsidR="00B11BE1">
        <w:rPr>
          <w:color w:val="000000"/>
          <w:sz w:val="22"/>
          <w:szCs w:val="22"/>
          <w:lang w:val="ru-RU"/>
        </w:rPr>
        <w:t>м</w:t>
      </w:r>
      <w:r w:rsidRPr="001163E1">
        <w:rPr>
          <w:color w:val="000000"/>
          <w:sz w:val="22"/>
          <w:szCs w:val="22"/>
          <w:lang w:val="ru-RU"/>
        </w:rPr>
        <w:t xml:space="preserve"> </w:t>
      </w:r>
      <w:r w:rsidRPr="00055491">
        <w:rPr>
          <w:color w:val="000000"/>
          <w:sz w:val="22"/>
          <w:szCs w:val="22"/>
          <w:lang w:val="ru-RU"/>
        </w:rPr>
        <w:t>и</w:t>
      </w:r>
      <w:r w:rsidRPr="001163E1">
        <w:rPr>
          <w:color w:val="000000"/>
          <w:sz w:val="22"/>
          <w:szCs w:val="22"/>
          <w:lang w:val="ru-RU"/>
        </w:rPr>
        <w:t xml:space="preserve"> </w:t>
      </w:r>
      <w:r w:rsidRPr="00055491">
        <w:rPr>
          <w:color w:val="000000"/>
          <w:sz w:val="22"/>
          <w:szCs w:val="22"/>
          <w:lang w:val="ru-RU"/>
        </w:rPr>
        <w:t>наилучши</w:t>
      </w:r>
      <w:r w:rsidR="00B11BE1">
        <w:rPr>
          <w:color w:val="000000"/>
          <w:sz w:val="22"/>
          <w:szCs w:val="22"/>
          <w:lang w:val="ru-RU"/>
        </w:rPr>
        <w:t>м</w:t>
      </w:r>
      <w:r w:rsidRPr="001163E1">
        <w:rPr>
          <w:color w:val="000000"/>
          <w:sz w:val="22"/>
          <w:szCs w:val="22"/>
          <w:lang w:val="ru-RU"/>
        </w:rPr>
        <w:t xml:space="preserve"> </w:t>
      </w:r>
      <w:r w:rsidRPr="00055491">
        <w:rPr>
          <w:color w:val="000000"/>
          <w:sz w:val="22"/>
          <w:szCs w:val="22"/>
          <w:lang w:val="ru-RU"/>
        </w:rPr>
        <w:t>имеющи</w:t>
      </w:r>
      <w:r w:rsidR="00B11BE1">
        <w:rPr>
          <w:color w:val="000000"/>
          <w:sz w:val="22"/>
          <w:szCs w:val="22"/>
          <w:lang w:val="ru-RU"/>
        </w:rPr>
        <w:t>м</w:t>
      </w:r>
      <w:r w:rsidRPr="00055491">
        <w:rPr>
          <w:color w:val="000000"/>
          <w:sz w:val="22"/>
          <w:szCs w:val="22"/>
          <w:lang w:val="ru-RU"/>
        </w:rPr>
        <w:t>ся</w:t>
      </w:r>
      <w:r w:rsidRPr="001163E1">
        <w:rPr>
          <w:color w:val="000000"/>
          <w:sz w:val="22"/>
          <w:szCs w:val="22"/>
          <w:lang w:val="ru-RU"/>
        </w:rPr>
        <w:t xml:space="preserve"> </w:t>
      </w:r>
      <w:r w:rsidRPr="00055491">
        <w:rPr>
          <w:color w:val="000000"/>
          <w:sz w:val="22"/>
          <w:szCs w:val="22"/>
          <w:lang w:val="ru-RU"/>
        </w:rPr>
        <w:t>метод</w:t>
      </w:r>
      <w:r w:rsidR="00B11BE1">
        <w:rPr>
          <w:color w:val="000000"/>
          <w:sz w:val="22"/>
          <w:szCs w:val="22"/>
          <w:lang w:val="ru-RU"/>
        </w:rPr>
        <w:t>ам</w:t>
      </w:r>
      <w:r w:rsidRPr="001163E1">
        <w:rPr>
          <w:color w:val="000000"/>
          <w:sz w:val="22"/>
          <w:szCs w:val="22"/>
          <w:lang w:val="ru-RU"/>
        </w:rPr>
        <w:t xml:space="preserve"> </w:t>
      </w:r>
      <w:r w:rsidRPr="00055491">
        <w:rPr>
          <w:color w:val="000000"/>
          <w:sz w:val="22"/>
          <w:szCs w:val="22"/>
          <w:lang w:val="ru-RU"/>
        </w:rPr>
        <w:t>в</w:t>
      </w:r>
      <w:r w:rsidRPr="001163E1">
        <w:rPr>
          <w:color w:val="000000"/>
          <w:sz w:val="22"/>
          <w:szCs w:val="22"/>
          <w:lang w:val="ru-RU"/>
        </w:rPr>
        <w:t xml:space="preserve"> </w:t>
      </w:r>
      <w:r w:rsidRPr="00055491">
        <w:rPr>
          <w:color w:val="000000"/>
          <w:sz w:val="22"/>
          <w:szCs w:val="22"/>
          <w:lang w:val="ru-RU"/>
        </w:rPr>
        <w:t>производстве</w:t>
      </w:r>
      <w:r w:rsidRPr="001163E1">
        <w:rPr>
          <w:color w:val="000000"/>
          <w:sz w:val="22"/>
          <w:szCs w:val="22"/>
          <w:lang w:val="ru-RU"/>
        </w:rPr>
        <w:t xml:space="preserve"> </w:t>
      </w:r>
      <w:r w:rsidRPr="00055491">
        <w:rPr>
          <w:color w:val="000000"/>
          <w:sz w:val="22"/>
          <w:szCs w:val="22"/>
          <w:lang w:val="ru-RU"/>
        </w:rPr>
        <w:t>кормов</w:t>
      </w:r>
      <w:r w:rsidRPr="001163E1">
        <w:rPr>
          <w:color w:val="000000"/>
          <w:sz w:val="22"/>
          <w:szCs w:val="22"/>
          <w:lang w:val="ru-RU"/>
        </w:rPr>
        <w:t xml:space="preserve"> </w:t>
      </w:r>
      <w:r w:rsidRPr="00055491">
        <w:rPr>
          <w:color w:val="000000"/>
          <w:sz w:val="22"/>
          <w:szCs w:val="22"/>
          <w:lang w:val="ru-RU"/>
        </w:rPr>
        <w:t>и</w:t>
      </w:r>
      <w:r w:rsidRPr="001163E1">
        <w:rPr>
          <w:color w:val="000000"/>
          <w:sz w:val="22"/>
          <w:szCs w:val="22"/>
          <w:lang w:val="ru-RU"/>
        </w:rPr>
        <w:t xml:space="preserve"> </w:t>
      </w:r>
      <w:r w:rsidRPr="00055491">
        <w:rPr>
          <w:color w:val="000000"/>
          <w:sz w:val="22"/>
          <w:szCs w:val="22"/>
          <w:lang w:val="ru-RU"/>
        </w:rPr>
        <w:t>молочн</w:t>
      </w:r>
      <w:r w:rsidR="00B11BE1">
        <w:rPr>
          <w:color w:val="000000"/>
          <w:sz w:val="22"/>
          <w:szCs w:val="22"/>
          <w:lang w:val="ru-RU"/>
        </w:rPr>
        <w:t>ой отрасли, а также</w:t>
      </w:r>
      <w:r w:rsidRPr="001163E1">
        <w:rPr>
          <w:color w:val="000000"/>
          <w:sz w:val="22"/>
          <w:szCs w:val="22"/>
          <w:lang w:val="ru-RU"/>
        </w:rPr>
        <w:t xml:space="preserve"> </w:t>
      </w:r>
      <w:r w:rsidR="00B11BE1" w:rsidRPr="00055491">
        <w:rPr>
          <w:color w:val="000000"/>
          <w:sz w:val="22"/>
          <w:szCs w:val="22"/>
          <w:lang w:val="ru-RU"/>
        </w:rPr>
        <w:t xml:space="preserve">деятельности </w:t>
      </w:r>
      <w:r w:rsidR="00B11BE1">
        <w:rPr>
          <w:color w:val="000000"/>
          <w:sz w:val="22"/>
          <w:szCs w:val="22"/>
          <w:lang w:val="ru-RU"/>
        </w:rPr>
        <w:t xml:space="preserve">по </w:t>
      </w:r>
      <w:r w:rsidR="00B11BE1" w:rsidRPr="00055491">
        <w:rPr>
          <w:color w:val="000000"/>
          <w:sz w:val="22"/>
          <w:szCs w:val="22"/>
          <w:lang w:val="ru-RU"/>
        </w:rPr>
        <w:t xml:space="preserve">сельскохозяйственной </w:t>
      </w:r>
      <w:r w:rsidRPr="00055491">
        <w:rPr>
          <w:color w:val="000000"/>
          <w:sz w:val="22"/>
          <w:szCs w:val="22"/>
          <w:lang w:val="ru-RU"/>
        </w:rPr>
        <w:t>переработке</w:t>
      </w:r>
      <w:r w:rsidRPr="001163E1">
        <w:rPr>
          <w:color w:val="000000"/>
          <w:sz w:val="22"/>
          <w:szCs w:val="22"/>
          <w:lang w:val="ru-RU"/>
        </w:rPr>
        <w:t>.</w:t>
      </w:r>
      <w:r w:rsidR="0043241A" w:rsidRPr="00B11BE1">
        <w:rPr>
          <w:color w:val="000000"/>
          <w:sz w:val="22"/>
          <w:szCs w:val="22"/>
          <w:lang w:val="ru-RU"/>
        </w:rPr>
        <w:t xml:space="preserve"> </w:t>
      </w:r>
      <w:r w:rsidR="00CC0680" w:rsidRPr="00B11BE1">
        <w:rPr>
          <w:sz w:val="22"/>
          <w:szCs w:val="22"/>
          <w:lang w:val="ru-RU"/>
        </w:rPr>
        <w:t xml:space="preserve"> </w:t>
      </w:r>
    </w:p>
    <w:p w14:paraId="7A9FC7CF" w14:textId="77777777" w:rsidR="00AF4BC3" w:rsidRPr="00B11BE1" w:rsidRDefault="00AF4BC3" w:rsidP="00354F1C">
      <w:pPr>
        <w:numPr>
          <w:ilvl w:val="12"/>
          <w:numId w:val="0"/>
        </w:numPr>
        <w:jc w:val="both"/>
        <w:rPr>
          <w:lang w:val="ru-RU"/>
        </w:rPr>
      </w:pPr>
    </w:p>
    <w:p w14:paraId="7B6468C9" w14:textId="3D025185" w:rsidR="00F04825" w:rsidRPr="001163E1" w:rsidRDefault="008B2D9B" w:rsidP="00F04825">
      <w:pPr>
        <w:shd w:val="clear" w:color="auto" w:fill="FFFFFF"/>
        <w:tabs>
          <w:tab w:val="left" w:pos="226"/>
        </w:tabs>
        <w:rPr>
          <w:b/>
          <w:bCs/>
          <w:i/>
          <w:color w:val="000000"/>
          <w:sz w:val="22"/>
          <w:szCs w:val="22"/>
          <w:lang w:val="ru-RU"/>
        </w:rPr>
      </w:pPr>
      <w:r w:rsidRPr="001163E1">
        <w:rPr>
          <w:b/>
          <w:i/>
          <w:lang w:val="ru-RU"/>
        </w:rPr>
        <w:t>1</w:t>
      </w:r>
      <w:r w:rsidR="00E12BD0" w:rsidRPr="001163E1">
        <w:rPr>
          <w:b/>
          <w:i/>
          <w:lang w:val="ru-RU"/>
        </w:rPr>
        <w:t>7.</w:t>
      </w:r>
      <w:r w:rsidR="00E12BD0" w:rsidRPr="001163E1">
        <w:rPr>
          <w:b/>
          <w:i/>
          <w:lang w:val="ru-RU"/>
        </w:rPr>
        <w:tab/>
      </w:r>
      <w:r w:rsidR="001163E1">
        <w:rPr>
          <w:b/>
          <w:i/>
          <w:lang w:val="ru-RU"/>
        </w:rPr>
        <w:t>Повышение потенциала</w:t>
      </w:r>
    </w:p>
    <w:p w14:paraId="544A1477" w14:textId="2E9366D2" w:rsidR="00C57ACA" w:rsidRDefault="001163E1" w:rsidP="002F36D1">
      <w:pPr>
        <w:numPr>
          <w:ilvl w:val="12"/>
          <w:numId w:val="0"/>
        </w:numPr>
        <w:ind w:firstLine="720"/>
        <w:jc w:val="both"/>
        <w:rPr>
          <w:sz w:val="22"/>
          <w:szCs w:val="22"/>
          <w:lang w:val="ru-RU"/>
        </w:rPr>
      </w:pPr>
      <w:r w:rsidRPr="001163E1">
        <w:rPr>
          <w:color w:val="000000"/>
          <w:sz w:val="22"/>
          <w:szCs w:val="22"/>
          <w:lang w:val="ru-RU"/>
        </w:rPr>
        <w:t xml:space="preserve">Деятельность по наращиванию потенциала и тренинги для обеспечения успешной реализации </w:t>
      </w:r>
      <w:r>
        <w:rPr>
          <w:color w:val="000000"/>
          <w:sz w:val="22"/>
          <w:szCs w:val="22"/>
          <w:lang w:val="ru-RU"/>
        </w:rPr>
        <w:t>РДЭСУ</w:t>
      </w:r>
      <w:r w:rsidRPr="001163E1">
        <w:rPr>
          <w:color w:val="000000"/>
          <w:sz w:val="22"/>
          <w:szCs w:val="22"/>
          <w:lang w:val="ru-RU"/>
        </w:rPr>
        <w:t xml:space="preserve"> представлены ниже в таблице 5.</w:t>
      </w:r>
      <w:r w:rsidR="00C57ACA" w:rsidRPr="001163E1">
        <w:rPr>
          <w:sz w:val="22"/>
          <w:szCs w:val="22"/>
          <w:lang w:val="ru-RU"/>
        </w:rPr>
        <w:t xml:space="preserve"> </w:t>
      </w:r>
    </w:p>
    <w:p w14:paraId="67DC4886" w14:textId="77777777" w:rsidR="001163E1" w:rsidRDefault="001163E1" w:rsidP="00F04825">
      <w:pPr>
        <w:numPr>
          <w:ilvl w:val="12"/>
          <w:numId w:val="0"/>
        </w:numPr>
        <w:jc w:val="both"/>
        <w:rPr>
          <w:color w:val="000000"/>
          <w:sz w:val="22"/>
          <w:szCs w:val="22"/>
          <w:lang w:val="ru-RU"/>
        </w:rPr>
      </w:pPr>
    </w:p>
    <w:p w14:paraId="0530F72D" w14:textId="77777777" w:rsidR="002F36D1" w:rsidRDefault="002F36D1" w:rsidP="00F04825">
      <w:pPr>
        <w:numPr>
          <w:ilvl w:val="12"/>
          <w:numId w:val="0"/>
        </w:numPr>
        <w:jc w:val="both"/>
        <w:rPr>
          <w:color w:val="000000"/>
          <w:sz w:val="22"/>
          <w:szCs w:val="22"/>
          <w:lang w:val="ru-RU"/>
        </w:rPr>
      </w:pPr>
    </w:p>
    <w:p w14:paraId="42872688" w14:textId="77777777" w:rsidR="002F36D1" w:rsidRDefault="002F36D1" w:rsidP="00F04825">
      <w:pPr>
        <w:numPr>
          <w:ilvl w:val="12"/>
          <w:numId w:val="0"/>
        </w:numPr>
        <w:jc w:val="both"/>
        <w:rPr>
          <w:color w:val="000000"/>
          <w:sz w:val="22"/>
          <w:szCs w:val="22"/>
          <w:lang w:val="ru-RU"/>
        </w:rPr>
      </w:pPr>
    </w:p>
    <w:p w14:paraId="55DDF730" w14:textId="77777777" w:rsidR="002F36D1" w:rsidRDefault="002F36D1" w:rsidP="00F04825">
      <w:pPr>
        <w:numPr>
          <w:ilvl w:val="12"/>
          <w:numId w:val="0"/>
        </w:numPr>
        <w:jc w:val="both"/>
        <w:rPr>
          <w:color w:val="000000"/>
          <w:sz w:val="22"/>
          <w:szCs w:val="22"/>
          <w:lang w:val="ru-RU"/>
        </w:rPr>
      </w:pPr>
    </w:p>
    <w:p w14:paraId="3F60C6BA" w14:textId="77777777" w:rsidR="002F36D1" w:rsidRDefault="002F36D1" w:rsidP="00F04825">
      <w:pPr>
        <w:numPr>
          <w:ilvl w:val="12"/>
          <w:numId w:val="0"/>
        </w:numPr>
        <w:jc w:val="both"/>
        <w:rPr>
          <w:color w:val="000000"/>
          <w:sz w:val="22"/>
          <w:szCs w:val="22"/>
          <w:lang w:val="ru-RU"/>
        </w:rPr>
      </w:pPr>
    </w:p>
    <w:p w14:paraId="7EB4A2AF" w14:textId="77777777" w:rsidR="002F36D1" w:rsidRPr="001163E1" w:rsidRDefault="002F36D1" w:rsidP="00F04825">
      <w:pPr>
        <w:numPr>
          <w:ilvl w:val="12"/>
          <w:numId w:val="0"/>
        </w:numPr>
        <w:jc w:val="both"/>
        <w:rPr>
          <w:color w:val="000000"/>
          <w:sz w:val="22"/>
          <w:szCs w:val="22"/>
          <w:lang w:val="ru-RU"/>
        </w:rPr>
      </w:pPr>
    </w:p>
    <w:p w14:paraId="5002955B" w14:textId="5F39B162" w:rsidR="00C57ACA" w:rsidRPr="00DF1FE8" w:rsidRDefault="001163E1" w:rsidP="00354F1C">
      <w:pPr>
        <w:jc w:val="center"/>
        <w:rPr>
          <w:b/>
          <w:i/>
          <w:lang w:val="ru-RU"/>
        </w:rPr>
      </w:pPr>
      <w:r>
        <w:rPr>
          <w:b/>
          <w:i/>
          <w:lang w:val="ru-RU"/>
        </w:rPr>
        <w:t>Таблица</w:t>
      </w:r>
      <w:r w:rsidRPr="00DF1FE8">
        <w:rPr>
          <w:b/>
          <w:i/>
          <w:lang w:val="ru-RU"/>
        </w:rPr>
        <w:t xml:space="preserve"> </w:t>
      </w:r>
      <w:r w:rsidR="00E12BD0" w:rsidRPr="00DF1FE8">
        <w:rPr>
          <w:b/>
          <w:i/>
          <w:lang w:val="ru-RU"/>
        </w:rPr>
        <w:t>5</w:t>
      </w:r>
      <w:r w:rsidR="00F04825" w:rsidRPr="00DF1FE8">
        <w:rPr>
          <w:b/>
          <w:i/>
          <w:lang w:val="ru-RU"/>
        </w:rPr>
        <w:t xml:space="preserve"> </w:t>
      </w:r>
      <w:r w:rsidR="00C57ACA" w:rsidRPr="00DF1FE8">
        <w:rPr>
          <w:b/>
          <w:i/>
          <w:lang w:val="ru-RU"/>
        </w:rPr>
        <w:t xml:space="preserve">. </w:t>
      </w:r>
      <w:r>
        <w:rPr>
          <w:b/>
          <w:i/>
          <w:lang w:val="ru-RU"/>
        </w:rPr>
        <w:t>Предлагаемая деятельность по наращиванию потенциала</w:t>
      </w:r>
    </w:p>
    <w:tbl>
      <w:tblPr>
        <w:tblW w:w="555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6529"/>
        <w:gridCol w:w="274"/>
        <w:gridCol w:w="241"/>
      </w:tblGrid>
      <w:tr w:rsidR="00C57ACA" w:rsidRPr="0074316A" w14:paraId="391B2509" w14:textId="77777777" w:rsidTr="002F36D1">
        <w:tc>
          <w:tcPr>
            <w:tcW w:w="1787" w:type="pct"/>
            <w:shd w:val="clear" w:color="auto" w:fill="FBD4B4"/>
          </w:tcPr>
          <w:p w14:paraId="1F842BC1" w14:textId="000B1DA8" w:rsidR="00C57ACA" w:rsidRPr="001163E1" w:rsidRDefault="001163E1" w:rsidP="001163E1">
            <w:pPr>
              <w:autoSpaceDE w:val="0"/>
              <w:autoSpaceDN w:val="0"/>
              <w:adjustRightInd w:val="0"/>
              <w:jc w:val="center"/>
              <w:rPr>
                <w:b/>
                <w:sz w:val="20"/>
                <w:szCs w:val="20"/>
                <w:lang w:val="ru-RU"/>
              </w:rPr>
            </w:pPr>
            <w:r>
              <w:rPr>
                <w:b/>
                <w:bCs/>
                <w:color w:val="000000"/>
                <w:spacing w:val="-2"/>
                <w:sz w:val="20"/>
                <w:szCs w:val="20"/>
                <w:lang w:val="ru-RU"/>
              </w:rPr>
              <w:t>ТРЕБУЮЩИЕСЯ ТРЕНИНГИ И ЦЕЛЕВЫЕ ГРУППЫ</w:t>
            </w:r>
          </w:p>
        </w:tc>
        <w:tc>
          <w:tcPr>
            <w:tcW w:w="2978" w:type="pct"/>
            <w:shd w:val="clear" w:color="auto" w:fill="FBD4B4"/>
          </w:tcPr>
          <w:p w14:paraId="2C8F5FDC" w14:textId="36E6D317" w:rsidR="00C57ACA" w:rsidRPr="001163E1" w:rsidRDefault="001163E1" w:rsidP="00354F1C">
            <w:pPr>
              <w:autoSpaceDE w:val="0"/>
              <w:autoSpaceDN w:val="0"/>
              <w:adjustRightInd w:val="0"/>
              <w:jc w:val="center"/>
              <w:rPr>
                <w:b/>
                <w:sz w:val="20"/>
                <w:szCs w:val="20"/>
                <w:lang w:val="ru-RU"/>
              </w:rPr>
            </w:pPr>
            <w:r>
              <w:rPr>
                <w:b/>
                <w:bCs/>
                <w:color w:val="000000"/>
                <w:sz w:val="20"/>
                <w:szCs w:val="20"/>
                <w:lang w:val="ru-RU"/>
              </w:rPr>
              <w:t>ЦЕЛЬ</w:t>
            </w:r>
          </w:p>
        </w:tc>
        <w:tc>
          <w:tcPr>
            <w:tcW w:w="125" w:type="pct"/>
            <w:shd w:val="clear" w:color="auto" w:fill="FBD4B4"/>
          </w:tcPr>
          <w:p w14:paraId="00AF8695" w14:textId="396AA578" w:rsidR="00C57ACA" w:rsidRPr="0074316A" w:rsidRDefault="00C57ACA" w:rsidP="00354F1C">
            <w:pPr>
              <w:autoSpaceDE w:val="0"/>
              <w:autoSpaceDN w:val="0"/>
              <w:adjustRightInd w:val="0"/>
              <w:jc w:val="center"/>
              <w:rPr>
                <w:b/>
                <w:sz w:val="20"/>
                <w:szCs w:val="20"/>
              </w:rPr>
            </w:pPr>
          </w:p>
        </w:tc>
        <w:tc>
          <w:tcPr>
            <w:tcW w:w="110" w:type="pct"/>
            <w:shd w:val="clear" w:color="auto" w:fill="FBD4B4"/>
          </w:tcPr>
          <w:p w14:paraId="42EDD542" w14:textId="77777777" w:rsidR="00C57ACA" w:rsidRPr="0074316A" w:rsidRDefault="00C57ACA" w:rsidP="00354F1C">
            <w:pPr>
              <w:autoSpaceDE w:val="0"/>
              <w:autoSpaceDN w:val="0"/>
              <w:adjustRightInd w:val="0"/>
              <w:jc w:val="center"/>
              <w:rPr>
                <w:b/>
                <w:sz w:val="20"/>
                <w:szCs w:val="20"/>
              </w:rPr>
            </w:pPr>
          </w:p>
        </w:tc>
      </w:tr>
      <w:tr w:rsidR="00C57ACA" w:rsidRPr="001B7F5C" w14:paraId="05A360E7" w14:textId="77777777" w:rsidTr="0052141D">
        <w:tc>
          <w:tcPr>
            <w:tcW w:w="5000" w:type="pct"/>
            <w:gridSpan w:val="4"/>
            <w:shd w:val="clear" w:color="auto" w:fill="92D050"/>
          </w:tcPr>
          <w:p w14:paraId="61689EDD" w14:textId="493445E9" w:rsidR="00C57ACA" w:rsidRPr="001163E1" w:rsidRDefault="001163E1" w:rsidP="001163E1">
            <w:pPr>
              <w:autoSpaceDE w:val="0"/>
              <w:autoSpaceDN w:val="0"/>
              <w:adjustRightInd w:val="0"/>
              <w:jc w:val="center"/>
              <w:rPr>
                <w:b/>
                <w:i/>
                <w:sz w:val="20"/>
                <w:szCs w:val="20"/>
                <w:lang w:val="ru-RU"/>
              </w:rPr>
            </w:pPr>
            <w:r>
              <w:rPr>
                <w:b/>
                <w:i/>
                <w:sz w:val="20"/>
                <w:szCs w:val="20"/>
                <w:lang w:val="ru-RU"/>
              </w:rPr>
              <w:t>Экологические вопросы</w:t>
            </w:r>
            <w:r w:rsidR="00C57ACA" w:rsidRPr="001163E1">
              <w:rPr>
                <w:b/>
                <w:i/>
                <w:sz w:val="20"/>
                <w:szCs w:val="20"/>
                <w:lang w:val="ru-RU"/>
              </w:rPr>
              <w:t xml:space="preserve">, </w:t>
            </w:r>
            <w:r>
              <w:rPr>
                <w:b/>
                <w:i/>
                <w:sz w:val="20"/>
                <w:szCs w:val="20"/>
                <w:lang w:val="ru-RU"/>
              </w:rPr>
              <w:t>аспекты ОВОС</w:t>
            </w:r>
            <w:r w:rsidR="00C57ACA" w:rsidRPr="001163E1">
              <w:rPr>
                <w:b/>
                <w:i/>
                <w:sz w:val="20"/>
                <w:szCs w:val="20"/>
                <w:lang w:val="ru-RU"/>
              </w:rPr>
              <w:t xml:space="preserve">, </w:t>
            </w:r>
            <w:r>
              <w:rPr>
                <w:b/>
                <w:i/>
                <w:sz w:val="20"/>
                <w:szCs w:val="20"/>
                <w:lang w:val="ru-RU"/>
              </w:rPr>
              <w:t>экологические руководства и ПУОС для внутрихозяйственных инвестиций</w:t>
            </w:r>
          </w:p>
        </w:tc>
      </w:tr>
      <w:tr w:rsidR="00C57ACA" w:rsidRPr="001B7F5C" w14:paraId="1F41442C" w14:textId="77777777" w:rsidTr="002F36D1">
        <w:trPr>
          <w:trHeight w:val="900"/>
        </w:trPr>
        <w:tc>
          <w:tcPr>
            <w:tcW w:w="1787" w:type="pct"/>
          </w:tcPr>
          <w:p w14:paraId="67C91E82" w14:textId="74854817" w:rsidR="00C57ACA" w:rsidRPr="00724E70" w:rsidRDefault="00724E70" w:rsidP="00EE63FE">
            <w:pPr>
              <w:autoSpaceDE w:val="0"/>
              <w:autoSpaceDN w:val="0"/>
              <w:adjustRightInd w:val="0"/>
              <w:jc w:val="both"/>
              <w:rPr>
                <w:color w:val="000000"/>
                <w:spacing w:val="-2"/>
                <w:sz w:val="20"/>
                <w:szCs w:val="20"/>
                <w:lang w:val="ru-RU"/>
              </w:rPr>
            </w:pPr>
            <w:r>
              <w:rPr>
                <w:color w:val="000000"/>
                <w:sz w:val="20"/>
                <w:szCs w:val="20"/>
                <w:lang w:val="ru-RU"/>
              </w:rPr>
              <w:t xml:space="preserve">Семинар по экологической осведомленности для персонала ЦКА и </w:t>
            </w:r>
            <w:r w:rsidR="00EE63FE">
              <w:rPr>
                <w:color w:val="000000"/>
                <w:sz w:val="20"/>
                <w:szCs w:val="20"/>
                <w:lang w:val="ru-RU"/>
              </w:rPr>
              <w:t>О</w:t>
            </w:r>
            <w:r>
              <w:rPr>
                <w:color w:val="000000"/>
                <w:sz w:val="20"/>
                <w:szCs w:val="20"/>
                <w:lang w:val="ru-RU"/>
              </w:rPr>
              <w:t>УКЛ</w:t>
            </w:r>
          </w:p>
        </w:tc>
        <w:tc>
          <w:tcPr>
            <w:tcW w:w="2978" w:type="pct"/>
          </w:tcPr>
          <w:p w14:paraId="29A461F4" w14:textId="632AEA08" w:rsidR="00C57ACA" w:rsidRPr="001163E1" w:rsidRDefault="00724E70" w:rsidP="00724E70">
            <w:pPr>
              <w:autoSpaceDE w:val="0"/>
              <w:autoSpaceDN w:val="0"/>
              <w:adjustRightInd w:val="0"/>
              <w:jc w:val="both"/>
              <w:rPr>
                <w:color w:val="000000"/>
                <w:spacing w:val="-1"/>
                <w:sz w:val="20"/>
                <w:szCs w:val="20"/>
                <w:lang w:val="ru-RU"/>
              </w:rPr>
            </w:pPr>
            <w:r>
              <w:rPr>
                <w:color w:val="000000"/>
                <w:sz w:val="20"/>
                <w:szCs w:val="20"/>
                <w:lang w:val="ru-RU"/>
              </w:rPr>
              <w:t>Гарантировать,</w:t>
            </w:r>
            <w:r w:rsidR="00055491" w:rsidRPr="00724E70">
              <w:rPr>
                <w:color w:val="000000"/>
                <w:sz w:val="20"/>
                <w:szCs w:val="20"/>
                <w:lang w:val="ru-RU"/>
              </w:rPr>
              <w:t xml:space="preserve"> что сотрудники этих орган</w:t>
            </w:r>
            <w:r>
              <w:rPr>
                <w:color w:val="000000"/>
                <w:sz w:val="20"/>
                <w:szCs w:val="20"/>
                <w:lang w:val="ru-RU"/>
              </w:rPr>
              <w:t>изаций</w:t>
            </w:r>
            <w:r w:rsidR="00055491" w:rsidRPr="00724E70">
              <w:rPr>
                <w:color w:val="000000"/>
                <w:sz w:val="20"/>
                <w:szCs w:val="20"/>
                <w:lang w:val="ru-RU"/>
              </w:rPr>
              <w:t xml:space="preserve"> знают о важности окружающей среды и зна</w:t>
            </w:r>
            <w:r>
              <w:rPr>
                <w:color w:val="000000"/>
                <w:sz w:val="20"/>
                <w:szCs w:val="20"/>
                <w:lang w:val="ru-RU"/>
              </w:rPr>
              <w:t>ют</w:t>
            </w:r>
            <w:r w:rsidR="00055491" w:rsidRPr="00724E70">
              <w:rPr>
                <w:color w:val="000000"/>
                <w:sz w:val="20"/>
                <w:szCs w:val="20"/>
                <w:lang w:val="ru-RU"/>
              </w:rPr>
              <w:t xml:space="preserve">, как распознавать различные воздействия, </w:t>
            </w:r>
            <w:r>
              <w:rPr>
                <w:color w:val="000000"/>
                <w:sz w:val="20"/>
                <w:szCs w:val="20"/>
                <w:lang w:val="ru-RU"/>
              </w:rPr>
              <w:t>которые могут оказать</w:t>
            </w:r>
            <w:r w:rsidR="00055491" w:rsidRPr="00724E70">
              <w:rPr>
                <w:color w:val="000000"/>
                <w:sz w:val="20"/>
                <w:szCs w:val="20"/>
                <w:lang w:val="ru-RU"/>
              </w:rPr>
              <w:t xml:space="preserve"> небольшие </w:t>
            </w:r>
            <w:r w:rsidRPr="00724E70">
              <w:rPr>
                <w:color w:val="000000"/>
                <w:sz w:val="20"/>
                <w:szCs w:val="20"/>
                <w:lang w:val="ru-RU"/>
              </w:rPr>
              <w:t xml:space="preserve">финансируемые </w:t>
            </w:r>
            <w:r w:rsidR="00055491" w:rsidRPr="00724E70">
              <w:rPr>
                <w:color w:val="000000"/>
                <w:sz w:val="20"/>
                <w:szCs w:val="20"/>
                <w:lang w:val="ru-RU"/>
              </w:rPr>
              <w:t>мероприятия на окружающую среду.</w:t>
            </w:r>
            <w:r>
              <w:rPr>
                <w:color w:val="000000"/>
                <w:sz w:val="20"/>
                <w:szCs w:val="20"/>
                <w:lang w:val="ru-RU"/>
              </w:rPr>
              <w:t xml:space="preserve"> </w:t>
            </w:r>
          </w:p>
        </w:tc>
        <w:tc>
          <w:tcPr>
            <w:tcW w:w="125" w:type="pct"/>
          </w:tcPr>
          <w:p w14:paraId="224EA9BB" w14:textId="2A47F621" w:rsidR="00C57ACA" w:rsidRPr="001163E1" w:rsidRDefault="00C57ACA" w:rsidP="00354F1C">
            <w:pPr>
              <w:autoSpaceDE w:val="0"/>
              <w:autoSpaceDN w:val="0"/>
              <w:adjustRightInd w:val="0"/>
              <w:rPr>
                <w:sz w:val="20"/>
                <w:szCs w:val="20"/>
                <w:lang w:val="ru-RU"/>
              </w:rPr>
            </w:pPr>
          </w:p>
        </w:tc>
        <w:tc>
          <w:tcPr>
            <w:tcW w:w="110" w:type="pct"/>
          </w:tcPr>
          <w:p w14:paraId="3ED2277A" w14:textId="7762F46D" w:rsidR="00C57ACA" w:rsidRPr="001163E1" w:rsidRDefault="00C57ACA" w:rsidP="00354F1C">
            <w:pPr>
              <w:autoSpaceDE w:val="0"/>
              <w:autoSpaceDN w:val="0"/>
              <w:adjustRightInd w:val="0"/>
              <w:rPr>
                <w:sz w:val="20"/>
                <w:szCs w:val="20"/>
                <w:lang w:val="ru-RU"/>
              </w:rPr>
            </w:pPr>
          </w:p>
        </w:tc>
      </w:tr>
      <w:tr w:rsidR="00C57ACA" w:rsidRPr="0074316A" w14:paraId="587AAE96" w14:textId="77777777" w:rsidTr="002F36D1">
        <w:tc>
          <w:tcPr>
            <w:tcW w:w="1787" w:type="pct"/>
          </w:tcPr>
          <w:p w14:paraId="25E0FF16" w14:textId="79822C63" w:rsidR="00C57ACA" w:rsidRPr="00724E70" w:rsidRDefault="00724E70" w:rsidP="00724E70">
            <w:pPr>
              <w:autoSpaceDE w:val="0"/>
              <w:autoSpaceDN w:val="0"/>
              <w:adjustRightInd w:val="0"/>
              <w:rPr>
                <w:sz w:val="20"/>
                <w:szCs w:val="20"/>
                <w:lang w:val="ru-RU"/>
              </w:rPr>
            </w:pPr>
            <w:r>
              <w:rPr>
                <w:sz w:val="20"/>
                <w:szCs w:val="20"/>
                <w:lang w:val="ru-RU"/>
              </w:rPr>
              <w:t>Специалист по о</w:t>
            </w:r>
            <w:r w:rsidR="00EE63FE">
              <w:rPr>
                <w:sz w:val="20"/>
                <w:szCs w:val="20"/>
                <w:lang w:val="ru-RU"/>
              </w:rPr>
              <w:t>кружающей среде О</w:t>
            </w:r>
            <w:r>
              <w:rPr>
                <w:sz w:val="20"/>
                <w:szCs w:val="20"/>
                <w:lang w:val="ru-RU"/>
              </w:rPr>
              <w:t>УКЛ</w:t>
            </w:r>
            <w:r w:rsidR="00857533" w:rsidRPr="00724E70">
              <w:rPr>
                <w:sz w:val="20"/>
                <w:szCs w:val="20"/>
                <w:lang w:val="ru-RU"/>
              </w:rPr>
              <w:t>/</w:t>
            </w:r>
            <w:r>
              <w:rPr>
                <w:sz w:val="20"/>
                <w:szCs w:val="20"/>
                <w:lang w:val="ru-RU"/>
              </w:rPr>
              <w:t>ЦКА</w:t>
            </w:r>
          </w:p>
        </w:tc>
        <w:tc>
          <w:tcPr>
            <w:tcW w:w="2978" w:type="pct"/>
          </w:tcPr>
          <w:p w14:paraId="43A6C430" w14:textId="6CEF1E91" w:rsidR="00C57ACA" w:rsidRPr="0074316A" w:rsidRDefault="00724E70" w:rsidP="00EE63FE">
            <w:pPr>
              <w:autoSpaceDE w:val="0"/>
              <w:autoSpaceDN w:val="0"/>
              <w:adjustRightInd w:val="0"/>
              <w:rPr>
                <w:sz w:val="20"/>
                <w:szCs w:val="20"/>
              </w:rPr>
            </w:pPr>
            <w:r>
              <w:rPr>
                <w:sz w:val="20"/>
                <w:szCs w:val="20"/>
                <w:lang w:val="ru-RU"/>
              </w:rPr>
              <w:t>Обеспечить</w:t>
            </w:r>
            <w:r w:rsidR="00055491" w:rsidRPr="00055491">
              <w:rPr>
                <w:sz w:val="20"/>
                <w:szCs w:val="20"/>
                <w:lang w:val="ru-RU"/>
              </w:rPr>
              <w:t xml:space="preserve"> </w:t>
            </w:r>
            <w:r>
              <w:rPr>
                <w:sz w:val="20"/>
                <w:szCs w:val="20"/>
                <w:lang w:val="ru-RU"/>
              </w:rPr>
              <w:t xml:space="preserve">эколога </w:t>
            </w:r>
            <w:r w:rsidR="00EE63FE">
              <w:rPr>
                <w:sz w:val="20"/>
                <w:szCs w:val="20"/>
                <w:lang w:val="ru-RU"/>
              </w:rPr>
              <w:t>О</w:t>
            </w:r>
            <w:r>
              <w:rPr>
                <w:sz w:val="20"/>
                <w:szCs w:val="20"/>
                <w:lang w:val="ru-RU"/>
              </w:rPr>
              <w:t>УКЛ</w:t>
            </w:r>
            <w:r w:rsidR="00055491" w:rsidRPr="00055491">
              <w:rPr>
                <w:sz w:val="20"/>
                <w:szCs w:val="20"/>
                <w:lang w:val="ru-RU"/>
              </w:rPr>
              <w:t xml:space="preserve"> знанием </w:t>
            </w:r>
            <w:r>
              <w:rPr>
                <w:sz w:val="20"/>
                <w:szCs w:val="20"/>
                <w:lang w:val="ru-RU"/>
              </w:rPr>
              <w:t xml:space="preserve">по </w:t>
            </w:r>
            <w:r w:rsidR="00055491" w:rsidRPr="00055491">
              <w:rPr>
                <w:sz w:val="20"/>
                <w:szCs w:val="20"/>
                <w:lang w:val="ru-RU"/>
              </w:rPr>
              <w:t>скрининг</w:t>
            </w:r>
            <w:r>
              <w:rPr>
                <w:sz w:val="20"/>
                <w:szCs w:val="20"/>
                <w:lang w:val="ru-RU"/>
              </w:rPr>
              <w:t>у</w:t>
            </w:r>
            <w:r w:rsidR="00055491" w:rsidRPr="00055491">
              <w:rPr>
                <w:sz w:val="20"/>
                <w:szCs w:val="20"/>
                <w:lang w:val="ru-RU"/>
              </w:rPr>
              <w:t xml:space="preserve"> проектов, процесс</w:t>
            </w:r>
            <w:r>
              <w:rPr>
                <w:sz w:val="20"/>
                <w:szCs w:val="20"/>
                <w:lang w:val="ru-RU"/>
              </w:rPr>
              <w:t>у</w:t>
            </w:r>
            <w:r w:rsidR="00055491" w:rsidRPr="00055491">
              <w:rPr>
                <w:sz w:val="20"/>
                <w:szCs w:val="20"/>
                <w:lang w:val="ru-RU"/>
              </w:rPr>
              <w:t xml:space="preserve"> ОВОС и рассмотрени</w:t>
            </w:r>
            <w:r>
              <w:rPr>
                <w:sz w:val="20"/>
                <w:szCs w:val="20"/>
                <w:lang w:val="ru-RU"/>
              </w:rPr>
              <w:t>ю</w:t>
            </w:r>
            <w:r w:rsidR="00055491" w:rsidRPr="00055491">
              <w:rPr>
                <w:sz w:val="20"/>
                <w:szCs w:val="20"/>
                <w:lang w:val="ru-RU"/>
              </w:rPr>
              <w:t xml:space="preserve"> ОВОС. </w:t>
            </w:r>
          </w:p>
        </w:tc>
        <w:tc>
          <w:tcPr>
            <w:tcW w:w="125" w:type="pct"/>
          </w:tcPr>
          <w:p w14:paraId="6FC12D11" w14:textId="714282ED" w:rsidR="00C57ACA" w:rsidRPr="0074316A" w:rsidRDefault="00C57ACA" w:rsidP="00354F1C">
            <w:pPr>
              <w:autoSpaceDE w:val="0"/>
              <w:autoSpaceDN w:val="0"/>
              <w:adjustRightInd w:val="0"/>
              <w:rPr>
                <w:sz w:val="20"/>
                <w:szCs w:val="20"/>
              </w:rPr>
            </w:pPr>
          </w:p>
        </w:tc>
        <w:tc>
          <w:tcPr>
            <w:tcW w:w="110" w:type="pct"/>
          </w:tcPr>
          <w:p w14:paraId="2C692344" w14:textId="25BA25A2" w:rsidR="00C57ACA" w:rsidRPr="0074316A" w:rsidRDefault="00C57ACA" w:rsidP="00354F1C">
            <w:pPr>
              <w:autoSpaceDE w:val="0"/>
              <w:autoSpaceDN w:val="0"/>
              <w:adjustRightInd w:val="0"/>
              <w:rPr>
                <w:sz w:val="20"/>
                <w:szCs w:val="20"/>
              </w:rPr>
            </w:pPr>
          </w:p>
        </w:tc>
      </w:tr>
      <w:tr w:rsidR="00C57ACA" w:rsidRPr="001B7F5C" w14:paraId="4A34A5E6" w14:textId="77777777" w:rsidTr="002F36D1">
        <w:tc>
          <w:tcPr>
            <w:tcW w:w="1787" w:type="pct"/>
          </w:tcPr>
          <w:p w14:paraId="672AD02B" w14:textId="4D8AC248" w:rsidR="00C57ACA" w:rsidRPr="00724E70" w:rsidRDefault="00724E70" w:rsidP="00724E70">
            <w:pPr>
              <w:autoSpaceDE w:val="0"/>
              <w:autoSpaceDN w:val="0"/>
              <w:adjustRightInd w:val="0"/>
              <w:rPr>
                <w:sz w:val="20"/>
                <w:szCs w:val="20"/>
                <w:lang w:val="ru-RU"/>
              </w:rPr>
            </w:pPr>
            <w:r>
              <w:rPr>
                <w:sz w:val="20"/>
                <w:szCs w:val="20"/>
                <w:lang w:val="ru-RU"/>
              </w:rPr>
              <w:t>Суб</w:t>
            </w:r>
            <w:r w:rsidRPr="00724E70">
              <w:rPr>
                <w:sz w:val="20"/>
                <w:szCs w:val="20"/>
                <w:lang w:val="ru-RU"/>
              </w:rPr>
              <w:t>-</w:t>
            </w:r>
            <w:r w:rsidR="00055491" w:rsidRPr="00724E70">
              <w:rPr>
                <w:sz w:val="20"/>
                <w:szCs w:val="20"/>
                <w:lang w:val="ru-RU"/>
              </w:rPr>
              <w:t>заемщики / бенефициары проекта (один для фермеров и один для молочн</w:t>
            </w:r>
            <w:r>
              <w:rPr>
                <w:sz w:val="20"/>
                <w:szCs w:val="20"/>
                <w:lang w:val="ru-RU"/>
              </w:rPr>
              <w:t>ых</w:t>
            </w:r>
            <w:r w:rsidR="00055491" w:rsidRPr="00724E70">
              <w:rPr>
                <w:sz w:val="20"/>
                <w:szCs w:val="20"/>
                <w:lang w:val="ru-RU"/>
              </w:rPr>
              <w:t xml:space="preserve"> перерабатывающих предприятий).</w:t>
            </w:r>
          </w:p>
        </w:tc>
        <w:tc>
          <w:tcPr>
            <w:tcW w:w="2978" w:type="pct"/>
          </w:tcPr>
          <w:p w14:paraId="7080FF59" w14:textId="69E2B152" w:rsidR="00C57ACA" w:rsidRPr="001163E1" w:rsidRDefault="00055491" w:rsidP="00724E70">
            <w:pPr>
              <w:autoSpaceDE w:val="0"/>
              <w:autoSpaceDN w:val="0"/>
              <w:adjustRightInd w:val="0"/>
              <w:jc w:val="both"/>
              <w:rPr>
                <w:color w:val="000000"/>
                <w:sz w:val="20"/>
                <w:szCs w:val="20"/>
                <w:lang w:val="ru-RU"/>
              </w:rPr>
            </w:pPr>
            <w:r w:rsidRPr="001163E1">
              <w:rPr>
                <w:color w:val="000000"/>
                <w:sz w:val="20"/>
                <w:szCs w:val="20"/>
                <w:lang w:val="ru-RU"/>
              </w:rPr>
              <w:t>Экологическ</w:t>
            </w:r>
            <w:r w:rsidR="00724E70">
              <w:rPr>
                <w:color w:val="000000"/>
                <w:sz w:val="20"/>
                <w:szCs w:val="20"/>
                <w:lang w:val="ru-RU"/>
              </w:rPr>
              <w:t>ая</w:t>
            </w:r>
            <w:r w:rsidR="00724E70" w:rsidRPr="001163E1">
              <w:rPr>
                <w:color w:val="000000"/>
                <w:sz w:val="20"/>
                <w:szCs w:val="20"/>
                <w:lang w:val="ru-RU"/>
              </w:rPr>
              <w:t xml:space="preserve"> </w:t>
            </w:r>
            <w:r w:rsidR="00724E70">
              <w:rPr>
                <w:color w:val="000000"/>
                <w:sz w:val="20"/>
                <w:szCs w:val="20"/>
                <w:lang w:val="ru-RU"/>
              </w:rPr>
              <w:t>осведомленность</w:t>
            </w:r>
            <w:r w:rsidRPr="001163E1">
              <w:rPr>
                <w:color w:val="000000"/>
                <w:sz w:val="20"/>
                <w:szCs w:val="20"/>
                <w:lang w:val="ru-RU"/>
              </w:rPr>
              <w:t xml:space="preserve"> и практические занятия, чтобы наблюдать и учиться устойчивом</w:t>
            </w:r>
            <w:r w:rsidR="00724E70">
              <w:rPr>
                <w:color w:val="000000"/>
                <w:sz w:val="20"/>
                <w:szCs w:val="20"/>
                <w:lang w:val="ru-RU"/>
              </w:rPr>
              <w:t>у</w:t>
            </w:r>
            <w:r w:rsidRPr="001163E1">
              <w:rPr>
                <w:color w:val="000000"/>
                <w:sz w:val="20"/>
                <w:szCs w:val="20"/>
                <w:lang w:val="ru-RU"/>
              </w:rPr>
              <w:t xml:space="preserve"> управлени</w:t>
            </w:r>
            <w:r w:rsidR="00724E70">
              <w:rPr>
                <w:color w:val="000000"/>
                <w:sz w:val="20"/>
                <w:szCs w:val="20"/>
                <w:lang w:val="ru-RU"/>
              </w:rPr>
              <w:t>ю</w:t>
            </w:r>
            <w:r w:rsidRPr="001163E1">
              <w:rPr>
                <w:color w:val="000000"/>
                <w:sz w:val="20"/>
                <w:szCs w:val="20"/>
                <w:lang w:val="ru-RU"/>
              </w:rPr>
              <w:t xml:space="preserve"> пастбищами и </w:t>
            </w:r>
            <w:r w:rsidR="00724E70" w:rsidRPr="001163E1">
              <w:rPr>
                <w:color w:val="000000"/>
                <w:sz w:val="20"/>
                <w:szCs w:val="20"/>
                <w:lang w:val="ru-RU"/>
              </w:rPr>
              <w:t>имеющимся наилучшим</w:t>
            </w:r>
            <w:r w:rsidRPr="001163E1">
              <w:rPr>
                <w:color w:val="000000"/>
                <w:sz w:val="20"/>
                <w:szCs w:val="20"/>
                <w:lang w:val="ru-RU"/>
              </w:rPr>
              <w:t xml:space="preserve"> метод</w:t>
            </w:r>
            <w:r w:rsidR="00724E70">
              <w:rPr>
                <w:color w:val="000000"/>
                <w:sz w:val="20"/>
                <w:szCs w:val="20"/>
                <w:lang w:val="ru-RU"/>
              </w:rPr>
              <w:t>ам</w:t>
            </w:r>
            <w:r w:rsidRPr="001163E1">
              <w:rPr>
                <w:color w:val="000000"/>
                <w:sz w:val="20"/>
                <w:szCs w:val="20"/>
                <w:lang w:val="ru-RU"/>
              </w:rPr>
              <w:t xml:space="preserve"> в </w:t>
            </w:r>
            <w:r w:rsidR="00724E70">
              <w:rPr>
                <w:color w:val="000000"/>
                <w:sz w:val="20"/>
                <w:szCs w:val="20"/>
                <w:lang w:val="ru-RU"/>
              </w:rPr>
              <w:t>молочном</w:t>
            </w:r>
            <w:r w:rsidR="00724E70" w:rsidRPr="001163E1">
              <w:rPr>
                <w:color w:val="000000"/>
                <w:sz w:val="20"/>
                <w:szCs w:val="20"/>
                <w:lang w:val="ru-RU"/>
              </w:rPr>
              <w:t xml:space="preserve"> </w:t>
            </w:r>
            <w:r w:rsidR="00724E70">
              <w:rPr>
                <w:color w:val="000000"/>
                <w:sz w:val="20"/>
                <w:szCs w:val="20"/>
                <w:lang w:val="ru-RU"/>
              </w:rPr>
              <w:t>производстве</w:t>
            </w:r>
            <w:r w:rsidR="00724E70" w:rsidRPr="001163E1">
              <w:rPr>
                <w:color w:val="000000"/>
                <w:sz w:val="20"/>
                <w:szCs w:val="20"/>
                <w:lang w:val="ru-RU"/>
              </w:rPr>
              <w:t xml:space="preserve"> </w:t>
            </w:r>
            <w:r w:rsidRPr="001163E1">
              <w:rPr>
                <w:color w:val="000000"/>
                <w:sz w:val="20"/>
                <w:szCs w:val="20"/>
                <w:lang w:val="ru-RU"/>
              </w:rPr>
              <w:t xml:space="preserve">и </w:t>
            </w:r>
            <w:r w:rsidR="00724E70" w:rsidRPr="001163E1">
              <w:rPr>
                <w:color w:val="000000"/>
                <w:sz w:val="20"/>
                <w:szCs w:val="20"/>
                <w:lang w:val="ru-RU"/>
              </w:rPr>
              <w:t xml:space="preserve">сельскохозяйственной </w:t>
            </w:r>
            <w:r w:rsidRPr="001163E1">
              <w:rPr>
                <w:color w:val="000000"/>
                <w:sz w:val="20"/>
                <w:szCs w:val="20"/>
                <w:lang w:val="ru-RU"/>
              </w:rPr>
              <w:t>переработк</w:t>
            </w:r>
            <w:r w:rsidR="00724E70">
              <w:rPr>
                <w:color w:val="000000"/>
                <w:sz w:val="20"/>
                <w:szCs w:val="20"/>
                <w:lang w:val="ru-RU"/>
              </w:rPr>
              <w:t>е</w:t>
            </w:r>
            <w:r w:rsidRPr="001163E1">
              <w:rPr>
                <w:color w:val="000000"/>
                <w:sz w:val="20"/>
                <w:szCs w:val="20"/>
                <w:lang w:val="ru-RU"/>
              </w:rPr>
              <w:t xml:space="preserve"> </w:t>
            </w:r>
          </w:p>
        </w:tc>
        <w:tc>
          <w:tcPr>
            <w:tcW w:w="125" w:type="pct"/>
          </w:tcPr>
          <w:p w14:paraId="1FD0F198" w14:textId="34882176" w:rsidR="00C57ACA" w:rsidRPr="001163E1" w:rsidRDefault="00C57ACA" w:rsidP="00354F1C">
            <w:pPr>
              <w:autoSpaceDE w:val="0"/>
              <w:autoSpaceDN w:val="0"/>
              <w:adjustRightInd w:val="0"/>
              <w:rPr>
                <w:sz w:val="20"/>
                <w:szCs w:val="20"/>
                <w:lang w:val="ru-RU"/>
              </w:rPr>
            </w:pPr>
          </w:p>
        </w:tc>
        <w:tc>
          <w:tcPr>
            <w:tcW w:w="110" w:type="pct"/>
          </w:tcPr>
          <w:p w14:paraId="2DD11C3A" w14:textId="1FA5BE74" w:rsidR="00C57ACA" w:rsidRPr="001163E1" w:rsidRDefault="00C57ACA" w:rsidP="00354F1C">
            <w:pPr>
              <w:autoSpaceDE w:val="0"/>
              <w:autoSpaceDN w:val="0"/>
              <w:adjustRightInd w:val="0"/>
              <w:rPr>
                <w:sz w:val="20"/>
                <w:szCs w:val="20"/>
                <w:lang w:val="ru-RU"/>
              </w:rPr>
            </w:pPr>
          </w:p>
        </w:tc>
      </w:tr>
      <w:tr w:rsidR="00C57ACA" w:rsidRPr="001B7F5C" w14:paraId="0F2D12F4" w14:textId="77777777" w:rsidTr="002F36D1">
        <w:tc>
          <w:tcPr>
            <w:tcW w:w="1787" w:type="pct"/>
          </w:tcPr>
          <w:p w14:paraId="60CD57AC" w14:textId="75A031F5" w:rsidR="00C57ACA" w:rsidRPr="00055491" w:rsidRDefault="00055491" w:rsidP="00354F1C">
            <w:pPr>
              <w:autoSpaceDE w:val="0"/>
              <w:autoSpaceDN w:val="0"/>
              <w:adjustRightInd w:val="0"/>
              <w:rPr>
                <w:sz w:val="20"/>
                <w:szCs w:val="20"/>
                <w:lang w:val="ru-RU"/>
              </w:rPr>
            </w:pPr>
            <w:r w:rsidRPr="00055491">
              <w:rPr>
                <w:sz w:val="20"/>
                <w:szCs w:val="20"/>
                <w:lang w:val="ru-RU"/>
              </w:rPr>
              <w:t>Коммерческие банки и их кредитные сотрудники</w:t>
            </w:r>
          </w:p>
        </w:tc>
        <w:tc>
          <w:tcPr>
            <w:tcW w:w="2978" w:type="pct"/>
          </w:tcPr>
          <w:p w14:paraId="40A949A3" w14:textId="432441A5" w:rsidR="00C57ACA" w:rsidRPr="001163E1" w:rsidRDefault="00055491" w:rsidP="00724E70">
            <w:pPr>
              <w:autoSpaceDE w:val="0"/>
              <w:autoSpaceDN w:val="0"/>
              <w:adjustRightInd w:val="0"/>
              <w:jc w:val="both"/>
              <w:rPr>
                <w:sz w:val="20"/>
                <w:szCs w:val="20"/>
                <w:lang w:val="ru-RU"/>
              </w:rPr>
            </w:pPr>
            <w:r w:rsidRPr="00055491">
              <w:rPr>
                <w:sz w:val="20"/>
                <w:szCs w:val="20"/>
                <w:lang w:val="ru-RU"/>
              </w:rPr>
              <w:t xml:space="preserve">Обучение по использованию </w:t>
            </w:r>
            <w:r w:rsidR="00724E70">
              <w:rPr>
                <w:sz w:val="20"/>
                <w:szCs w:val="20"/>
                <w:lang w:val="ru-RU"/>
              </w:rPr>
              <w:t xml:space="preserve">руководств по </w:t>
            </w:r>
            <w:r w:rsidRPr="00055491">
              <w:rPr>
                <w:sz w:val="20"/>
                <w:szCs w:val="20"/>
                <w:lang w:val="ru-RU"/>
              </w:rPr>
              <w:t>окружающей сред</w:t>
            </w:r>
            <w:r w:rsidR="00724E70">
              <w:rPr>
                <w:sz w:val="20"/>
                <w:szCs w:val="20"/>
                <w:lang w:val="ru-RU"/>
              </w:rPr>
              <w:t>е</w:t>
            </w:r>
            <w:r w:rsidRPr="00055491">
              <w:rPr>
                <w:sz w:val="20"/>
                <w:szCs w:val="20"/>
                <w:lang w:val="ru-RU"/>
              </w:rPr>
              <w:t>, как определить под</w:t>
            </w:r>
            <w:r w:rsidR="00724E70">
              <w:rPr>
                <w:sz w:val="20"/>
                <w:szCs w:val="20"/>
                <w:lang w:val="ru-RU"/>
              </w:rPr>
              <w:t>-</w:t>
            </w:r>
            <w:r w:rsidRPr="00055491">
              <w:rPr>
                <w:sz w:val="20"/>
                <w:szCs w:val="20"/>
                <w:lang w:val="ru-RU"/>
              </w:rPr>
              <w:t xml:space="preserve">проекты, которые </w:t>
            </w:r>
            <w:r w:rsidR="00724E70">
              <w:rPr>
                <w:sz w:val="20"/>
                <w:szCs w:val="20"/>
                <w:lang w:val="ru-RU"/>
              </w:rPr>
              <w:t>подпадают</w:t>
            </w:r>
            <w:r w:rsidRPr="00055491">
              <w:rPr>
                <w:sz w:val="20"/>
                <w:szCs w:val="20"/>
                <w:lang w:val="ru-RU"/>
              </w:rPr>
              <w:t xml:space="preserve"> в одну из экологических категорий Банка, и в этом случае потребуется полная и / или частичн</w:t>
            </w:r>
            <w:r w:rsidR="00724E70">
              <w:rPr>
                <w:sz w:val="20"/>
                <w:szCs w:val="20"/>
                <w:lang w:val="ru-RU"/>
              </w:rPr>
              <w:t>ая</w:t>
            </w:r>
            <w:r w:rsidRPr="00055491">
              <w:rPr>
                <w:sz w:val="20"/>
                <w:szCs w:val="20"/>
                <w:lang w:val="ru-RU"/>
              </w:rPr>
              <w:t xml:space="preserve"> ОВОС, и определить мероприятия, которые могут повлиять на окружающую среду и в организации </w:t>
            </w:r>
            <w:r w:rsidR="00724E70" w:rsidRPr="00055491">
              <w:rPr>
                <w:sz w:val="20"/>
                <w:szCs w:val="20"/>
                <w:lang w:val="ru-RU"/>
              </w:rPr>
              <w:t xml:space="preserve">ОВОС </w:t>
            </w:r>
            <w:r w:rsidRPr="00055491">
              <w:rPr>
                <w:sz w:val="20"/>
                <w:szCs w:val="20"/>
                <w:lang w:val="ru-RU"/>
              </w:rPr>
              <w:t>под</w:t>
            </w:r>
            <w:r w:rsidR="00724E70">
              <w:rPr>
                <w:sz w:val="20"/>
                <w:szCs w:val="20"/>
                <w:lang w:val="ru-RU"/>
              </w:rPr>
              <w:t>-</w:t>
            </w:r>
            <w:r w:rsidRPr="00055491">
              <w:rPr>
                <w:sz w:val="20"/>
                <w:szCs w:val="20"/>
                <w:lang w:val="ru-RU"/>
              </w:rPr>
              <w:t>проект</w:t>
            </w:r>
            <w:r w:rsidR="00724E70">
              <w:rPr>
                <w:sz w:val="20"/>
                <w:szCs w:val="20"/>
                <w:lang w:val="ru-RU"/>
              </w:rPr>
              <w:t>ов, а также</w:t>
            </w:r>
            <w:r w:rsidRPr="00055491">
              <w:rPr>
                <w:sz w:val="20"/>
                <w:szCs w:val="20"/>
                <w:lang w:val="ru-RU"/>
              </w:rPr>
              <w:t xml:space="preserve"> в заполнении контрольных перечней экологической </w:t>
            </w:r>
            <w:r w:rsidR="00724E70">
              <w:rPr>
                <w:sz w:val="20"/>
                <w:szCs w:val="20"/>
                <w:lang w:val="ru-RU"/>
              </w:rPr>
              <w:t>оценки</w:t>
            </w:r>
            <w:r w:rsidRPr="00055491">
              <w:rPr>
                <w:sz w:val="20"/>
                <w:szCs w:val="20"/>
                <w:lang w:val="ru-RU"/>
              </w:rPr>
              <w:t>.</w:t>
            </w:r>
            <w:r w:rsidR="00724E70">
              <w:rPr>
                <w:sz w:val="20"/>
                <w:szCs w:val="20"/>
                <w:lang w:val="ru-RU"/>
              </w:rPr>
              <w:t xml:space="preserve"> </w:t>
            </w:r>
          </w:p>
        </w:tc>
        <w:tc>
          <w:tcPr>
            <w:tcW w:w="125" w:type="pct"/>
          </w:tcPr>
          <w:p w14:paraId="397AB820" w14:textId="5B6C2566" w:rsidR="00C57ACA" w:rsidRPr="001163E1" w:rsidRDefault="00C57ACA" w:rsidP="00354F1C">
            <w:pPr>
              <w:autoSpaceDE w:val="0"/>
              <w:autoSpaceDN w:val="0"/>
              <w:adjustRightInd w:val="0"/>
              <w:rPr>
                <w:sz w:val="20"/>
                <w:szCs w:val="20"/>
                <w:lang w:val="ru-RU"/>
              </w:rPr>
            </w:pPr>
          </w:p>
        </w:tc>
        <w:tc>
          <w:tcPr>
            <w:tcW w:w="110" w:type="pct"/>
          </w:tcPr>
          <w:p w14:paraId="33F66929" w14:textId="657883FB" w:rsidR="00C57ACA" w:rsidRPr="001163E1" w:rsidRDefault="00C57ACA" w:rsidP="00354F1C">
            <w:pPr>
              <w:autoSpaceDE w:val="0"/>
              <w:autoSpaceDN w:val="0"/>
              <w:adjustRightInd w:val="0"/>
              <w:rPr>
                <w:sz w:val="20"/>
                <w:szCs w:val="20"/>
                <w:lang w:val="ru-RU"/>
              </w:rPr>
            </w:pPr>
          </w:p>
        </w:tc>
      </w:tr>
      <w:tr w:rsidR="00C57ACA" w:rsidRPr="001B7F5C" w14:paraId="52F3D10D" w14:textId="77777777" w:rsidTr="0052141D">
        <w:tc>
          <w:tcPr>
            <w:tcW w:w="5000" w:type="pct"/>
            <w:gridSpan w:val="4"/>
            <w:shd w:val="clear" w:color="auto" w:fill="92D050"/>
          </w:tcPr>
          <w:p w14:paraId="02C82303" w14:textId="43C9859C" w:rsidR="00C57ACA" w:rsidRPr="001163E1" w:rsidRDefault="001163E1" w:rsidP="001163E1">
            <w:pPr>
              <w:autoSpaceDE w:val="0"/>
              <w:autoSpaceDN w:val="0"/>
              <w:adjustRightInd w:val="0"/>
              <w:jc w:val="center"/>
              <w:rPr>
                <w:b/>
                <w:i/>
                <w:sz w:val="20"/>
                <w:szCs w:val="20"/>
                <w:lang w:val="ru-RU"/>
              </w:rPr>
            </w:pPr>
            <w:r>
              <w:rPr>
                <w:b/>
                <w:i/>
                <w:sz w:val="20"/>
                <w:szCs w:val="20"/>
                <w:lang w:val="ru-RU"/>
              </w:rPr>
              <w:t>Комплексная борьбы с сельхозвредителями при производстве корма и безопасное использование акарицидов</w:t>
            </w:r>
          </w:p>
        </w:tc>
      </w:tr>
      <w:tr w:rsidR="00C57ACA" w:rsidRPr="0074316A" w14:paraId="362193FC" w14:textId="77777777" w:rsidTr="0052141D">
        <w:tc>
          <w:tcPr>
            <w:tcW w:w="5000" w:type="pct"/>
            <w:gridSpan w:val="4"/>
            <w:shd w:val="clear" w:color="auto" w:fill="B8CCE4"/>
          </w:tcPr>
          <w:p w14:paraId="6EA7CAF2" w14:textId="36D82FE8" w:rsidR="00C57ACA" w:rsidRPr="00724E70" w:rsidRDefault="001163E1" w:rsidP="001163E1">
            <w:pPr>
              <w:tabs>
                <w:tab w:val="center" w:pos="5247"/>
                <w:tab w:val="left" w:pos="9180"/>
              </w:tabs>
              <w:autoSpaceDE w:val="0"/>
              <w:autoSpaceDN w:val="0"/>
              <w:adjustRightInd w:val="0"/>
              <w:rPr>
                <w:b/>
                <w:i/>
                <w:sz w:val="20"/>
                <w:szCs w:val="20"/>
                <w:lang w:val="ru-RU"/>
              </w:rPr>
            </w:pPr>
            <w:r>
              <w:rPr>
                <w:b/>
                <w:i/>
                <w:sz w:val="20"/>
                <w:szCs w:val="20"/>
                <w:lang w:val="ru-RU"/>
              </w:rPr>
              <w:tab/>
            </w:r>
            <w:r w:rsidR="00724E70">
              <w:rPr>
                <w:b/>
                <w:i/>
                <w:sz w:val="20"/>
                <w:szCs w:val="20"/>
                <w:lang w:val="ru-RU"/>
              </w:rPr>
              <w:t>Тренинги</w:t>
            </w:r>
            <w:r>
              <w:rPr>
                <w:b/>
                <w:i/>
                <w:sz w:val="20"/>
                <w:szCs w:val="20"/>
                <w:lang w:val="ru-RU"/>
              </w:rPr>
              <w:tab/>
            </w:r>
          </w:p>
        </w:tc>
      </w:tr>
      <w:tr w:rsidR="00C57ACA" w:rsidRPr="001B7F5C" w14:paraId="4CDD3EA9" w14:textId="77777777" w:rsidTr="002F36D1">
        <w:tc>
          <w:tcPr>
            <w:tcW w:w="1787" w:type="pct"/>
          </w:tcPr>
          <w:p w14:paraId="4136FDF1" w14:textId="22B37CC8" w:rsidR="00C57ACA" w:rsidRPr="00055491" w:rsidRDefault="00055491" w:rsidP="00055491">
            <w:pPr>
              <w:autoSpaceDE w:val="0"/>
              <w:autoSpaceDN w:val="0"/>
              <w:adjustRightInd w:val="0"/>
              <w:rPr>
                <w:sz w:val="20"/>
                <w:szCs w:val="20"/>
                <w:lang w:val="ru-RU"/>
              </w:rPr>
            </w:pPr>
            <w:r w:rsidRPr="00055491">
              <w:rPr>
                <w:sz w:val="20"/>
                <w:szCs w:val="20"/>
                <w:lang w:val="ru-RU"/>
              </w:rPr>
              <w:t>Представители областных и районных сельскохозяйственных ведомств; Участвующие фермеры (суб-</w:t>
            </w:r>
            <w:r>
              <w:rPr>
                <w:sz w:val="20"/>
                <w:szCs w:val="20"/>
                <w:lang w:val="ru-RU"/>
              </w:rPr>
              <w:t>заемщики / бенефициары проекта)</w:t>
            </w:r>
          </w:p>
        </w:tc>
        <w:tc>
          <w:tcPr>
            <w:tcW w:w="2978" w:type="pct"/>
          </w:tcPr>
          <w:p w14:paraId="75B8E6C1" w14:textId="04B0413C" w:rsidR="00C57ACA" w:rsidRPr="00724E70" w:rsidRDefault="00724E70" w:rsidP="000B3F7F">
            <w:pPr>
              <w:autoSpaceDE w:val="0"/>
              <w:autoSpaceDN w:val="0"/>
              <w:adjustRightInd w:val="0"/>
              <w:jc w:val="both"/>
              <w:rPr>
                <w:sz w:val="20"/>
                <w:szCs w:val="20"/>
                <w:lang w:val="ru-RU"/>
              </w:rPr>
            </w:pPr>
            <w:r>
              <w:rPr>
                <w:sz w:val="20"/>
                <w:szCs w:val="20"/>
                <w:lang w:val="ru-RU"/>
              </w:rPr>
              <w:t>Х</w:t>
            </w:r>
            <w:r w:rsidRPr="00724E70">
              <w:rPr>
                <w:sz w:val="20"/>
                <w:szCs w:val="20"/>
                <w:lang w:val="ru-RU"/>
              </w:rPr>
              <w:t xml:space="preserve">арактеристики </w:t>
            </w:r>
            <w:r w:rsidR="000B3F7F">
              <w:rPr>
                <w:sz w:val="20"/>
                <w:szCs w:val="20"/>
                <w:lang w:val="ru-RU"/>
              </w:rPr>
              <w:t xml:space="preserve">пестицидов, </w:t>
            </w:r>
            <w:r w:rsidRPr="00724E70">
              <w:rPr>
                <w:sz w:val="20"/>
                <w:szCs w:val="20"/>
                <w:lang w:val="ru-RU"/>
              </w:rPr>
              <w:t>применяю</w:t>
            </w:r>
            <w:r w:rsidR="000B3F7F">
              <w:rPr>
                <w:sz w:val="20"/>
                <w:szCs w:val="20"/>
                <w:lang w:val="ru-RU"/>
              </w:rPr>
              <w:t>щихся</w:t>
            </w:r>
            <w:r w:rsidRPr="00724E70">
              <w:rPr>
                <w:sz w:val="20"/>
                <w:szCs w:val="20"/>
                <w:lang w:val="ru-RU"/>
              </w:rPr>
              <w:t xml:space="preserve"> для производства кормов; меры контроля, в том числе </w:t>
            </w:r>
            <w:r w:rsidR="000B3F7F">
              <w:rPr>
                <w:sz w:val="20"/>
                <w:szCs w:val="20"/>
                <w:lang w:val="ru-RU"/>
              </w:rPr>
              <w:t>подходы КБСВ</w:t>
            </w:r>
            <w:r w:rsidRPr="00724E70">
              <w:rPr>
                <w:sz w:val="20"/>
                <w:szCs w:val="20"/>
                <w:lang w:val="ru-RU"/>
              </w:rPr>
              <w:t xml:space="preserve">, </w:t>
            </w:r>
            <w:r w:rsidR="000B3F7F">
              <w:rPr>
                <w:sz w:val="20"/>
                <w:szCs w:val="20"/>
                <w:lang w:val="ru-RU"/>
              </w:rPr>
              <w:t>применяемые</w:t>
            </w:r>
            <w:r w:rsidRPr="00724E70">
              <w:rPr>
                <w:sz w:val="20"/>
                <w:szCs w:val="20"/>
                <w:lang w:val="ru-RU"/>
              </w:rPr>
              <w:t xml:space="preserve"> сельскохозяйственн</w:t>
            </w:r>
            <w:r w:rsidR="000B3F7F">
              <w:rPr>
                <w:sz w:val="20"/>
                <w:szCs w:val="20"/>
                <w:lang w:val="ru-RU"/>
              </w:rPr>
              <w:t>ые</w:t>
            </w:r>
            <w:r w:rsidRPr="00724E70">
              <w:rPr>
                <w:sz w:val="20"/>
                <w:szCs w:val="20"/>
                <w:lang w:val="ru-RU"/>
              </w:rPr>
              <w:t>, физические</w:t>
            </w:r>
            <w:r w:rsidR="000B3F7F">
              <w:rPr>
                <w:sz w:val="20"/>
                <w:szCs w:val="20"/>
                <w:lang w:val="ru-RU"/>
              </w:rPr>
              <w:t>,</w:t>
            </w:r>
            <w:r w:rsidRPr="00724E70">
              <w:rPr>
                <w:sz w:val="20"/>
                <w:szCs w:val="20"/>
                <w:lang w:val="ru-RU"/>
              </w:rPr>
              <w:t xml:space="preserve"> </w:t>
            </w:r>
            <w:r w:rsidR="000B3F7F">
              <w:rPr>
                <w:sz w:val="20"/>
                <w:szCs w:val="20"/>
                <w:lang w:val="ru-RU"/>
              </w:rPr>
              <w:t xml:space="preserve">биологические и химические </w:t>
            </w:r>
            <w:r w:rsidR="000B3F7F" w:rsidRPr="00724E70">
              <w:rPr>
                <w:sz w:val="20"/>
                <w:szCs w:val="20"/>
                <w:lang w:val="ru-RU"/>
              </w:rPr>
              <w:t xml:space="preserve"> </w:t>
            </w:r>
            <w:r w:rsidRPr="00724E70">
              <w:rPr>
                <w:sz w:val="20"/>
                <w:szCs w:val="20"/>
                <w:lang w:val="ru-RU"/>
              </w:rPr>
              <w:t>методы</w:t>
            </w:r>
            <w:r w:rsidR="000B3F7F">
              <w:rPr>
                <w:sz w:val="20"/>
                <w:szCs w:val="20"/>
                <w:lang w:val="ru-RU"/>
              </w:rPr>
              <w:t xml:space="preserve"> контроля</w:t>
            </w:r>
          </w:p>
        </w:tc>
        <w:tc>
          <w:tcPr>
            <w:tcW w:w="125" w:type="pct"/>
          </w:tcPr>
          <w:p w14:paraId="51798302" w14:textId="5E510B78" w:rsidR="00C57ACA" w:rsidRPr="00724E70" w:rsidRDefault="00C57ACA" w:rsidP="00354F1C">
            <w:pPr>
              <w:autoSpaceDE w:val="0"/>
              <w:autoSpaceDN w:val="0"/>
              <w:adjustRightInd w:val="0"/>
              <w:rPr>
                <w:sz w:val="20"/>
                <w:szCs w:val="20"/>
                <w:lang w:val="ru-RU"/>
              </w:rPr>
            </w:pPr>
          </w:p>
        </w:tc>
        <w:tc>
          <w:tcPr>
            <w:tcW w:w="110" w:type="pct"/>
          </w:tcPr>
          <w:p w14:paraId="3DA3B82C" w14:textId="5EE3A580" w:rsidR="00C57ACA" w:rsidRPr="00724E70" w:rsidRDefault="00C57ACA" w:rsidP="00354F1C">
            <w:pPr>
              <w:autoSpaceDE w:val="0"/>
              <w:autoSpaceDN w:val="0"/>
              <w:adjustRightInd w:val="0"/>
              <w:rPr>
                <w:sz w:val="20"/>
                <w:szCs w:val="20"/>
                <w:lang w:val="ru-RU"/>
              </w:rPr>
            </w:pPr>
          </w:p>
        </w:tc>
      </w:tr>
      <w:tr w:rsidR="00C57ACA" w:rsidRPr="001B7F5C" w14:paraId="43C3F03E" w14:textId="77777777" w:rsidTr="002F36D1">
        <w:tc>
          <w:tcPr>
            <w:tcW w:w="1787" w:type="pct"/>
          </w:tcPr>
          <w:p w14:paraId="2AA1B33B" w14:textId="77777777" w:rsidR="00055491" w:rsidRPr="00726978" w:rsidRDefault="00055491" w:rsidP="00055491">
            <w:pPr>
              <w:autoSpaceDE w:val="0"/>
              <w:autoSpaceDN w:val="0"/>
              <w:adjustRightInd w:val="0"/>
              <w:rPr>
                <w:sz w:val="20"/>
                <w:szCs w:val="20"/>
                <w:lang w:val="ru-RU"/>
              </w:rPr>
            </w:pPr>
            <w:r w:rsidRPr="00726978">
              <w:rPr>
                <w:sz w:val="20"/>
                <w:szCs w:val="20"/>
                <w:lang w:val="ru-RU"/>
              </w:rPr>
              <w:t>Представители областных и районных сельскохозяйственных ведомств; Участвующие фермеры (суб-заемщики / бенефициары проекта);</w:t>
            </w:r>
          </w:p>
          <w:p w14:paraId="7642930A" w14:textId="186599DB" w:rsidR="00C57ACA" w:rsidRPr="00055491" w:rsidRDefault="00055491" w:rsidP="00055491">
            <w:pPr>
              <w:autoSpaceDE w:val="0"/>
              <w:autoSpaceDN w:val="0"/>
              <w:adjustRightInd w:val="0"/>
              <w:rPr>
                <w:sz w:val="20"/>
                <w:szCs w:val="20"/>
                <w:lang w:val="ru-RU"/>
              </w:rPr>
            </w:pPr>
            <w:r>
              <w:rPr>
                <w:sz w:val="20"/>
                <w:szCs w:val="20"/>
                <w:lang w:val="ru-RU"/>
              </w:rPr>
              <w:t>Местные</w:t>
            </w:r>
            <w:r w:rsidRPr="00055491">
              <w:rPr>
                <w:sz w:val="20"/>
                <w:szCs w:val="20"/>
                <w:lang w:val="ru-RU"/>
              </w:rPr>
              <w:t xml:space="preserve"> </w:t>
            </w:r>
            <w:r>
              <w:rPr>
                <w:sz w:val="20"/>
                <w:szCs w:val="20"/>
                <w:lang w:val="ru-RU"/>
              </w:rPr>
              <w:t>и</w:t>
            </w:r>
            <w:r w:rsidRPr="00055491">
              <w:rPr>
                <w:sz w:val="20"/>
                <w:szCs w:val="20"/>
                <w:lang w:val="ru-RU"/>
              </w:rPr>
              <w:t>нспекторы в области охраны окружающей среды</w:t>
            </w:r>
          </w:p>
        </w:tc>
        <w:tc>
          <w:tcPr>
            <w:tcW w:w="2978" w:type="pct"/>
          </w:tcPr>
          <w:p w14:paraId="730FE423" w14:textId="7C5A5CB7" w:rsidR="00C57ACA" w:rsidRPr="00724E70" w:rsidRDefault="00724E70" w:rsidP="00724E70">
            <w:pPr>
              <w:autoSpaceDE w:val="0"/>
              <w:autoSpaceDN w:val="0"/>
              <w:adjustRightInd w:val="0"/>
              <w:jc w:val="both"/>
              <w:rPr>
                <w:sz w:val="20"/>
                <w:szCs w:val="20"/>
                <w:lang w:val="ru-RU"/>
              </w:rPr>
            </w:pPr>
            <w:r>
              <w:rPr>
                <w:sz w:val="20"/>
                <w:szCs w:val="20"/>
                <w:lang w:val="ru-RU"/>
              </w:rPr>
              <w:t>Вопросы безопасности</w:t>
            </w:r>
            <w:r w:rsidR="00C57ACA" w:rsidRPr="00724E70">
              <w:rPr>
                <w:sz w:val="20"/>
                <w:szCs w:val="20"/>
                <w:lang w:val="ru-RU"/>
              </w:rPr>
              <w:t xml:space="preserve"> (</w:t>
            </w:r>
            <w:r>
              <w:rPr>
                <w:sz w:val="20"/>
                <w:szCs w:val="20"/>
                <w:lang w:val="ru-RU"/>
              </w:rPr>
              <w:t>для обращения с пестицидами, транспортировки, использования и хранения</w:t>
            </w:r>
            <w:r w:rsidR="00C57ACA" w:rsidRPr="00724E70">
              <w:rPr>
                <w:sz w:val="20"/>
                <w:szCs w:val="20"/>
                <w:lang w:val="ru-RU"/>
              </w:rPr>
              <w:t>)</w:t>
            </w:r>
          </w:p>
        </w:tc>
        <w:tc>
          <w:tcPr>
            <w:tcW w:w="125" w:type="pct"/>
          </w:tcPr>
          <w:p w14:paraId="43AFF625" w14:textId="24F6A6BA" w:rsidR="00C57ACA" w:rsidRPr="00724E70" w:rsidRDefault="00C57ACA" w:rsidP="00354F1C">
            <w:pPr>
              <w:autoSpaceDE w:val="0"/>
              <w:autoSpaceDN w:val="0"/>
              <w:adjustRightInd w:val="0"/>
              <w:rPr>
                <w:sz w:val="20"/>
                <w:szCs w:val="20"/>
                <w:lang w:val="ru-RU"/>
              </w:rPr>
            </w:pPr>
          </w:p>
        </w:tc>
        <w:tc>
          <w:tcPr>
            <w:tcW w:w="110" w:type="pct"/>
          </w:tcPr>
          <w:p w14:paraId="5082C4C7" w14:textId="6631F0FA" w:rsidR="00C57ACA" w:rsidRPr="00724E70" w:rsidRDefault="00C57ACA" w:rsidP="00354F1C">
            <w:pPr>
              <w:autoSpaceDE w:val="0"/>
              <w:autoSpaceDN w:val="0"/>
              <w:adjustRightInd w:val="0"/>
              <w:rPr>
                <w:sz w:val="20"/>
                <w:szCs w:val="20"/>
                <w:lang w:val="ru-RU"/>
              </w:rPr>
            </w:pPr>
          </w:p>
        </w:tc>
      </w:tr>
      <w:tr w:rsidR="00F06F69" w:rsidRPr="001B7F5C" w14:paraId="4DCD0F7D" w14:textId="77777777" w:rsidTr="002F36D1">
        <w:tc>
          <w:tcPr>
            <w:tcW w:w="1787" w:type="pct"/>
          </w:tcPr>
          <w:p w14:paraId="3A209416" w14:textId="6B8D73EB" w:rsidR="00F06F69" w:rsidRPr="002E0778" w:rsidRDefault="00726978" w:rsidP="00724E70">
            <w:pPr>
              <w:autoSpaceDE w:val="0"/>
              <w:autoSpaceDN w:val="0"/>
              <w:adjustRightInd w:val="0"/>
              <w:rPr>
                <w:sz w:val="20"/>
                <w:szCs w:val="20"/>
                <w:lang w:val="ru-RU"/>
              </w:rPr>
            </w:pPr>
            <w:r w:rsidRPr="00726978">
              <w:rPr>
                <w:sz w:val="20"/>
                <w:szCs w:val="20"/>
                <w:lang w:val="ru-RU"/>
              </w:rPr>
              <w:t>Представители областных и районных сельскохозяйственных ведомств; Участвующие фермеры (суб-заемщики / бенефициары проекта);</w:t>
            </w:r>
            <w:r w:rsidR="00724E70">
              <w:rPr>
                <w:sz w:val="20"/>
                <w:szCs w:val="20"/>
                <w:lang w:val="ru-RU"/>
              </w:rPr>
              <w:t xml:space="preserve"> </w:t>
            </w:r>
            <w:r>
              <w:rPr>
                <w:sz w:val="20"/>
                <w:szCs w:val="20"/>
                <w:lang w:val="ru-RU"/>
              </w:rPr>
              <w:t>Местные</w:t>
            </w:r>
            <w:r w:rsidRPr="002E0778">
              <w:rPr>
                <w:sz w:val="20"/>
                <w:szCs w:val="20"/>
                <w:lang w:val="ru-RU"/>
              </w:rPr>
              <w:t xml:space="preserve"> </w:t>
            </w:r>
            <w:r>
              <w:rPr>
                <w:sz w:val="20"/>
                <w:szCs w:val="20"/>
                <w:lang w:val="ru-RU"/>
              </w:rPr>
              <w:t>и</w:t>
            </w:r>
            <w:r w:rsidRPr="002E0778">
              <w:rPr>
                <w:sz w:val="20"/>
                <w:szCs w:val="20"/>
                <w:lang w:val="ru-RU"/>
              </w:rPr>
              <w:t xml:space="preserve">нспекторы в области охраны окружающей среды </w:t>
            </w:r>
          </w:p>
        </w:tc>
        <w:tc>
          <w:tcPr>
            <w:tcW w:w="2978" w:type="pct"/>
          </w:tcPr>
          <w:p w14:paraId="0EDDD036" w14:textId="08CFA88C" w:rsidR="00F06F69" w:rsidRPr="00724E70" w:rsidRDefault="00724E70" w:rsidP="00724E70">
            <w:pPr>
              <w:autoSpaceDE w:val="0"/>
              <w:autoSpaceDN w:val="0"/>
              <w:adjustRightInd w:val="0"/>
              <w:jc w:val="both"/>
              <w:rPr>
                <w:sz w:val="20"/>
                <w:szCs w:val="20"/>
                <w:lang w:val="ru-RU"/>
              </w:rPr>
            </w:pPr>
            <w:r>
              <w:rPr>
                <w:sz w:val="20"/>
                <w:szCs w:val="20"/>
                <w:lang w:val="ru-RU"/>
              </w:rPr>
              <w:t>Вопросы безопасности и устойчивого использования акарицидов в практиках животноводства</w:t>
            </w:r>
          </w:p>
        </w:tc>
        <w:tc>
          <w:tcPr>
            <w:tcW w:w="125" w:type="pct"/>
          </w:tcPr>
          <w:p w14:paraId="6E894E47" w14:textId="772D7705" w:rsidR="00F06F69" w:rsidRPr="00724E70" w:rsidRDefault="00F06F69" w:rsidP="00354F1C">
            <w:pPr>
              <w:autoSpaceDE w:val="0"/>
              <w:autoSpaceDN w:val="0"/>
              <w:adjustRightInd w:val="0"/>
              <w:rPr>
                <w:sz w:val="20"/>
                <w:szCs w:val="20"/>
                <w:lang w:val="ru-RU"/>
              </w:rPr>
            </w:pPr>
          </w:p>
        </w:tc>
        <w:tc>
          <w:tcPr>
            <w:tcW w:w="110" w:type="pct"/>
          </w:tcPr>
          <w:p w14:paraId="248CEF82" w14:textId="2566E35F" w:rsidR="00F06F69" w:rsidRPr="00724E70" w:rsidRDefault="00F06F69" w:rsidP="00354F1C">
            <w:pPr>
              <w:autoSpaceDE w:val="0"/>
              <w:autoSpaceDN w:val="0"/>
              <w:adjustRightInd w:val="0"/>
              <w:rPr>
                <w:sz w:val="20"/>
                <w:szCs w:val="20"/>
                <w:lang w:val="ru-RU"/>
              </w:rPr>
            </w:pPr>
          </w:p>
        </w:tc>
      </w:tr>
      <w:tr w:rsidR="00857533" w:rsidRPr="001B7F5C" w14:paraId="41B37705" w14:textId="77777777" w:rsidTr="001163E1">
        <w:tc>
          <w:tcPr>
            <w:tcW w:w="5000" w:type="pct"/>
            <w:gridSpan w:val="4"/>
            <w:shd w:val="clear" w:color="auto" w:fill="92D050"/>
          </w:tcPr>
          <w:p w14:paraId="424DE769" w14:textId="0D95C294" w:rsidR="00857533" w:rsidRPr="001163E1" w:rsidRDefault="00726978" w:rsidP="00726978">
            <w:pPr>
              <w:autoSpaceDE w:val="0"/>
              <w:autoSpaceDN w:val="0"/>
              <w:adjustRightInd w:val="0"/>
              <w:jc w:val="center"/>
              <w:rPr>
                <w:b/>
                <w:i/>
                <w:sz w:val="20"/>
                <w:szCs w:val="20"/>
                <w:lang w:val="ru-RU"/>
              </w:rPr>
            </w:pPr>
            <w:r w:rsidRPr="001163E1">
              <w:rPr>
                <w:b/>
                <w:i/>
                <w:sz w:val="20"/>
                <w:szCs w:val="20"/>
                <w:lang w:val="ru-RU"/>
              </w:rPr>
              <w:t>Обеспечение биобезопасности и обращения с отходами, предотвращение  случайного распространения болезней животных</w:t>
            </w:r>
          </w:p>
        </w:tc>
      </w:tr>
      <w:tr w:rsidR="00857533" w:rsidRPr="001B7F5C" w14:paraId="19FCB4A5" w14:textId="77777777" w:rsidTr="002F36D1">
        <w:tc>
          <w:tcPr>
            <w:tcW w:w="1787" w:type="pct"/>
          </w:tcPr>
          <w:p w14:paraId="0D6AABC0" w14:textId="0370A8D4" w:rsidR="00857533" w:rsidRDefault="00724E70" w:rsidP="00724E70">
            <w:pPr>
              <w:autoSpaceDE w:val="0"/>
              <w:autoSpaceDN w:val="0"/>
              <w:adjustRightInd w:val="0"/>
              <w:rPr>
                <w:sz w:val="20"/>
                <w:szCs w:val="20"/>
              </w:rPr>
            </w:pPr>
            <w:r>
              <w:rPr>
                <w:sz w:val="20"/>
                <w:szCs w:val="20"/>
                <w:lang w:val="ru-RU"/>
              </w:rPr>
              <w:t>Представители региональной ветеринарной лаборатории</w:t>
            </w:r>
          </w:p>
        </w:tc>
        <w:tc>
          <w:tcPr>
            <w:tcW w:w="2978" w:type="pct"/>
          </w:tcPr>
          <w:p w14:paraId="504B8C50" w14:textId="0555027C" w:rsidR="00BD0BCF" w:rsidRPr="00726978" w:rsidRDefault="00726978" w:rsidP="00726978">
            <w:pPr>
              <w:autoSpaceDE w:val="0"/>
              <w:autoSpaceDN w:val="0"/>
              <w:adjustRightInd w:val="0"/>
              <w:jc w:val="both"/>
              <w:rPr>
                <w:sz w:val="20"/>
                <w:szCs w:val="20"/>
                <w:lang w:val="ru-RU"/>
              </w:rPr>
            </w:pPr>
            <w:r>
              <w:rPr>
                <w:sz w:val="20"/>
                <w:szCs w:val="20"/>
                <w:lang w:val="ru-RU"/>
              </w:rPr>
              <w:t>У</w:t>
            </w:r>
            <w:r w:rsidRPr="00726978">
              <w:rPr>
                <w:sz w:val="20"/>
                <w:szCs w:val="20"/>
                <w:lang w:val="ru-RU"/>
              </w:rPr>
              <w:t>правлени</w:t>
            </w:r>
            <w:r>
              <w:rPr>
                <w:sz w:val="20"/>
                <w:szCs w:val="20"/>
                <w:lang w:val="ru-RU"/>
              </w:rPr>
              <w:t>е</w:t>
            </w:r>
            <w:r w:rsidRPr="00726978">
              <w:rPr>
                <w:sz w:val="20"/>
                <w:szCs w:val="20"/>
                <w:lang w:val="ru-RU"/>
              </w:rPr>
              <w:t xml:space="preserve"> </w:t>
            </w:r>
            <w:r>
              <w:rPr>
                <w:sz w:val="20"/>
                <w:szCs w:val="20"/>
                <w:lang w:val="ru-RU"/>
              </w:rPr>
              <w:t>л</w:t>
            </w:r>
            <w:r w:rsidRPr="00726978">
              <w:rPr>
                <w:sz w:val="20"/>
                <w:szCs w:val="20"/>
                <w:lang w:val="ru-RU"/>
              </w:rPr>
              <w:t>аборатор</w:t>
            </w:r>
            <w:r>
              <w:rPr>
                <w:sz w:val="20"/>
                <w:szCs w:val="20"/>
                <w:lang w:val="ru-RU"/>
              </w:rPr>
              <w:t xml:space="preserve">ными </w:t>
            </w:r>
            <w:r w:rsidRPr="00726978">
              <w:rPr>
                <w:sz w:val="20"/>
                <w:szCs w:val="20"/>
                <w:lang w:val="ru-RU"/>
              </w:rPr>
              <w:t>отходами</w:t>
            </w:r>
            <w:r>
              <w:rPr>
                <w:sz w:val="20"/>
                <w:szCs w:val="20"/>
                <w:lang w:val="ru-RU"/>
              </w:rPr>
              <w:t xml:space="preserve"> на основе обучения</w:t>
            </w:r>
            <w:r w:rsidRPr="00726978">
              <w:rPr>
                <w:sz w:val="20"/>
                <w:szCs w:val="20"/>
                <w:lang w:val="ru-RU"/>
              </w:rPr>
              <w:t xml:space="preserve"> и модернизаци</w:t>
            </w:r>
            <w:r>
              <w:rPr>
                <w:sz w:val="20"/>
                <w:szCs w:val="20"/>
                <w:lang w:val="ru-RU"/>
              </w:rPr>
              <w:t>и</w:t>
            </w:r>
            <w:r w:rsidRPr="00726978">
              <w:rPr>
                <w:sz w:val="20"/>
                <w:szCs w:val="20"/>
                <w:lang w:val="ru-RU"/>
              </w:rPr>
              <w:t xml:space="preserve"> инфраструктуры этой лаборатории и оборудования </w:t>
            </w:r>
            <w:r>
              <w:rPr>
                <w:sz w:val="20"/>
                <w:szCs w:val="20"/>
                <w:lang w:val="ru-RU"/>
              </w:rPr>
              <w:t>согласно</w:t>
            </w:r>
            <w:r w:rsidRPr="00726978">
              <w:rPr>
                <w:sz w:val="20"/>
                <w:szCs w:val="20"/>
                <w:lang w:val="ru-RU"/>
              </w:rPr>
              <w:t xml:space="preserve"> "</w:t>
            </w:r>
            <w:r>
              <w:rPr>
                <w:sz w:val="20"/>
                <w:szCs w:val="20"/>
                <w:lang w:val="ru-RU"/>
              </w:rPr>
              <w:t>М</w:t>
            </w:r>
            <w:r w:rsidRPr="00726978">
              <w:rPr>
                <w:sz w:val="20"/>
                <w:szCs w:val="20"/>
                <w:lang w:val="ru-RU"/>
              </w:rPr>
              <w:t>еждународ</w:t>
            </w:r>
            <w:r>
              <w:rPr>
                <w:sz w:val="20"/>
                <w:szCs w:val="20"/>
                <w:lang w:val="ru-RU"/>
              </w:rPr>
              <w:t xml:space="preserve">ной лучшей практике по </w:t>
            </w:r>
            <w:r w:rsidRPr="00726978">
              <w:rPr>
                <w:sz w:val="20"/>
                <w:szCs w:val="20"/>
                <w:lang w:val="ru-RU"/>
              </w:rPr>
              <w:t>безопасности исследовател</w:t>
            </w:r>
            <w:r>
              <w:rPr>
                <w:sz w:val="20"/>
                <w:szCs w:val="20"/>
                <w:lang w:val="ru-RU"/>
              </w:rPr>
              <w:t>ьских лабораторий», разработанной</w:t>
            </w:r>
            <w:r w:rsidRPr="00726978">
              <w:rPr>
                <w:sz w:val="20"/>
                <w:szCs w:val="20"/>
                <w:lang w:val="ru-RU"/>
              </w:rPr>
              <w:t xml:space="preserve"> американским Национальным Институтами Здоровья; Использование средств индивидуальной защиты;</w:t>
            </w:r>
            <w:r>
              <w:rPr>
                <w:sz w:val="20"/>
                <w:szCs w:val="20"/>
                <w:lang w:val="ru-RU"/>
              </w:rPr>
              <w:t xml:space="preserve"> </w:t>
            </w:r>
            <w:r w:rsidRPr="00726978">
              <w:rPr>
                <w:sz w:val="20"/>
                <w:szCs w:val="20"/>
                <w:lang w:val="ru-RU"/>
              </w:rPr>
              <w:t xml:space="preserve">Безопасная утилизация отходов и загрязненных материалов; </w:t>
            </w:r>
            <w:r>
              <w:rPr>
                <w:sz w:val="20"/>
                <w:szCs w:val="20"/>
                <w:lang w:val="ru-RU"/>
              </w:rPr>
              <w:t>Обработка опасных</w:t>
            </w:r>
            <w:r w:rsidRPr="00726978">
              <w:rPr>
                <w:sz w:val="20"/>
                <w:szCs w:val="20"/>
                <w:lang w:val="ru-RU"/>
              </w:rPr>
              <w:t xml:space="preserve"> отходов в соответствии с правилами и административными инструкциями и т.д. </w:t>
            </w:r>
          </w:p>
        </w:tc>
        <w:tc>
          <w:tcPr>
            <w:tcW w:w="125" w:type="pct"/>
          </w:tcPr>
          <w:p w14:paraId="7D52AF4D" w14:textId="6422B71E" w:rsidR="00857533" w:rsidRPr="00726978" w:rsidRDefault="00857533" w:rsidP="00354F1C">
            <w:pPr>
              <w:autoSpaceDE w:val="0"/>
              <w:autoSpaceDN w:val="0"/>
              <w:adjustRightInd w:val="0"/>
              <w:rPr>
                <w:sz w:val="20"/>
                <w:szCs w:val="20"/>
                <w:lang w:val="ru-RU"/>
              </w:rPr>
            </w:pPr>
          </w:p>
        </w:tc>
        <w:tc>
          <w:tcPr>
            <w:tcW w:w="110" w:type="pct"/>
          </w:tcPr>
          <w:p w14:paraId="681C1FCC" w14:textId="263BEDE8" w:rsidR="00857533" w:rsidRPr="00726978" w:rsidRDefault="00857533" w:rsidP="00354F1C">
            <w:pPr>
              <w:autoSpaceDE w:val="0"/>
              <w:autoSpaceDN w:val="0"/>
              <w:adjustRightInd w:val="0"/>
              <w:rPr>
                <w:sz w:val="20"/>
                <w:szCs w:val="20"/>
                <w:lang w:val="ru-RU"/>
              </w:rPr>
            </w:pPr>
          </w:p>
        </w:tc>
      </w:tr>
      <w:tr w:rsidR="00C57ACA" w:rsidRPr="001B7F5C" w14:paraId="27999010" w14:textId="77777777" w:rsidTr="0052141D">
        <w:tc>
          <w:tcPr>
            <w:tcW w:w="5000" w:type="pct"/>
            <w:gridSpan w:val="4"/>
            <w:shd w:val="clear" w:color="auto" w:fill="B8CCE4"/>
          </w:tcPr>
          <w:p w14:paraId="4EE44E38" w14:textId="5946A6EF" w:rsidR="00C57ACA" w:rsidRPr="0076316A" w:rsidRDefault="0076316A" w:rsidP="0076316A">
            <w:pPr>
              <w:autoSpaceDE w:val="0"/>
              <w:autoSpaceDN w:val="0"/>
              <w:adjustRightInd w:val="0"/>
              <w:jc w:val="center"/>
              <w:rPr>
                <w:b/>
                <w:sz w:val="20"/>
                <w:szCs w:val="20"/>
                <w:lang w:val="ru-RU"/>
              </w:rPr>
            </w:pPr>
            <w:r w:rsidRPr="0076316A">
              <w:rPr>
                <w:b/>
                <w:sz w:val="20"/>
                <w:szCs w:val="20"/>
                <w:lang w:val="ru-RU"/>
              </w:rPr>
              <w:t xml:space="preserve">Полевые демонстрации с использованием усовершенствованных технологий </w:t>
            </w:r>
            <w:r>
              <w:rPr>
                <w:b/>
                <w:sz w:val="20"/>
                <w:szCs w:val="20"/>
                <w:lang w:val="ru-RU"/>
              </w:rPr>
              <w:t>КБСВ</w:t>
            </w:r>
            <w:r w:rsidRPr="0076316A">
              <w:rPr>
                <w:b/>
                <w:sz w:val="20"/>
                <w:szCs w:val="20"/>
                <w:lang w:val="ru-RU"/>
              </w:rPr>
              <w:t xml:space="preserve"> и</w:t>
            </w:r>
            <w:r w:rsidR="0030708F">
              <w:rPr>
                <w:b/>
                <w:sz w:val="20"/>
                <w:szCs w:val="20"/>
                <w:lang w:val="ru-RU"/>
              </w:rPr>
              <w:t xml:space="preserve"> </w:t>
            </w:r>
            <w:r>
              <w:rPr>
                <w:b/>
                <w:sz w:val="20"/>
                <w:szCs w:val="20"/>
                <w:lang w:val="ru-RU"/>
              </w:rPr>
              <w:t>использования</w:t>
            </w:r>
            <w:r w:rsidRPr="0076316A">
              <w:rPr>
                <w:b/>
                <w:sz w:val="20"/>
                <w:szCs w:val="20"/>
                <w:lang w:val="ru-RU"/>
              </w:rPr>
              <w:t xml:space="preserve"> пестицидов подготовк</w:t>
            </w:r>
            <w:r>
              <w:rPr>
                <w:b/>
                <w:sz w:val="20"/>
                <w:szCs w:val="20"/>
                <w:lang w:val="ru-RU"/>
              </w:rPr>
              <w:t>и</w:t>
            </w:r>
            <w:r w:rsidRPr="0076316A">
              <w:rPr>
                <w:b/>
                <w:sz w:val="20"/>
                <w:szCs w:val="20"/>
                <w:lang w:val="ru-RU"/>
              </w:rPr>
              <w:t xml:space="preserve"> силоса</w:t>
            </w:r>
          </w:p>
        </w:tc>
      </w:tr>
      <w:tr w:rsidR="00C57ACA" w:rsidRPr="001B7F5C" w14:paraId="685648A9" w14:textId="77777777" w:rsidTr="002F36D1">
        <w:tc>
          <w:tcPr>
            <w:tcW w:w="1787" w:type="pct"/>
          </w:tcPr>
          <w:p w14:paraId="493887DC" w14:textId="599F1684" w:rsidR="00C57ACA" w:rsidRPr="0076316A" w:rsidRDefault="0076316A" w:rsidP="0076316A">
            <w:pPr>
              <w:autoSpaceDE w:val="0"/>
              <w:autoSpaceDN w:val="0"/>
              <w:adjustRightInd w:val="0"/>
              <w:rPr>
                <w:sz w:val="20"/>
                <w:szCs w:val="20"/>
                <w:lang w:val="ru-RU"/>
              </w:rPr>
            </w:pPr>
            <w:r w:rsidRPr="0076316A">
              <w:rPr>
                <w:sz w:val="20"/>
                <w:szCs w:val="20"/>
                <w:lang w:val="ru-RU"/>
              </w:rPr>
              <w:t>Представители областных и районных сельскохозяйственных ведомств; Участвующие фермеры (суб-</w:t>
            </w:r>
            <w:r>
              <w:rPr>
                <w:sz w:val="20"/>
                <w:szCs w:val="20"/>
                <w:lang w:val="ru-RU"/>
              </w:rPr>
              <w:t xml:space="preserve">заемщики / </w:t>
            </w:r>
            <w:r>
              <w:rPr>
                <w:sz w:val="20"/>
                <w:szCs w:val="20"/>
                <w:lang w:val="ru-RU"/>
              </w:rPr>
              <w:lastRenderedPageBreak/>
              <w:t>бенефициары проекта)</w:t>
            </w:r>
          </w:p>
        </w:tc>
        <w:tc>
          <w:tcPr>
            <w:tcW w:w="2978" w:type="pct"/>
          </w:tcPr>
          <w:p w14:paraId="18C0D8CB" w14:textId="626F4C5F" w:rsidR="00C57ACA" w:rsidRPr="0030708F" w:rsidRDefault="0030708F" w:rsidP="00FD0E5F">
            <w:pPr>
              <w:autoSpaceDE w:val="0"/>
              <w:autoSpaceDN w:val="0"/>
              <w:adjustRightInd w:val="0"/>
              <w:jc w:val="both"/>
              <w:rPr>
                <w:sz w:val="20"/>
                <w:szCs w:val="20"/>
                <w:lang w:val="ru-RU"/>
              </w:rPr>
            </w:pPr>
            <w:r w:rsidRPr="0030708F">
              <w:rPr>
                <w:sz w:val="20"/>
                <w:szCs w:val="20"/>
                <w:lang w:val="ru-RU"/>
              </w:rPr>
              <w:lastRenderedPageBreak/>
              <w:t xml:space="preserve">Полевые демонстрации по </w:t>
            </w:r>
            <w:r w:rsidR="00FD0E5F">
              <w:rPr>
                <w:sz w:val="20"/>
                <w:szCs w:val="20"/>
                <w:lang w:val="ru-RU"/>
              </w:rPr>
              <w:t xml:space="preserve">диагностированным </w:t>
            </w:r>
            <w:r w:rsidRPr="0030708F">
              <w:rPr>
                <w:sz w:val="20"/>
                <w:szCs w:val="20"/>
                <w:lang w:val="ru-RU"/>
              </w:rPr>
              <w:t xml:space="preserve">проблемам борьбы с вредителями и связанных с ними возможностей </w:t>
            </w:r>
            <w:r w:rsidR="00FD0E5F">
              <w:rPr>
                <w:sz w:val="20"/>
                <w:szCs w:val="20"/>
                <w:lang w:val="ru-RU"/>
              </w:rPr>
              <w:t>КБСВ</w:t>
            </w:r>
            <w:r w:rsidRPr="0030708F">
              <w:rPr>
                <w:sz w:val="20"/>
                <w:szCs w:val="20"/>
                <w:lang w:val="ru-RU"/>
              </w:rPr>
              <w:t xml:space="preserve"> в кормопроизводстве, методы борьбы с вредителями, в том числе </w:t>
            </w:r>
            <w:r w:rsidRPr="0030708F">
              <w:rPr>
                <w:sz w:val="20"/>
                <w:szCs w:val="20"/>
                <w:lang w:val="ru-RU"/>
              </w:rPr>
              <w:lastRenderedPageBreak/>
              <w:t>сельскохозяйственны</w:t>
            </w:r>
            <w:r w:rsidR="00FD0E5F">
              <w:rPr>
                <w:sz w:val="20"/>
                <w:szCs w:val="20"/>
                <w:lang w:val="ru-RU"/>
              </w:rPr>
              <w:t>е, физические</w:t>
            </w:r>
            <w:r w:rsidRPr="0030708F">
              <w:rPr>
                <w:sz w:val="20"/>
                <w:szCs w:val="20"/>
                <w:lang w:val="ru-RU"/>
              </w:rPr>
              <w:t>, биологически</w:t>
            </w:r>
            <w:r w:rsidR="00FD0E5F">
              <w:rPr>
                <w:sz w:val="20"/>
                <w:szCs w:val="20"/>
                <w:lang w:val="ru-RU"/>
              </w:rPr>
              <w:t>е</w:t>
            </w:r>
            <w:r w:rsidRPr="0030708F">
              <w:rPr>
                <w:sz w:val="20"/>
                <w:szCs w:val="20"/>
                <w:lang w:val="ru-RU"/>
              </w:rPr>
              <w:t xml:space="preserve"> и химически</w:t>
            </w:r>
            <w:r w:rsidR="00FD0E5F">
              <w:rPr>
                <w:sz w:val="20"/>
                <w:szCs w:val="20"/>
                <w:lang w:val="ru-RU"/>
              </w:rPr>
              <w:t>е</w:t>
            </w:r>
            <w:r w:rsidRPr="0030708F">
              <w:rPr>
                <w:sz w:val="20"/>
                <w:szCs w:val="20"/>
                <w:lang w:val="ru-RU"/>
              </w:rPr>
              <w:t xml:space="preserve"> метод</w:t>
            </w:r>
            <w:r w:rsidR="00FD0E5F">
              <w:rPr>
                <w:sz w:val="20"/>
                <w:szCs w:val="20"/>
                <w:lang w:val="ru-RU"/>
              </w:rPr>
              <w:t>ы</w:t>
            </w:r>
            <w:r w:rsidRPr="0030708F">
              <w:rPr>
                <w:sz w:val="20"/>
                <w:szCs w:val="20"/>
                <w:lang w:val="ru-RU"/>
              </w:rPr>
              <w:t xml:space="preserve"> контроля </w:t>
            </w:r>
          </w:p>
        </w:tc>
        <w:tc>
          <w:tcPr>
            <w:tcW w:w="125" w:type="pct"/>
          </w:tcPr>
          <w:p w14:paraId="39499D5E" w14:textId="51693737" w:rsidR="00C57ACA" w:rsidRPr="0030708F" w:rsidRDefault="00C57ACA" w:rsidP="00354F1C">
            <w:pPr>
              <w:autoSpaceDE w:val="0"/>
              <w:autoSpaceDN w:val="0"/>
              <w:adjustRightInd w:val="0"/>
              <w:rPr>
                <w:sz w:val="20"/>
                <w:szCs w:val="20"/>
                <w:lang w:val="ru-RU"/>
              </w:rPr>
            </w:pPr>
          </w:p>
        </w:tc>
        <w:tc>
          <w:tcPr>
            <w:tcW w:w="110" w:type="pct"/>
          </w:tcPr>
          <w:p w14:paraId="5826ECC6" w14:textId="22D7F1F0" w:rsidR="00C57ACA" w:rsidRPr="0030708F" w:rsidRDefault="00C57ACA" w:rsidP="00354F1C">
            <w:pPr>
              <w:autoSpaceDE w:val="0"/>
              <w:autoSpaceDN w:val="0"/>
              <w:adjustRightInd w:val="0"/>
              <w:rPr>
                <w:sz w:val="20"/>
                <w:szCs w:val="20"/>
                <w:lang w:val="ru-RU"/>
              </w:rPr>
            </w:pPr>
          </w:p>
        </w:tc>
      </w:tr>
      <w:tr w:rsidR="00857533" w:rsidRPr="001B7F5C" w14:paraId="058D1A80" w14:textId="77777777" w:rsidTr="002F36D1">
        <w:tc>
          <w:tcPr>
            <w:tcW w:w="1787" w:type="pct"/>
          </w:tcPr>
          <w:p w14:paraId="19E86099" w14:textId="6C64EF01" w:rsidR="00857533" w:rsidRPr="002E0778" w:rsidRDefault="0076316A" w:rsidP="0076316A">
            <w:pPr>
              <w:autoSpaceDE w:val="0"/>
              <w:autoSpaceDN w:val="0"/>
              <w:adjustRightInd w:val="0"/>
              <w:rPr>
                <w:sz w:val="20"/>
                <w:szCs w:val="20"/>
                <w:lang w:val="ru-RU"/>
              </w:rPr>
            </w:pPr>
            <w:r w:rsidRPr="0076316A">
              <w:rPr>
                <w:sz w:val="20"/>
                <w:szCs w:val="20"/>
                <w:lang w:val="ru-RU"/>
              </w:rPr>
              <w:lastRenderedPageBreak/>
              <w:t>Представители областных и районных сельскохозяйственных ведомств; Участвующие фермеры (суб-заемщики / бенефициары проекта);</w:t>
            </w:r>
          </w:p>
        </w:tc>
        <w:tc>
          <w:tcPr>
            <w:tcW w:w="2978" w:type="pct"/>
          </w:tcPr>
          <w:p w14:paraId="02CE96B7" w14:textId="7D8F365D" w:rsidR="00857533" w:rsidRPr="00726978" w:rsidRDefault="00726978" w:rsidP="00726978">
            <w:pPr>
              <w:autoSpaceDE w:val="0"/>
              <w:autoSpaceDN w:val="0"/>
              <w:adjustRightInd w:val="0"/>
              <w:jc w:val="both"/>
              <w:rPr>
                <w:sz w:val="20"/>
                <w:szCs w:val="20"/>
                <w:lang w:val="ru-RU"/>
              </w:rPr>
            </w:pPr>
            <w:r>
              <w:rPr>
                <w:sz w:val="20"/>
                <w:szCs w:val="20"/>
                <w:lang w:val="ru-RU"/>
              </w:rPr>
              <w:t>Полевые демонстрации по надлежащей подготовке силоса и мерам по предотвращению загрязнения</w:t>
            </w:r>
          </w:p>
        </w:tc>
        <w:tc>
          <w:tcPr>
            <w:tcW w:w="125" w:type="pct"/>
          </w:tcPr>
          <w:p w14:paraId="4A78A8BF" w14:textId="33B94802" w:rsidR="00857533" w:rsidRPr="00726978" w:rsidRDefault="00857533" w:rsidP="00354F1C">
            <w:pPr>
              <w:autoSpaceDE w:val="0"/>
              <w:autoSpaceDN w:val="0"/>
              <w:adjustRightInd w:val="0"/>
              <w:rPr>
                <w:sz w:val="20"/>
                <w:szCs w:val="20"/>
                <w:lang w:val="ru-RU"/>
              </w:rPr>
            </w:pPr>
          </w:p>
        </w:tc>
        <w:tc>
          <w:tcPr>
            <w:tcW w:w="110" w:type="pct"/>
          </w:tcPr>
          <w:p w14:paraId="11EE7F0F" w14:textId="4C780735" w:rsidR="00857533" w:rsidRPr="00726978" w:rsidRDefault="00857533" w:rsidP="00354F1C">
            <w:pPr>
              <w:autoSpaceDE w:val="0"/>
              <w:autoSpaceDN w:val="0"/>
              <w:adjustRightInd w:val="0"/>
              <w:rPr>
                <w:sz w:val="20"/>
                <w:szCs w:val="20"/>
                <w:lang w:val="ru-RU"/>
              </w:rPr>
            </w:pPr>
          </w:p>
        </w:tc>
      </w:tr>
      <w:tr w:rsidR="00B519BD" w:rsidRPr="001B7F5C" w14:paraId="75B749DA" w14:textId="77777777" w:rsidTr="0052141D">
        <w:tc>
          <w:tcPr>
            <w:tcW w:w="5000" w:type="pct"/>
            <w:gridSpan w:val="4"/>
            <w:shd w:val="clear" w:color="auto" w:fill="A8D08D" w:themeFill="accent6" w:themeFillTint="99"/>
          </w:tcPr>
          <w:p w14:paraId="4FEA9732" w14:textId="025F71D3" w:rsidR="00B519BD" w:rsidRPr="00726978" w:rsidRDefault="00726978" w:rsidP="00726978">
            <w:pPr>
              <w:autoSpaceDE w:val="0"/>
              <w:autoSpaceDN w:val="0"/>
              <w:adjustRightInd w:val="0"/>
              <w:jc w:val="center"/>
              <w:rPr>
                <w:sz w:val="20"/>
                <w:szCs w:val="20"/>
                <w:lang w:val="ru-RU"/>
              </w:rPr>
            </w:pPr>
            <w:r>
              <w:rPr>
                <w:b/>
                <w:sz w:val="20"/>
                <w:szCs w:val="20"/>
                <w:lang w:val="ru-RU"/>
              </w:rPr>
              <w:t>Осведомление общественности относительно экологических проблем животноводства</w:t>
            </w:r>
          </w:p>
        </w:tc>
      </w:tr>
      <w:tr w:rsidR="00B519BD" w:rsidRPr="0074316A" w14:paraId="564E4631" w14:textId="77777777" w:rsidTr="0052141D">
        <w:tc>
          <w:tcPr>
            <w:tcW w:w="5000" w:type="pct"/>
            <w:gridSpan w:val="4"/>
            <w:shd w:val="clear" w:color="auto" w:fill="BDD6EE" w:themeFill="accent1" w:themeFillTint="66"/>
          </w:tcPr>
          <w:p w14:paraId="6290565E" w14:textId="21FCC664" w:rsidR="00B519BD" w:rsidRPr="0076316A" w:rsidRDefault="0076316A" w:rsidP="00354F1C">
            <w:pPr>
              <w:autoSpaceDE w:val="0"/>
              <w:autoSpaceDN w:val="0"/>
              <w:adjustRightInd w:val="0"/>
              <w:jc w:val="center"/>
              <w:rPr>
                <w:b/>
                <w:sz w:val="20"/>
                <w:szCs w:val="20"/>
                <w:lang w:val="ru-RU"/>
              </w:rPr>
            </w:pPr>
            <w:r>
              <w:rPr>
                <w:b/>
                <w:sz w:val="20"/>
                <w:szCs w:val="20"/>
                <w:lang w:val="ru-RU"/>
              </w:rPr>
              <w:t>Тренинги</w:t>
            </w:r>
          </w:p>
        </w:tc>
      </w:tr>
      <w:tr w:rsidR="00B519BD" w:rsidRPr="001B7F5C" w14:paraId="18C39764" w14:textId="77777777" w:rsidTr="002F36D1">
        <w:tc>
          <w:tcPr>
            <w:tcW w:w="1787" w:type="pct"/>
          </w:tcPr>
          <w:p w14:paraId="185DA514" w14:textId="6D83F451" w:rsidR="0076316A" w:rsidRPr="0076316A" w:rsidRDefault="0076316A" w:rsidP="0076316A">
            <w:pPr>
              <w:autoSpaceDE w:val="0"/>
              <w:autoSpaceDN w:val="0"/>
              <w:adjustRightInd w:val="0"/>
              <w:rPr>
                <w:sz w:val="20"/>
                <w:szCs w:val="20"/>
                <w:lang w:val="ru-RU"/>
              </w:rPr>
            </w:pPr>
            <w:r w:rsidRPr="0076316A">
              <w:rPr>
                <w:sz w:val="20"/>
                <w:szCs w:val="20"/>
                <w:lang w:val="ru-RU"/>
              </w:rPr>
              <w:t>Представители областных и районных сельскохозяйственных ведомств; Участвующие фермеры (</w:t>
            </w:r>
            <w:r>
              <w:rPr>
                <w:sz w:val="20"/>
                <w:szCs w:val="20"/>
                <w:lang w:val="ru-RU"/>
              </w:rPr>
              <w:t>суб</w:t>
            </w:r>
            <w:r w:rsidRPr="0076316A">
              <w:rPr>
                <w:sz w:val="20"/>
                <w:szCs w:val="20"/>
                <w:lang w:val="ru-RU"/>
              </w:rPr>
              <w:t>-заемщик</w:t>
            </w:r>
            <w:r>
              <w:rPr>
                <w:sz w:val="20"/>
                <w:szCs w:val="20"/>
                <w:lang w:val="ru-RU"/>
              </w:rPr>
              <w:t>и</w:t>
            </w:r>
            <w:r w:rsidRPr="0076316A">
              <w:rPr>
                <w:sz w:val="20"/>
                <w:szCs w:val="20"/>
                <w:lang w:val="ru-RU"/>
              </w:rPr>
              <w:t xml:space="preserve"> / бенефициары проекта);</w:t>
            </w:r>
          </w:p>
          <w:p w14:paraId="0A7C47C3" w14:textId="5A461BE1" w:rsidR="0029643F" w:rsidRPr="0076316A" w:rsidRDefault="0076316A" w:rsidP="0076316A">
            <w:pPr>
              <w:autoSpaceDE w:val="0"/>
              <w:autoSpaceDN w:val="0"/>
              <w:adjustRightInd w:val="0"/>
              <w:rPr>
                <w:sz w:val="20"/>
                <w:szCs w:val="20"/>
                <w:lang w:val="ru-RU"/>
              </w:rPr>
            </w:pPr>
            <w:r>
              <w:rPr>
                <w:sz w:val="20"/>
                <w:szCs w:val="20"/>
                <w:lang w:val="ru-RU"/>
              </w:rPr>
              <w:t>И</w:t>
            </w:r>
            <w:r w:rsidRPr="0076316A">
              <w:rPr>
                <w:sz w:val="20"/>
                <w:szCs w:val="20"/>
                <w:lang w:val="ru-RU"/>
              </w:rPr>
              <w:t xml:space="preserve">нспекторы </w:t>
            </w:r>
            <w:r>
              <w:rPr>
                <w:sz w:val="20"/>
                <w:szCs w:val="20"/>
                <w:lang w:val="ru-RU"/>
              </w:rPr>
              <w:t>в области охраны окружающей среды</w:t>
            </w:r>
          </w:p>
        </w:tc>
        <w:tc>
          <w:tcPr>
            <w:tcW w:w="2978" w:type="pct"/>
          </w:tcPr>
          <w:p w14:paraId="5CD9BCEF" w14:textId="5EA1AB38" w:rsidR="00B519BD" w:rsidRPr="00726978" w:rsidRDefault="00726978" w:rsidP="00726978">
            <w:pPr>
              <w:autoSpaceDE w:val="0"/>
              <w:autoSpaceDN w:val="0"/>
              <w:adjustRightInd w:val="0"/>
              <w:jc w:val="both"/>
              <w:rPr>
                <w:sz w:val="20"/>
                <w:szCs w:val="20"/>
                <w:lang w:val="ru-RU"/>
              </w:rPr>
            </w:pPr>
            <w:r>
              <w:rPr>
                <w:sz w:val="20"/>
                <w:szCs w:val="20"/>
                <w:lang w:val="ru-RU"/>
              </w:rPr>
              <w:t>Управление</w:t>
            </w:r>
            <w:r w:rsidRPr="00726978">
              <w:rPr>
                <w:sz w:val="20"/>
                <w:szCs w:val="20"/>
                <w:lang w:val="ru-RU"/>
              </w:rPr>
              <w:t xml:space="preserve"> </w:t>
            </w:r>
            <w:r>
              <w:rPr>
                <w:sz w:val="20"/>
                <w:szCs w:val="20"/>
                <w:lang w:val="ru-RU"/>
              </w:rPr>
              <w:t>экологическими</w:t>
            </w:r>
            <w:r w:rsidRPr="00726978">
              <w:rPr>
                <w:sz w:val="20"/>
                <w:szCs w:val="20"/>
                <w:lang w:val="ru-RU"/>
              </w:rPr>
              <w:t xml:space="preserve"> </w:t>
            </w:r>
            <w:r>
              <w:rPr>
                <w:sz w:val="20"/>
                <w:szCs w:val="20"/>
                <w:lang w:val="ru-RU"/>
              </w:rPr>
              <w:t>и</w:t>
            </w:r>
            <w:r w:rsidRPr="00726978">
              <w:rPr>
                <w:sz w:val="20"/>
                <w:szCs w:val="20"/>
                <w:lang w:val="ru-RU"/>
              </w:rPr>
              <w:t xml:space="preserve"> </w:t>
            </w:r>
            <w:r>
              <w:rPr>
                <w:sz w:val="20"/>
                <w:szCs w:val="20"/>
                <w:lang w:val="ru-RU"/>
              </w:rPr>
              <w:t>социальными</w:t>
            </w:r>
            <w:r w:rsidRPr="00726978">
              <w:rPr>
                <w:sz w:val="20"/>
                <w:szCs w:val="20"/>
                <w:lang w:val="ru-RU"/>
              </w:rPr>
              <w:t xml:space="preserve"> </w:t>
            </w:r>
            <w:r>
              <w:rPr>
                <w:sz w:val="20"/>
                <w:szCs w:val="20"/>
                <w:lang w:val="ru-RU"/>
              </w:rPr>
              <w:t>воздействиями</w:t>
            </w:r>
            <w:r w:rsidRPr="00726978">
              <w:rPr>
                <w:sz w:val="20"/>
                <w:szCs w:val="20"/>
                <w:lang w:val="ru-RU"/>
              </w:rPr>
              <w:t xml:space="preserve"> </w:t>
            </w:r>
            <w:r>
              <w:rPr>
                <w:sz w:val="20"/>
                <w:szCs w:val="20"/>
                <w:lang w:val="ru-RU"/>
              </w:rPr>
              <w:t>в секторе животноводства, включая размещения останков мертвых животных</w:t>
            </w:r>
          </w:p>
        </w:tc>
        <w:tc>
          <w:tcPr>
            <w:tcW w:w="125" w:type="pct"/>
          </w:tcPr>
          <w:p w14:paraId="28320666" w14:textId="7F1B1A45" w:rsidR="00B519BD" w:rsidRPr="00726978" w:rsidRDefault="00B519BD" w:rsidP="00354F1C">
            <w:pPr>
              <w:autoSpaceDE w:val="0"/>
              <w:autoSpaceDN w:val="0"/>
              <w:adjustRightInd w:val="0"/>
              <w:rPr>
                <w:sz w:val="20"/>
                <w:szCs w:val="20"/>
                <w:lang w:val="ru-RU"/>
              </w:rPr>
            </w:pPr>
          </w:p>
        </w:tc>
        <w:tc>
          <w:tcPr>
            <w:tcW w:w="110" w:type="pct"/>
          </w:tcPr>
          <w:p w14:paraId="222C4E46" w14:textId="660C40B4" w:rsidR="00B519BD" w:rsidRPr="00726978" w:rsidRDefault="00B519BD" w:rsidP="00354F1C">
            <w:pPr>
              <w:autoSpaceDE w:val="0"/>
              <w:autoSpaceDN w:val="0"/>
              <w:adjustRightInd w:val="0"/>
              <w:rPr>
                <w:sz w:val="20"/>
                <w:szCs w:val="20"/>
                <w:lang w:val="ru-RU"/>
              </w:rPr>
            </w:pPr>
          </w:p>
        </w:tc>
      </w:tr>
      <w:tr w:rsidR="0076316A" w:rsidRPr="001B7F5C" w14:paraId="3303B947" w14:textId="77777777" w:rsidTr="002F36D1">
        <w:tc>
          <w:tcPr>
            <w:tcW w:w="1787" w:type="pct"/>
          </w:tcPr>
          <w:p w14:paraId="2293A781" w14:textId="23530C5A" w:rsidR="0076316A" w:rsidRPr="0076316A" w:rsidRDefault="0076316A" w:rsidP="0076316A">
            <w:pPr>
              <w:autoSpaceDE w:val="0"/>
              <w:autoSpaceDN w:val="0"/>
              <w:adjustRightInd w:val="0"/>
              <w:rPr>
                <w:sz w:val="20"/>
                <w:szCs w:val="20"/>
                <w:lang w:val="ru-RU"/>
              </w:rPr>
            </w:pPr>
            <w:r w:rsidRPr="00F62D86">
              <w:rPr>
                <w:sz w:val="20"/>
                <w:szCs w:val="20"/>
                <w:lang w:val="ru-RU"/>
              </w:rPr>
              <w:t>Представители областных и районных сельскохозяйственных ведомств; Участвующие фермеры (суб-заемщики / бенефициары проекта);</w:t>
            </w:r>
          </w:p>
        </w:tc>
        <w:tc>
          <w:tcPr>
            <w:tcW w:w="2978" w:type="pct"/>
          </w:tcPr>
          <w:p w14:paraId="158DC0FB" w14:textId="37DDFF9A" w:rsidR="0076316A" w:rsidRPr="00726978" w:rsidRDefault="00726978" w:rsidP="00726978">
            <w:pPr>
              <w:autoSpaceDE w:val="0"/>
              <w:autoSpaceDN w:val="0"/>
              <w:adjustRightInd w:val="0"/>
              <w:jc w:val="both"/>
              <w:rPr>
                <w:sz w:val="20"/>
                <w:szCs w:val="20"/>
                <w:lang w:val="ru-RU"/>
              </w:rPr>
            </w:pPr>
            <w:r>
              <w:rPr>
                <w:sz w:val="20"/>
                <w:szCs w:val="20"/>
                <w:lang w:val="ru-RU"/>
              </w:rPr>
              <w:t>Производство силоса и соответствующие управление вопросами охраны окружающей среды</w:t>
            </w:r>
          </w:p>
        </w:tc>
        <w:tc>
          <w:tcPr>
            <w:tcW w:w="125" w:type="pct"/>
          </w:tcPr>
          <w:p w14:paraId="7A310ABD" w14:textId="1D2916EC" w:rsidR="0076316A" w:rsidRPr="00726978" w:rsidRDefault="0076316A" w:rsidP="0076316A">
            <w:pPr>
              <w:autoSpaceDE w:val="0"/>
              <w:autoSpaceDN w:val="0"/>
              <w:adjustRightInd w:val="0"/>
              <w:rPr>
                <w:sz w:val="20"/>
                <w:szCs w:val="20"/>
                <w:lang w:val="ru-RU"/>
              </w:rPr>
            </w:pPr>
          </w:p>
        </w:tc>
        <w:tc>
          <w:tcPr>
            <w:tcW w:w="110" w:type="pct"/>
          </w:tcPr>
          <w:p w14:paraId="4675DF48" w14:textId="4DCBC3F3" w:rsidR="0076316A" w:rsidRPr="00726978" w:rsidRDefault="0076316A" w:rsidP="0076316A">
            <w:pPr>
              <w:autoSpaceDE w:val="0"/>
              <w:autoSpaceDN w:val="0"/>
              <w:adjustRightInd w:val="0"/>
              <w:rPr>
                <w:sz w:val="20"/>
                <w:szCs w:val="20"/>
                <w:lang w:val="ru-RU"/>
              </w:rPr>
            </w:pPr>
          </w:p>
        </w:tc>
      </w:tr>
      <w:tr w:rsidR="0076316A" w:rsidRPr="001B7F5C" w14:paraId="2963028F" w14:textId="77777777" w:rsidTr="002F36D1">
        <w:trPr>
          <w:trHeight w:val="452"/>
        </w:trPr>
        <w:tc>
          <w:tcPr>
            <w:tcW w:w="1787" w:type="pct"/>
          </w:tcPr>
          <w:p w14:paraId="082A9854" w14:textId="5870B284" w:rsidR="0076316A" w:rsidRPr="0076316A" w:rsidRDefault="0076316A" w:rsidP="0076316A">
            <w:pPr>
              <w:autoSpaceDE w:val="0"/>
              <w:autoSpaceDN w:val="0"/>
              <w:adjustRightInd w:val="0"/>
              <w:rPr>
                <w:sz w:val="20"/>
                <w:szCs w:val="20"/>
                <w:lang w:val="ru-RU"/>
              </w:rPr>
            </w:pPr>
            <w:r w:rsidRPr="00F62D86">
              <w:rPr>
                <w:sz w:val="20"/>
                <w:szCs w:val="20"/>
                <w:lang w:val="ru-RU"/>
              </w:rPr>
              <w:t>Инспекторы в области охраны окружающей среды</w:t>
            </w:r>
          </w:p>
        </w:tc>
        <w:tc>
          <w:tcPr>
            <w:tcW w:w="2978" w:type="pct"/>
          </w:tcPr>
          <w:p w14:paraId="65228CB4" w14:textId="69FBBA43" w:rsidR="0076316A" w:rsidRPr="00CE07B7" w:rsidRDefault="00CE07B7" w:rsidP="00CE07B7">
            <w:pPr>
              <w:autoSpaceDE w:val="0"/>
              <w:autoSpaceDN w:val="0"/>
              <w:adjustRightInd w:val="0"/>
              <w:jc w:val="both"/>
              <w:rPr>
                <w:sz w:val="20"/>
                <w:szCs w:val="20"/>
                <w:lang w:val="ru-RU"/>
              </w:rPr>
            </w:pPr>
            <w:r>
              <w:rPr>
                <w:sz w:val="20"/>
                <w:szCs w:val="20"/>
                <w:lang w:val="ru-RU"/>
              </w:rPr>
              <w:t>Рациональное</w:t>
            </w:r>
            <w:r w:rsidRPr="00CE07B7">
              <w:rPr>
                <w:sz w:val="20"/>
                <w:szCs w:val="20"/>
                <w:lang w:val="ru-RU"/>
              </w:rPr>
              <w:t xml:space="preserve"> </w:t>
            </w:r>
            <w:r>
              <w:rPr>
                <w:sz w:val="20"/>
                <w:szCs w:val="20"/>
                <w:lang w:val="ru-RU"/>
              </w:rPr>
              <w:t>использование</w:t>
            </w:r>
            <w:r w:rsidRPr="00CE07B7">
              <w:rPr>
                <w:sz w:val="20"/>
                <w:szCs w:val="20"/>
                <w:lang w:val="ru-RU"/>
              </w:rPr>
              <w:t xml:space="preserve"> </w:t>
            </w:r>
            <w:r>
              <w:rPr>
                <w:sz w:val="20"/>
                <w:szCs w:val="20"/>
                <w:lang w:val="ru-RU"/>
              </w:rPr>
              <w:t>навоза</w:t>
            </w:r>
            <w:r w:rsidRPr="00CE07B7">
              <w:rPr>
                <w:sz w:val="20"/>
                <w:szCs w:val="20"/>
                <w:lang w:val="ru-RU"/>
              </w:rPr>
              <w:t xml:space="preserve">, </w:t>
            </w:r>
            <w:r>
              <w:rPr>
                <w:sz w:val="20"/>
                <w:szCs w:val="20"/>
                <w:lang w:val="ru-RU"/>
              </w:rPr>
              <w:t>ответственности</w:t>
            </w:r>
            <w:r w:rsidRPr="00CE07B7">
              <w:rPr>
                <w:sz w:val="20"/>
                <w:szCs w:val="20"/>
                <w:lang w:val="ru-RU"/>
              </w:rPr>
              <w:t xml:space="preserve">, </w:t>
            </w:r>
            <w:r>
              <w:rPr>
                <w:sz w:val="20"/>
                <w:szCs w:val="20"/>
                <w:lang w:val="ru-RU"/>
              </w:rPr>
              <w:t>планы</w:t>
            </w:r>
            <w:r w:rsidRPr="00CE07B7">
              <w:rPr>
                <w:sz w:val="20"/>
                <w:szCs w:val="20"/>
                <w:lang w:val="ru-RU"/>
              </w:rPr>
              <w:t xml:space="preserve"> </w:t>
            </w:r>
            <w:r>
              <w:rPr>
                <w:sz w:val="20"/>
                <w:szCs w:val="20"/>
                <w:lang w:val="ru-RU"/>
              </w:rPr>
              <w:t>по</w:t>
            </w:r>
            <w:r w:rsidRPr="00CE07B7">
              <w:rPr>
                <w:sz w:val="20"/>
                <w:szCs w:val="20"/>
                <w:lang w:val="ru-RU"/>
              </w:rPr>
              <w:t xml:space="preserve"> </w:t>
            </w:r>
            <w:r>
              <w:rPr>
                <w:sz w:val="20"/>
                <w:szCs w:val="20"/>
                <w:lang w:val="ru-RU"/>
              </w:rPr>
              <w:t>использованию навоза</w:t>
            </w:r>
            <w:r w:rsidR="0076316A" w:rsidRPr="00CE07B7">
              <w:rPr>
                <w:sz w:val="20"/>
                <w:szCs w:val="20"/>
                <w:lang w:val="ru-RU"/>
              </w:rPr>
              <w:t xml:space="preserve"> </w:t>
            </w:r>
          </w:p>
        </w:tc>
        <w:tc>
          <w:tcPr>
            <w:tcW w:w="125" w:type="pct"/>
          </w:tcPr>
          <w:p w14:paraId="797CCC73" w14:textId="461AD38D" w:rsidR="0076316A" w:rsidRPr="00CE07B7" w:rsidRDefault="0076316A" w:rsidP="0076316A">
            <w:pPr>
              <w:autoSpaceDE w:val="0"/>
              <w:autoSpaceDN w:val="0"/>
              <w:adjustRightInd w:val="0"/>
              <w:rPr>
                <w:sz w:val="20"/>
                <w:szCs w:val="20"/>
                <w:lang w:val="ru-RU"/>
              </w:rPr>
            </w:pPr>
          </w:p>
        </w:tc>
        <w:tc>
          <w:tcPr>
            <w:tcW w:w="110" w:type="pct"/>
          </w:tcPr>
          <w:p w14:paraId="43BC49AB" w14:textId="4C6126D0" w:rsidR="0076316A" w:rsidRPr="00CE07B7" w:rsidRDefault="0076316A" w:rsidP="0076316A">
            <w:pPr>
              <w:autoSpaceDE w:val="0"/>
              <w:autoSpaceDN w:val="0"/>
              <w:adjustRightInd w:val="0"/>
              <w:rPr>
                <w:sz w:val="20"/>
                <w:szCs w:val="20"/>
                <w:lang w:val="ru-RU"/>
              </w:rPr>
            </w:pPr>
          </w:p>
        </w:tc>
      </w:tr>
      <w:tr w:rsidR="005E6475" w:rsidRPr="001B7F5C" w14:paraId="208EDC37" w14:textId="77777777" w:rsidTr="002F36D1">
        <w:tc>
          <w:tcPr>
            <w:tcW w:w="1787" w:type="pct"/>
          </w:tcPr>
          <w:p w14:paraId="5F449A09" w14:textId="77777777" w:rsidR="0076316A" w:rsidRPr="0076316A" w:rsidRDefault="0076316A" w:rsidP="0076316A">
            <w:pPr>
              <w:autoSpaceDE w:val="0"/>
              <w:autoSpaceDN w:val="0"/>
              <w:adjustRightInd w:val="0"/>
              <w:rPr>
                <w:sz w:val="20"/>
                <w:szCs w:val="20"/>
                <w:lang w:val="ru-RU"/>
              </w:rPr>
            </w:pPr>
            <w:r w:rsidRPr="0076316A">
              <w:rPr>
                <w:sz w:val="20"/>
                <w:szCs w:val="20"/>
                <w:lang w:val="ru-RU"/>
              </w:rPr>
              <w:t>Представители предприятий по переработке молока в частном секторе;</w:t>
            </w:r>
          </w:p>
          <w:p w14:paraId="796B5E95" w14:textId="242E3C0F" w:rsidR="0029643F" w:rsidRPr="0076316A" w:rsidRDefault="0076316A" w:rsidP="00CE07B7">
            <w:pPr>
              <w:autoSpaceDE w:val="0"/>
              <w:autoSpaceDN w:val="0"/>
              <w:adjustRightInd w:val="0"/>
              <w:rPr>
                <w:sz w:val="20"/>
                <w:szCs w:val="20"/>
                <w:lang w:val="ru-RU"/>
              </w:rPr>
            </w:pPr>
            <w:r>
              <w:rPr>
                <w:sz w:val="20"/>
                <w:szCs w:val="20"/>
                <w:lang w:val="ru-RU"/>
              </w:rPr>
              <w:t>И</w:t>
            </w:r>
            <w:r w:rsidRPr="0076316A">
              <w:rPr>
                <w:sz w:val="20"/>
                <w:szCs w:val="20"/>
                <w:lang w:val="ru-RU"/>
              </w:rPr>
              <w:t xml:space="preserve">нспекторы </w:t>
            </w:r>
            <w:r>
              <w:rPr>
                <w:sz w:val="20"/>
                <w:szCs w:val="20"/>
                <w:lang w:val="ru-RU"/>
              </w:rPr>
              <w:t>в области охраны окружающей среды</w:t>
            </w:r>
          </w:p>
        </w:tc>
        <w:tc>
          <w:tcPr>
            <w:tcW w:w="2978" w:type="pct"/>
          </w:tcPr>
          <w:p w14:paraId="2718728A" w14:textId="5E6357DA" w:rsidR="005E6475" w:rsidRPr="0076316A" w:rsidRDefault="0076316A" w:rsidP="0076316A">
            <w:pPr>
              <w:tabs>
                <w:tab w:val="num" w:pos="720"/>
              </w:tabs>
              <w:jc w:val="both"/>
              <w:rPr>
                <w:sz w:val="20"/>
                <w:szCs w:val="20"/>
                <w:lang w:val="ru-RU"/>
              </w:rPr>
            </w:pPr>
            <w:r w:rsidRPr="0076316A">
              <w:rPr>
                <w:sz w:val="20"/>
                <w:szCs w:val="20"/>
                <w:lang w:val="ru-RU"/>
              </w:rPr>
              <w:t>Устойчивое управление экологически</w:t>
            </w:r>
            <w:r>
              <w:rPr>
                <w:sz w:val="20"/>
                <w:szCs w:val="20"/>
                <w:lang w:val="ru-RU"/>
              </w:rPr>
              <w:t>ми</w:t>
            </w:r>
            <w:r w:rsidRPr="0076316A">
              <w:rPr>
                <w:sz w:val="20"/>
                <w:szCs w:val="20"/>
                <w:lang w:val="ru-RU"/>
              </w:rPr>
              <w:t xml:space="preserve"> </w:t>
            </w:r>
            <w:r>
              <w:rPr>
                <w:sz w:val="20"/>
                <w:szCs w:val="20"/>
                <w:lang w:val="ru-RU"/>
              </w:rPr>
              <w:t xml:space="preserve">вопросами , связанных с переработкой </w:t>
            </w:r>
            <w:r w:rsidRPr="0076316A">
              <w:rPr>
                <w:sz w:val="20"/>
                <w:szCs w:val="20"/>
                <w:lang w:val="ru-RU"/>
              </w:rPr>
              <w:t>молочн</w:t>
            </w:r>
            <w:r>
              <w:rPr>
                <w:sz w:val="20"/>
                <w:szCs w:val="20"/>
                <w:lang w:val="ru-RU"/>
              </w:rPr>
              <w:t>ых продуктов</w:t>
            </w:r>
            <w:r w:rsidRPr="0076316A">
              <w:rPr>
                <w:sz w:val="20"/>
                <w:szCs w:val="20"/>
                <w:lang w:val="ru-RU"/>
              </w:rPr>
              <w:t xml:space="preserve">, </w:t>
            </w:r>
            <w:r>
              <w:rPr>
                <w:sz w:val="20"/>
                <w:szCs w:val="20"/>
                <w:lang w:val="ru-RU"/>
              </w:rPr>
              <w:t>использованием на</w:t>
            </w:r>
            <w:r w:rsidR="00CE07B7">
              <w:rPr>
                <w:sz w:val="20"/>
                <w:szCs w:val="20"/>
                <w:lang w:val="ru-RU"/>
              </w:rPr>
              <w:t>воза, ответственностью за предо</w:t>
            </w:r>
            <w:r>
              <w:rPr>
                <w:sz w:val="20"/>
                <w:szCs w:val="20"/>
                <w:lang w:val="ru-RU"/>
              </w:rPr>
              <w:t>твращение</w:t>
            </w:r>
            <w:r w:rsidRPr="0076316A">
              <w:rPr>
                <w:sz w:val="20"/>
                <w:szCs w:val="20"/>
                <w:lang w:val="ru-RU"/>
              </w:rPr>
              <w:t xml:space="preserve"> последствий загрязнения, хорошие практики минимизации (примеры) и т.д.</w:t>
            </w:r>
            <w:r w:rsidR="00347865">
              <w:rPr>
                <w:rStyle w:val="af7"/>
                <w:szCs w:val="20"/>
              </w:rPr>
              <w:footnoteReference w:id="3"/>
            </w:r>
            <w:r>
              <w:rPr>
                <w:sz w:val="20"/>
                <w:szCs w:val="20"/>
                <w:lang w:val="ru-RU"/>
              </w:rPr>
              <w:t xml:space="preserve"> </w:t>
            </w:r>
          </w:p>
        </w:tc>
        <w:tc>
          <w:tcPr>
            <w:tcW w:w="125" w:type="pct"/>
          </w:tcPr>
          <w:p w14:paraId="6FEEEE13" w14:textId="485D6787" w:rsidR="005E6475" w:rsidRPr="0076316A" w:rsidRDefault="005E6475" w:rsidP="00354F1C">
            <w:pPr>
              <w:autoSpaceDE w:val="0"/>
              <w:autoSpaceDN w:val="0"/>
              <w:adjustRightInd w:val="0"/>
              <w:rPr>
                <w:sz w:val="20"/>
                <w:szCs w:val="20"/>
                <w:lang w:val="ru-RU"/>
              </w:rPr>
            </w:pPr>
          </w:p>
        </w:tc>
        <w:tc>
          <w:tcPr>
            <w:tcW w:w="110" w:type="pct"/>
          </w:tcPr>
          <w:p w14:paraId="3C3035DB" w14:textId="0E32A7D6" w:rsidR="005E6475" w:rsidRPr="0076316A" w:rsidRDefault="005E6475" w:rsidP="00354F1C">
            <w:pPr>
              <w:autoSpaceDE w:val="0"/>
              <w:autoSpaceDN w:val="0"/>
              <w:adjustRightInd w:val="0"/>
              <w:rPr>
                <w:sz w:val="20"/>
                <w:szCs w:val="20"/>
                <w:lang w:val="ru-RU"/>
              </w:rPr>
            </w:pPr>
          </w:p>
        </w:tc>
      </w:tr>
      <w:tr w:rsidR="00B519BD" w:rsidRPr="001B7F5C" w14:paraId="63F2102E" w14:textId="77777777" w:rsidTr="0052141D">
        <w:tc>
          <w:tcPr>
            <w:tcW w:w="5000" w:type="pct"/>
            <w:gridSpan w:val="4"/>
            <w:shd w:val="clear" w:color="auto" w:fill="BDD6EE" w:themeFill="accent1" w:themeFillTint="66"/>
          </w:tcPr>
          <w:p w14:paraId="571F399D" w14:textId="020298C0" w:rsidR="00B519BD" w:rsidRPr="0076316A" w:rsidRDefault="0076316A" w:rsidP="0076316A">
            <w:pPr>
              <w:autoSpaceDE w:val="0"/>
              <w:autoSpaceDN w:val="0"/>
              <w:adjustRightInd w:val="0"/>
              <w:jc w:val="center"/>
              <w:rPr>
                <w:sz w:val="20"/>
                <w:szCs w:val="20"/>
                <w:lang w:val="ru-RU"/>
              </w:rPr>
            </w:pPr>
            <w:r>
              <w:rPr>
                <w:b/>
                <w:sz w:val="20"/>
                <w:szCs w:val="20"/>
                <w:lang w:val="ru-RU"/>
              </w:rPr>
              <w:t>Подготовка и распространение информационных материалов</w:t>
            </w:r>
          </w:p>
        </w:tc>
      </w:tr>
      <w:tr w:rsidR="00B519BD" w:rsidRPr="001B7F5C" w14:paraId="6C6ED890" w14:textId="77777777" w:rsidTr="002F36D1">
        <w:tc>
          <w:tcPr>
            <w:tcW w:w="1787" w:type="pct"/>
          </w:tcPr>
          <w:p w14:paraId="58638DE0" w14:textId="1EA6286E" w:rsidR="00B519BD" w:rsidRPr="0076316A" w:rsidRDefault="0076316A" w:rsidP="0076316A">
            <w:pPr>
              <w:autoSpaceDE w:val="0"/>
              <w:autoSpaceDN w:val="0"/>
              <w:adjustRightInd w:val="0"/>
              <w:rPr>
                <w:sz w:val="20"/>
                <w:szCs w:val="20"/>
                <w:lang w:val="ru-RU"/>
              </w:rPr>
            </w:pPr>
            <w:r>
              <w:rPr>
                <w:sz w:val="20"/>
                <w:szCs w:val="20"/>
                <w:lang w:val="ru-RU"/>
              </w:rPr>
              <w:t>Подготовка, распечатка и распространение различных руководств</w:t>
            </w:r>
          </w:p>
        </w:tc>
        <w:tc>
          <w:tcPr>
            <w:tcW w:w="2978" w:type="pct"/>
          </w:tcPr>
          <w:p w14:paraId="357DB3E4" w14:textId="53BBCAC1" w:rsidR="00B519BD" w:rsidRPr="0074316A" w:rsidRDefault="0076316A" w:rsidP="00354F1C">
            <w:pPr>
              <w:pStyle w:val="afa"/>
              <w:numPr>
                <w:ilvl w:val="3"/>
                <w:numId w:val="27"/>
              </w:numPr>
              <w:autoSpaceDE w:val="0"/>
              <w:autoSpaceDN w:val="0"/>
              <w:adjustRightInd w:val="0"/>
              <w:ind w:left="0" w:hanging="4"/>
              <w:rPr>
                <w:sz w:val="20"/>
                <w:szCs w:val="20"/>
              </w:rPr>
            </w:pPr>
            <w:r>
              <w:rPr>
                <w:sz w:val="20"/>
                <w:szCs w:val="20"/>
                <w:lang w:val="ru-RU"/>
              </w:rPr>
              <w:t>Производство силоса</w:t>
            </w:r>
            <w:r w:rsidR="00B519BD" w:rsidRPr="0074316A">
              <w:rPr>
                <w:sz w:val="20"/>
                <w:szCs w:val="20"/>
              </w:rPr>
              <w:t>;</w:t>
            </w:r>
          </w:p>
          <w:p w14:paraId="71D70C47" w14:textId="7961CD18" w:rsidR="00B519BD" w:rsidRPr="0074316A" w:rsidRDefault="0076316A" w:rsidP="00354F1C">
            <w:pPr>
              <w:pStyle w:val="afa"/>
              <w:numPr>
                <w:ilvl w:val="3"/>
                <w:numId w:val="27"/>
              </w:numPr>
              <w:autoSpaceDE w:val="0"/>
              <w:autoSpaceDN w:val="0"/>
              <w:adjustRightInd w:val="0"/>
              <w:ind w:left="0" w:hanging="4"/>
              <w:rPr>
                <w:sz w:val="20"/>
                <w:szCs w:val="20"/>
              </w:rPr>
            </w:pPr>
            <w:r>
              <w:rPr>
                <w:sz w:val="20"/>
                <w:szCs w:val="20"/>
                <w:lang w:val="ru-RU"/>
              </w:rPr>
              <w:t>Использование навоза</w:t>
            </w:r>
          </w:p>
          <w:p w14:paraId="6537AD82" w14:textId="73923DB5" w:rsidR="0029643F" w:rsidRDefault="0076316A" w:rsidP="00354F1C">
            <w:pPr>
              <w:pStyle w:val="afa"/>
              <w:numPr>
                <w:ilvl w:val="3"/>
                <w:numId w:val="27"/>
              </w:numPr>
              <w:autoSpaceDE w:val="0"/>
              <w:autoSpaceDN w:val="0"/>
              <w:adjustRightInd w:val="0"/>
              <w:ind w:left="0" w:hanging="4"/>
              <w:rPr>
                <w:sz w:val="20"/>
                <w:szCs w:val="20"/>
              </w:rPr>
            </w:pPr>
            <w:r>
              <w:rPr>
                <w:sz w:val="20"/>
                <w:szCs w:val="20"/>
                <w:lang w:val="ru-RU"/>
              </w:rPr>
              <w:t>КБСВ и использование агрохимикатов</w:t>
            </w:r>
            <w:r w:rsidR="00235807">
              <w:rPr>
                <w:sz w:val="20"/>
                <w:szCs w:val="20"/>
              </w:rPr>
              <w:t>.</w:t>
            </w:r>
          </w:p>
          <w:p w14:paraId="67D4FB1A" w14:textId="7B80D68C" w:rsidR="00B519BD" w:rsidRDefault="0076316A" w:rsidP="00354F1C">
            <w:pPr>
              <w:pStyle w:val="afa"/>
              <w:numPr>
                <w:ilvl w:val="3"/>
                <w:numId w:val="27"/>
              </w:numPr>
              <w:autoSpaceDE w:val="0"/>
              <w:autoSpaceDN w:val="0"/>
              <w:adjustRightInd w:val="0"/>
              <w:ind w:left="0" w:hanging="4"/>
              <w:rPr>
                <w:sz w:val="20"/>
                <w:szCs w:val="20"/>
              </w:rPr>
            </w:pPr>
            <w:r>
              <w:rPr>
                <w:sz w:val="20"/>
                <w:szCs w:val="20"/>
                <w:lang w:val="ru-RU"/>
              </w:rPr>
              <w:t>Использование акарицидов</w:t>
            </w:r>
          </w:p>
          <w:p w14:paraId="70B20031" w14:textId="1769F891" w:rsidR="0029643F" w:rsidRDefault="0076316A" w:rsidP="00354F1C">
            <w:pPr>
              <w:pStyle w:val="afa"/>
              <w:numPr>
                <w:ilvl w:val="3"/>
                <w:numId w:val="27"/>
              </w:numPr>
              <w:autoSpaceDE w:val="0"/>
              <w:autoSpaceDN w:val="0"/>
              <w:adjustRightInd w:val="0"/>
              <w:ind w:left="0" w:hanging="4"/>
              <w:rPr>
                <w:sz w:val="20"/>
                <w:szCs w:val="20"/>
              </w:rPr>
            </w:pPr>
            <w:r>
              <w:rPr>
                <w:sz w:val="20"/>
                <w:szCs w:val="20"/>
                <w:lang w:val="ru-RU"/>
              </w:rPr>
              <w:t>Экологические вопросы в ветеринарном секторе</w:t>
            </w:r>
          </w:p>
          <w:p w14:paraId="7E46AA0E" w14:textId="40BBBFCB" w:rsidR="0029643F" w:rsidRPr="0076316A" w:rsidRDefault="0076316A" w:rsidP="0076316A">
            <w:pPr>
              <w:pStyle w:val="afa"/>
              <w:numPr>
                <w:ilvl w:val="3"/>
                <w:numId w:val="27"/>
              </w:numPr>
              <w:autoSpaceDE w:val="0"/>
              <w:autoSpaceDN w:val="0"/>
              <w:adjustRightInd w:val="0"/>
              <w:ind w:left="0" w:hanging="4"/>
              <w:rPr>
                <w:sz w:val="20"/>
                <w:szCs w:val="20"/>
                <w:lang w:val="ru-RU"/>
              </w:rPr>
            </w:pPr>
            <w:r>
              <w:rPr>
                <w:sz w:val="20"/>
                <w:szCs w:val="20"/>
                <w:lang w:val="ru-RU"/>
              </w:rPr>
              <w:t>Переработка молочных продуктов и экологические проблемы</w:t>
            </w:r>
          </w:p>
        </w:tc>
        <w:tc>
          <w:tcPr>
            <w:tcW w:w="125" w:type="pct"/>
          </w:tcPr>
          <w:p w14:paraId="77F6D990" w14:textId="77777777" w:rsidR="00B519BD" w:rsidRPr="0076316A" w:rsidRDefault="00B519BD" w:rsidP="00354F1C">
            <w:pPr>
              <w:autoSpaceDE w:val="0"/>
              <w:autoSpaceDN w:val="0"/>
              <w:adjustRightInd w:val="0"/>
              <w:rPr>
                <w:sz w:val="20"/>
                <w:szCs w:val="20"/>
                <w:lang w:val="ru-RU"/>
              </w:rPr>
            </w:pPr>
          </w:p>
        </w:tc>
        <w:tc>
          <w:tcPr>
            <w:tcW w:w="110" w:type="pct"/>
          </w:tcPr>
          <w:p w14:paraId="54055A87" w14:textId="42597504" w:rsidR="00B519BD" w:rsidRPr="0076316A" w:rsidRDefault="00B519BD" w:rsidP="00354F1C">
            <w:pPr>
              <w:autoSpaceDE w:val="0"/>
              <w:autoSpaceDN w:val="0"/>
              <w:adjustRightInd w:val="0"/>
              <w:rPr>
                <w:sz w:val="20"/>
                <w:szCs w:val="20"/>
                <w:lang w:val="ru-RU"/>
              </w:rPr>
            </w:pPr>
          </w:p>
        </w:tc>
      </w:tr>
    </w:tbl>
    <w:p w14:paraId="2A2FDEF5" w14:textId="77777777" w:rsidR="00A74B85" w:rsidRPr="0076316A" w:rsidRDefault="00A74B85" w:rsidP="00354F1C">
      <w:pPr>
        <w:numPr>
          <w:ilvl w:val="12"/>
          <w:numId w:val="0"/>
        </w:numPr>
        <w:jc w:val="both"/>
        <w:rPr>
          <w:lang w:val="ru-RU"/>
        </w:rPr>
      </w:pPr>
    </w:p>
    <w:p w14:paraId="43D44916" w14:textId="77777777" w:rsidR="00F04825" w:rsidRPr="0076316A" w:rsidRDefault="00F04825" w:rsidP="00354F1C">
      <w:pPr>
        <w:numPr>
          <w:ilvl w:val="12"/>
          <w:numId w:val="0"/>
        </w:numPr>
        <w:jc w:val="both"/>
        <w:rPr>
          <w:lang w:val="ru-RU"/>
        </w:rPr>
      </w:pPr>
    </w:p>
    <w:p w14:paraId="2910015F" w14:textId="77777777" w:rsidR="0052141D" w:rsidRPr="0076316A" w:rsidRDefault="0052141D" w:rsidP="00354F1C">
      <w:pPr>
        <w:numPr>
          <w:ilvl w:val="12"/>
          <w:numId w:val="0"/>
        </w:numPr>
        <w:jc w:val="both"/>
        <w:rPr>
          <w:lang w:val="ru-RU"/>
        </w:rPr>
        <w:sectPr w:rsidR="0052141D" w:rsidRPr="0076316A" w:rsidSect="00A81B76">
          <w:footerReference w:type="even" r:id="rId15"/>
          <w:footerReference w:type="default" r:id="rId16"/>
          <w:pgSz w:w="12240" w:h="15840"/>
          <w:pgMar w:top="1440" w:right="810" w:bottom="1440" w:left="1786" w:header="709" w:footer="709" w:gutter="0"/>
          <w:cols w:space="720"/>
        </w:sectPr>
      </w:pPr>
    </w:p>
    <w:p w14:paraId="63BD4F47" w14:textId="79926C22" w:rsidR="00EF103F" w:rsidRPr="008C6F79" w:rsidRDefault="00EF103F" w:rsidP="00354F1C">
      <w:pPr>
        <w:pStyle w:val="24"/>
        <w:spacing w:after="0" w:line="240" w:lineRule="auto"/>
        <w:rPr>
          <w:b/>
          <w:sz w:val="24"/>
          <w:szCs w:val="24"/>
        </w:rPr>
      </w:pPr>
      <w:r w:rsidRPr="008C6F79">
        <w:rPr>
          <w:b/>
          <w:sz w:val="24"/>
          <w:szCs w:val="24"/>
        </w:rPr>
        <w:lastRenderedPageBreak/>
        <w:t>ПЕРЕЧЕНЬ ПРИЛОЖЕНИЙ И ПРИМЕРЫ В ДОКУМЕНТЕ РДЭСУ</w:t>
      </w:r>
    </w:p>
    <w:p w14:paraId="70973739" w14:textId="77777777" w:rsidR="00EF103F" w:rsidRPr="008C6F79" w:rsidRDefault="00EF103F" w:rsidP="00354F1C">
      <w:pPr>
        <w:pStyle w:val="24"/>
        <w:spacing w:after="0" w:line="240" w:lineRule="auto"/>
        <w:rPr>
          <w:b/>
          <w:sz w:val="24"/>
          <w:szCs w:val="24"/>
        </w:rPr>
      </w:pPr>
    </w:p>
    <w:p w14:paraId="5AC0C390" w14:textId="004EAB53" w:rsidR="00714158" w:rsidRPr="008C6F79" w:rsidRDefault="00EF103F" w:rsidP="00354F1C">
      <w:pPr>
        <w:pStyle w:val="24"/>
        <w:spacing w:after="0" w:line="240" w:lineRule="auto"/>
        <w:rPr>
          <w:b/>
          <w:sz w:val="24"/>
          <w:szCs w:val="24"/>
        </w:rPr>
      </w:pPr>
      <w:r w:rsidRPr="008C6F79">
        <w:rPr>
          <w:b/>
          <w:sz w:val="24"/>
          <w:szCs w:val="24"/>
        </w:rPr>
        <w:t>Приложение</w:t>
      </w:r>
      <w:r w:rsidR="00714158" w:rsidRPr="002E0778">
        <w:rPr>
          <w:b/>
          <w:sz w:val="24"/>
          <w:szCs w:val="24"/>
        </w:rPr>
        <w:t xml:space="preserve"> 1. </w:t>
      </w:r>
      <w:r w:rsidRPr="008C6F79">
        <w:rPr>
          <w:b/>
          <w:sz w:val="24"/>
          <w:szCs w:val="24"/>
        </w:rPr>
        <w:t>Международная Лучшая Практика по безопасности научных лабораторий</w:t>
      </w:r>
      <w:r w:rsidR="00714158" w:rsidRPr="008C6F79">
        <w:rPr>
          <w:rStyle w:val="af7"/>
          <w:rFonts w:ascii="Times New Roman" w:hAnsi="Times New Roman"/>
          <w:b/>
          <w:i/>
          <w:sz w:val="24"/>
          <w:szCs w:val="24"/>
        </w:rPr>
        <w:footnoteReference w:id="4"/>
      </w:r>
    </w:p>
    <w:p w14:paraId="25603F01" w14:textId="77777777" w:rsidR="00EF103F" w:rsidRPr="008C6F79" w:rsidRDefault="00EF103F" w:rsidP="00354F1C">
      <w:pPr>
        <w:pStyle w:val="24"/>
        <w:spacing w:after="0" w:line="240" w:lineRule="auto"/>
        <w:rPr>
          <w:b/>
          <w:sz w:val="24"/>
          <w:szCs w:val="24"/>
        </w:rPr>
      </w:pPr>
    </w:p>
    <w:p w14:paraId="6C5AE041" w14:textId="492640F0" w:rsidR="00E527A7" w:rsidRPr="008C6F79" w:rsidRDefault="00EF103F" w:rsidP="00F04825">
      <w:pPr>
        <w:rPr>
          <w:lang w:val="ru-RU"/>
        </w:rPr>
      </w:pPr>
      <w:r w:rsidRPr="008C6F79">
        <w:rPr>
          <w:b/>
          <w:bCs/>
          <w:lang w:val="ru-RU"/>
        </w:rPr>
        <w:t xml:space="preserve">Приложение </w:t>
      </w:r>
      <w:r w:rsidR="003108FC" w:rsidRPr="008C6F79">
        <w:rPr>
          <w:b/>
          <w:bCs/>
          <w:lang w:val="ru-RU"/>
        </w:rPr>
        <w:t xml:space="preserve"> </w:t>
      </w:r>
      <w:r w:rsidR="008D2713" w:rsidRPr="008C6F79">
        <w:rPr>
          <w:b/>
          <w:bCs/>
          <w:lang w:val="ru-RU"/>
        </w:rPr>
        <w:t>2.</w:t>
      </w:r>
      <w:r w:rsidR="00714158" w:rsidRPr="008C6F79">
        <w:rPr>
          <w:b/>
          <w:lang w:val="ru-RU"/>
        </w:rPr>
        <w:t xml:space="preserve"> </w:t>
      </w:r>
      <w:r w:rsidRPr="008C6F79">
        <w:rPr>
          <w:b/>
          <w:lang w:val="ru-RU"/>
        </w:rPr>
        <w:t xml:space="preserve">Контрольный перечень вопросов (Чек-лист) по первоначальному экологическому скринингу </w:t>
      </w:r>
      <w:r w:rsidR="00E527A7" w:rsidRPr="008C6F79">
        <w:rPr>
          <w:b/>
          <w:bCs/>
          <w:lang w:val="ru-RU"/>
        </w:rPr>
        <w:t>(</w:t>
      </w:r>
      <w:r w:rsidRPr="008C6F79">
        <w:rPr>
          <w:b/>
          <w:bCs/>
          <w:lang w:val="ru-RU"/>
        </w:rPr>
        <w:t>заполняется суб-заёмщиком</w:t>
      </w:r>
      <w:r w:rsidR="00E527A7" w:rsidRPr="008C6F79">
        <w:rPr>
          <w:b/>
          <w:bCs/>
          <w:lang w:val="ru-RU"/>
        </w:rPr>
        <w:t>)</w:t>
      </w:r>
      <w:r w:rsidR="00E527A7" w:rsidRPr="008C6F79">
        <w:rPr>
          <w:lang w:val="ru-RU"/>
        </w:rPr>
        <w:t xml:space="preserve"> </w:t>
      </w:r>
    </w:p>
    <w:p w14:paraId="5B960590" w14:textId="77777777" w:rsidR="00EF103F" w:rsidRPr="008C6F79" w:rsidRDefault="00EF103F" w:rsidP="00F04825">
      <w:pPr>
        <w:rPr>
          <w:lang w:val="ru-RU"/>
        </w:rPr>
      </w:pPr>
    </w:p>
    <w:p w14:paraId="1C39325A" w14:textId="4A6C5807" w:rsidR="00A81B76" w:rsidRPr="008C6F79" w:rsidRDefault="00EF103F" w:rsidP="00F04825">
      <w:pPr>
        <w:spacing w:after="160"/>
        <w:rPr>
          <w:rFonts w:eastAsiaTheme="minorHAnsi"/>
          <w:lang w:val="ru-RU"/>
        </w:rPr>
      </w:pPr>
      <w:r w:rsidRPr="008C6F79">
        <w:rPr>
          <w:rFonts w:eastAsiaTheme="minorHAnsi"/>
          <w:b/>
          <w:bCs/>
          <w:lang w:val="ru-RU"/>
        </w:rPr>
        <w:t>Приложение</w:t>
      </w:r>
      <w:r w:rsidR="008D2713" w:rsidRPr="008C6F79">
        <w:rPr>
          <w:rFonts w:eastAsiaTheme="minorHAnsi"/>
          <w:b/>
          <w:bCs/>
          <w:lang w:val="ru-RU"/>
        </w:rPr>
        <w:t xml:space="preserve"> 3</w:t>
      </w:r>
      <w:r w:rsidR="00670445" w:rsidRPr="008C6F79">
        <w:rPr>
          <w:rFonts w:eastAsiaTheme="minorHAnsi"/>
          <w:b/>
          <w:lang w:val="ru-RU"/>
        </w:rPr>
        <w:t xml:space="preserve">. </w:t>
      </w:r>
      <w:r w:rsidRPr="008C6F79">
        <w:rPr>
          <w:b/>
          <w:lang w:val="ru-RU"/>
        </w:rPr>
        <w:t>Контрольный перечень вопросов (Чек-лист) результатов экологического скрининга</w:t>
      </w:r>
      <w:r w:rsidR="00A81B76" w:rsidRPr="008C6F79">
        <w:rPr>
          <w:rFonts w:eastAsiaTheme="minorHAnsi"/>
          <w:b/>
          <w:bCs/>
          <w:lang w:val="ru-RU"/>
        </w:rPr>
        <w:t xml:space="preserve"> </w:t>
      </w:r>
      <w:r w:rsidR="00A81B76" w:rsidRPr="008C6F79">
        <w:rPr>
          <w:rFonts w:eastAsiaTheme="minorHAnsi"/>
          <w:lang w:val="ru-RU"/>
        </w:rPr>
        <w:t xml:space="preserve"> </w:t>
      </w:r>
      <w:r w:rsidR="00BB372A" w:rsidRPr="008C6F79">
        <w:rPr>
          <w:rFonts w:eastAsiaTheme="minorHAnsi"/>
          <w:b/>
          <w:bCs/>
          <w:lang w:val="ru-RU"/>
        </w:rPr>
        <w:t xml:space="preserve"> </w:t>
      </w:r>
      <w:r w:rsidR="00A81B76" w:rsidRPr="008C6F79">
        <w:rPr>
          <w:rFonts w:eastAsiaTheme="minorHAnsi"/>
          <w:b/>
          <w:bCs/>
          <w:lang w:val="ru-RU"/>
        </w:rPr>
        <w:t>(</w:t>
      </w:r>
      <w:r w:rsidRPr="008C6F79">
        <w:rPr>
          <w:rFonts w:eastAsiaTheme="minorHAnsi"/>
          <w:b/>
          <w:bCs/>
          <w:lang w:val="ru-RU"/>
        </w:rPr>
        <w:t>заполняется экологом ЦУКЛ)</w:t>
      </w:r>
      <w:r w:rsidR="00A81B76" w:rsidRPr="008C6F79">
        <w:rPr>
          <w:rFonts w:eastAsiaTheme="minorHAnsi"/>
          <w:lang w:val="ru-RU"/>
        </w:rPr>
        <w:t xml:space="preserve"> </w:t>
      </w:r>
    </w:p>
    <w:p w14:paraId="20A1DF57" w14:textId="637728A0" w:rsidR="00BB372A" w:rsidRPr="008C6F79" w:rsidRDefault="00EF103F" w:rsidP="00354F1C">
      <w:pPr>
        <w:spacing w:after="160"/>
        <w:rPr>
          <w:rFonts w:eastAsiaTheme="minorHAnsi"/>
          <w:b/>
          <w:bCs/>
          <w:i/>
          <w:lang w:val="ru-RU"/>
        </w:rPr>
      </w:pPr>
      <w:r w:rsidRPr="008C6F79">
        <w:rPr>
          <w:rFonts w:eastAsiaTheme="minorHAnsi"/>
          <w:b/>
          <w:bCs/>
          <w:lang w:val="ru-RU"/>
        </w:rPr>
        <w:t>Приложение</w:t>
      </w:r>
      <w:r w:rsidR="008D2713" w:rsidRPr="008C6F79">
        <w:rPr>
          <w:rFonts w:eastAsiaTheme="minorHAnsi"/>
          <w:b/>
          <w:bCs/>
          <w:lang w:val="ru-RU"/>
        </w:rPr>
        <w:t xml:space="preserve"> 4</w:t>
      </w:r>
      <w:r w:rsidR="00AD7D09" w:rsidRPr="008C6F79">
        <w:rPr>
          <w:rFonts w:eastAsiaTheme="minorHAnsi"/>
          <w:b/>
          <w:bCs/>
          <w:lang w:val="ru-RU"/>
        </w:rPr>
        <w:t xml:space="preserve">. </w:t>
      </w:r>
      <w:r w:rsidRPr="008C6F79">
        <w:rPr>
          <w:rFonts w:eastAsiaTheme="minorHAnsi"/>
          <w:b/>
          <w:bCs/>
          <w:lang w:val="ru-RU"/>
        </w:rPr>
        <w:t>Чек-лист полевого обследования</w:t>
      </w:r>
      <w:r w:rsidR="00BB372A" w:rsidRPr="008C6F79">
        <w:rPr>
          <w:rFonts w:eastAsiaTheme="minorHAnsi"/>
          <w:i/>
          <w:lang w:val="ru-RU"/>
        </w:rPr>
        <w:t xml:space="preserve"> </w:t>
      </w:r>
    </w:p>
    <w:p w14:paraId="6901AB2B" w14:textId="77777777" w:rsidR="00BB372A" w:rsidRPr="008C6F79" w:rsidRDefault="00BB372A" w:rsidP="00354F1C">
      <w:pPr>
        <w:jc w:val="center"/>
        <w:rPr>
          <w:rFonts w:eastAsiaTheme="minorHAnsi"/>
          <w:b/>
          <w:bCs/>
          <w:lang w:val="ru-RU"/>
        </w:rPr>
      </w:pPr>
    </w:p>
    <w:p w14:paraId="452FC488" w14:textId="6E2506A3" w:rsidR="00FB3E98" w:rsidRPr="008C6F79" w:rsidRDefault="00EF103F" w:rsidP="00354F1C">
      <w:pPr>
        <w:spacing w:after="160"/>
        <w:rPr>
          <w:rFonts w:eastAsiaTheme="minorHAnsi"/>
          <w:b/>
          <w:bCs/>
          <w:lang w:val="ru-RU"/>
        </w:rPr>
      </w:pPr>
      <w:r w:rsidRPr="008C6F79">
        <w:rPr>
          <w:rFonts w:eastAsiaTheme="minorHAnsi"/>
          <w:b/>
          <w:bCs/>
          <w:lang w:val="ru-RU"/>
        </w:rPr>
        <w:t>Приложение</w:t>
      </w:r>
      <w:r w:rsidR="008D2713" w:rsidRPr="008C6F79">
        <w:rPr>
          <w:rFonts w:eastAsiaTheme="minorHAnsi"/>
          <w:b/>
          <w:bCs/>
          <w:lang w:val="ru-RU"/>
        </w:rPr>
        <w:t xml:space="preserve"> 5</w:t>
      </w:r>
      <w:r w:rsidR="00AD7D09" w:rsidRPr="008C6F79">
        <w:rPr>
          <w:rFonts w:eastAsiaTheme="minorHAnsi"/>
          <w:b/>
          <w:bCs/>
          <w:lang w:val="ru-RU"/>
        </w:rPr>
        <w:t xml:space="preserve">. </w:t>
      </w:r>
      <w:r w:rsidRPr="008C6F79">
        <w:rPr>
          <w:rFonts w:eastAsiaTheme="minorHAnsi"/>
          <w:b/>
          <w:bCs/>
          <w:lang w:val="ru-RU"/>
        </w:rPr>
        <w:t>Пример Технического задания для экологической оценки/ОВОС под-проекта</w:t>
      </w:r>
    </w:p>
    <w:p w14:paraId="2E82C0A8" w14:textId="592D0A1F" w:rsidR="00A81B76" w:rsidRPr="008C6F79" w:rsidRDefault="00EF103F" w:rsidP="00354F1C">
      <w:pPr>
        <w:spacing w:after="160"/>
        <w:rPr>
          <w:rFonts w:eastAsiaTheme="minorHAnsi"/>
          <w:b/>
          <w:lang w:val="ru-RU"/>
        </w:rPr>
      </w:pPr>
      <w:r w:rsidRPr="008C6F79">
        <w:rPr>
          <w:rFonts w:eastAsiaTheme="minorHAnsi"/>
          <w:b/>
          <w:bCs/>
          <w:lang w:val="ru-RU"/>
        </w:rPr>
        <w:t xml:space="preserve">Приложение </w:t>
      </w:r>
      <w:r w:rsidR="008D2713" w:rsidRPr="008C6F79">
        <w:rPr>
          <w:rFonts w:eastAsiaTheme="minorHAnsi"/>
          <w:b/>
          <w:bCs/>
          <w:lang w:val="ru-RU"/>
        </w:rPr>
        <w:t>6</w:t>
      </w:r>
      <w:r w:rsidR="00AD7D09" w:rsidRPr="008C6F79">
        <w:rPr>
          <w:rFonts w:eastAsiaTheme="minorHAnsi"/>
          <w:b/>
          <w:lang w:val="fr-FR"/>
        </w:rPr>
        <w:t xml:space="preserve">: </w:t>
      </w:r>
      <w:r w:rsidRPr="008C6F79">
        <w:rPr>
          <w:rFonts w:eastAsiaTheme="minorHAnsi"/>
          <w:b/>
          <w:lang w:val="ru-RU"/>
        </w:rPr>
        <w:t>Содержание Плана управления окружающей средой (см. ниже)</w:t>
      </w:r>
      <w:r w:rsidR="00A81B76" w:rsidRPr="008C6F79">
        <w:rPr>
          <w:rFonts w:eastAsiaTheme="minorHAnsi"/>
          <w:b/>
          <w:lang w:val="fr-FR"/>
        </w:rPr>
        <w:t xml:space="preserve"> </w:t>
      </w:r>
    </w:p>
    <w:p w14:paraId="4E0CA341" w14:textId="77777777" w:rsidR="00A81B76" w:rsidRPr="008C6F79" w:rsidRDefault="00A81B76" w:rsidP="00354F1C">
      <w:pPr>
        <w:rPr>
          <w:rFonts w:eastAsiaTheme="minorHAnsi"/>
          <w:sz w:val="22"/>
          <w:szCs w:val="22"/>
          <w:lang w:val="ru-RU"/>
        </w:rPr>
        <w:sectPr w:rsidR="00A81B76" w:rsidRPr="008C6F79" w:rsidSect="00A81B76">
          <w:pgSz w:w="12240" w:h="15840"/>
          <w:pgMar w:top="1440" w:right="810" w:bottom="1440" w:left="1786" w:header="709" w:footer="709" w:gutter="0"/>
          <w:cols w:space="720"/>
        </w:sectPr>
      </w:pPr>
    </w:p>
    <w:p w14:paraId="6F913DCC" w14:textId="4BF924DE" w:rsidR="00B24CE9" w:rsidRPr="00072F04" w:rsidRDefault="00072F04" w:rsidP="00354F1C">
      <w:pPr>
        <w:spacing w:after="160"/>
        <w:ind w:left="360"/>
        <w:jc w:val="center"/>
        <w:rPr>
          <w:rFonts w:eastAsiaTheme="minorHAnsi"/>
          <w:b/>
          <w:i/>
          <w:sz w:val="22"/>
          <w:szCs w:val="22"/>
          <w:lang w:val="ru-RU"/>
        </w:rPr>
      </w:pPr>
      <w:r>
        <w:rPr>
          <w:rFonts w:eastAsiaTheme="minorHAnsi"/>
          <w:b/>
          <w:i/>
          <w:sz w:val="22"/>
          <w:szCs w:val="22"/>
          <w:lang w:val="tg-Cyrl-TJ"/>
        </w:rPr>
        <w:lastRenderedPageBreak/>
        <w:t>Табли</w:t>
      </w:r>
      <w:r>
        <w:rPr>
          <w:rFonts w:eastAsiaTheme="minorHAnsi"/>
          <w:b/>
          <w:i/>
          <w:sz w:val="22"/>
          <w:szCs w:val="22"/>
          <w:lang w:val="ru-RU"/>
        </w:rPr>
        <w:t>ца</w:t>
      </w:r>
      <w:r w:rsidR="00B24CE9" w:rsidRPr="002E0778">
        <w:rPr>
          <w:rFonts w:eastAsiaTheme="minorHAnsi"/>
          <w:b/>
          <w:i/>
          <w:sz w:val="22"/>
          <w:szCs w:val="22"/>
          <w:lang w:val="ru-RU"/>
        </w:rPr>
        <w:t xml:space="preserve"> 1</w:t>
      </w:r>
      <w:r w:rsidR="0074316A" w:rsidRPr="002E0778">
        <w:rPr>
          <w:rFonts w:eastAsiaTheme="minorHAnsi"/>
          <w:b/>
          <w:i/>
          <w:sz w:val="22"/>
          <w:szCs w:val="22"/>
          <w:lang w:val="ru-RU"/>
        </w:rPr>
        <w:t xml:space="preserve">. </w:t>
      </w:r>
      <w:r w:rsidRPr="00072F04">
        <w:rPr>
          <w:rFonts w:eastAsiaTheme="minorHAnsi"/>
          <w:b/>
          <w:i/>
          <w:sz w:val="22"/>
          <w:szCs w:val="22"/>
          <w:lang w:val="ru-RU"/>
        </w:rPr>
        <w:t xml:space="preserve">Формат Плана </w:t>
      </w:r>
      <w:r>
        <w:rPr>
          <w:rFonts w:eastAsiaTheme="minorHAnsi"/>
          <w:b/>
          <w:i/>
          <w:sz w:val="22"/>
          <w:szCs w:val="22"/>
          <w:lang w:val="ru-RU"/>
        </w:rPr>
        <w:t>управления</w:t>
      </w:r>
      <w:r w:rsidRPr="00072F04">
        <w:rPr>
          <w:rFonts w:eastAsiaTheme="minorHAnsi"/>
          <w:b/>
          <w:i/>
          <w:sz w:val="22"/>
          <w:szCs w:val="22"/>
          <w:lang w:val="ru-RU"/>
        </w:rPr>
        <w:t xml:space="preserve"> окружающей сред</w:t>
      </w:r>
      <w:r>
        <w:rPr>
          <w:rFonts w:eastAsiaTheme="minorHAnsi"/>
          <w:b/>
          <w:i/>
          <w:sz w:val="22"/>
          <w:szCs w:val="22"/>
          <w:lang w:val="ru-RU"/>
        </w:rPr>
        <w:t>ой</w:t>
      </w:r>
    </w:p>
    <w:tbl>
      <w:tblPr>
        <w:tblStyle w:val="ac"/>
        <w:tblW w:w="133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390"/>
        <w:gridCol w:w="1716"/>
        <w:gridCol w:w="1890"/>
        <w:gridCol w:w="2970"/>
        <w:gridCol w:w="1980"/>
      </w:tblGrid>
      <w:tr w:rsidR="00072F04" w14:paraId="05CFAB0A" w14:textId="77777777" w:rsidTr="00072F04">
        <w:tc>
          <w:tcPr>
            <w:tcW w:w="2430" w:type="dxa"/>
            <w:shd w:val="clear" w:color="auto" w:fill="D9D9D9" w:themeFill="background1" w:themeFillShade="D9"/>
          </w:tcPr>
          <w:p w14:paraId="2C4F4A6C" w14:textId="7C375E06" w:rsidR="00072F04" w:rsidRPr="00072F04" w:rsidRDefault="00072F04" w:rsidP="00072F04">
            <w:pPr>
              <w:spacing w:after="160"/>
              <w:jc w:val="center"/>
              <w:rPr>
                <w:rFonts w:eastAsiaTheme="minorHAnsi"/>
                <w:b/>
                <w:sz w:val="22"/>
                <w:szCs w:val="22"/>
              </w:rPr>
            </w:pPr>
            <w:r>
              <w:rPr>
                <w:rFonts w:eastAsiaTheme="minorHAnsi"/>
                <w:b/>
                <w:sz w:val="20"/>
                <w:szCs w:val="20"/>
              </w:rPr>
              <w:t>Фаза</w:t>
            </w:r>
          </w:p>
        </w:tc>
        <w:tc>
          <w:tcPr>
            <w:tcW w:w="2390" w:type="dxa"/>
            <w:shd w:val="clear" w:color="auto" w:fill="D9D9D9" w:themeFill="background1" w:themeFillShade="D9"/>
          </w:tcPr>
          <w:p w14:paraId="78E6CF46" w14:textId="68B9E31F" w:rsidR="00072F04" w:rsidRPr="00B24CE9" w:rsidRDefault="00072F04" w:rsidP="00072F04">
            <w:pPr>
              <w:jc w:val="center"/>
              <w:rPr>
                <w:rFonts w:eastAsiaTheme="minorHAnsi"/>
                <w:b/>
                <w:sz w:val="22"/>
                <w:szCs w:val="22"/>
              </w:rPr>
            </w:pPr>
            <w:r w:rsidRPr="00032B2B">
              <w:rPr>
                <w:b/>
                <w:sz w:val="22"/>
                <w:szCs w:val="22"/>
              </w:rPr>
              <w:t>Воздействие на окружающую среду</w:t>
            </w:r>
          </w:p>
        </w:tc>
        <w:tc>
          <w:tcPr>
            <w:tcW w:w="1716" w:type="dxa"/>
            <w:shd w:val="clear" w:color="auto" w:fill="D9D9D9" w:themeFill="background1" w:themeFillShade="D9"/>
          </w:tcPr>
          <w:p w14:paraId="49AA998E" w14:textId="34743249" w:rsidR="00072F04" w:rsidRPr="00B24CE9" w:rsidRDefault="00072F04" w:rsidP="00072F04">
            <w:pPr>
              <w:jc w:val="center"/>
              <w:rPr>
                <w:rFonts w:eastAsiaTheme="minorHAnsi"/>
                <w:b/>
                <w:sz w:val="22"/>
                <w:szCs w:val="22"/>
              </w:rPr>
            </w:pPr>
            <w:r w:rsidRPr="00032B2B">
              <w:rPr>
                <w:b/>
                <w:sz w:val="22"/>
                <w:szCs w:val="22"/>
              </w:rPr>
              <w:t>Мера (меры) смягчения</w:t>
            </w:r>
          </w:p>
        </w:tc>
        <w:tc>
          <w:tcPr>
            <w:tcW w:w="1890" w:type="dxa"/>
            <w:shd w:val="clear" w:color="auto" w:fill="D9D9D9" w:themeFill="background1" w:themeFillShade="D9"/>
          </w:tcPr>
          <w:p w14:paraId="30D1B06F" w14:textId="36BDBD03" w:rsidR="00072F04" w:rsidRPr="00B24CE9" w:rsidRDefault="00072F04" w:rsidP="00072F04">
            <w:pPr>
              <w:spacing w:after="160"/>
              <w:jc w:val="center"/>
              <w:rPr>
                <w:rFonts w:eastAsiaTheme="minorHAnsi"/>
                <w:b/>
                <w:sz w:val="22"/>
                <w:szCs w:val="22"/>
              </w:rPr>
            </w:pPr>
            <w:r>
              <w:rPr>
                <w:rFonts w:eastAsiaTheme="minorHAnsi"/>
                <w:b/>
                <w:sz w:val="20"/>
                <w:szCs w:val="20"/>
              </w:rPr>
              <w:t>Стоимость</w:t>
            </w:r>
          </w:p>
        </w:tc>
        <w:tc>
          <w:tcPr>
            <w:tcW w:w="2970" w:type="dxa"/>
            <w:shd w:val="clear" w:color="auto" w:fill="D9D9D9" w:themeFill="background1" w:themeFillShade="D9"/>
          </w:tcPr>
          <w:p w14:paraId="776A4F9D" w14:textId="0376CE00" w:rsidR="00072F04" w:rsidRPr="00B24CE9" w:rsidRDefault="00072F04" w:rsidP="00072F04">
            <w:pPr>
              <w:spacing w:after="160"/>
              <w:jc w:val="center"/>
              <w:rPr>
                <w:rFonts w:eastAsiaTheme="minorHAnsi"/>
                <w:b/>
                <w:sz w:val="22"/>
                <w:szCs w:val="22"/>
              </w:rPr>
            </w:pPr>
            <w:r>
              <w:rPr>
                <w:rFonts w:eastAsiaTheme="minorHAnsi"/>
                <w:b/>
                <w:sz w:val="20"/>
                <w:szCs w:val="20"/>
              </w:rPr>
              <w:t>Институциональная ответственность</w:t>
            </w:r>
          </w:p>
        </w:tc>
        <w:tc>
          <w:tcPr>
            <w:tcW w:w="1980" w:type="dxa"/>
            <w:shd w:val="clear" w:color="auto" w:fill="D9D9D9" w:themeFill="background1" w:themeFillShade="D9"/>
          </w:tcPr>
          <w:p w14:paraId="447D2A34" w14:textId="204CDEE3" w:rsidR="00072F04" w:rsidRPr="00B24CE9" w:rsidRDefault="00072F04" w:rsidP="00072F04">
            <w:pPr>
              <w:spacing w:after="160"/>
              <w:jc w:val="center"/>
              <w:rPr>
                <w:rFonts w:eastAsiaTheme="minorHAnsi"/>
                <w:b/>
                <w:sz w:val="22"/>
                <w:szCs w:val="22"/>
              </w:rPr>
            </w:pPr>
            <w:r>
              <w:rPr>
                <w:rFonts w:eastAsiaTheme="minorHAnsi"/>
                <w:b/>
                <w:sz w:val="20"/>
                <w:szCs w:val="20"/>
              </w:rPr>
              <w:t>Примечания</w:t>
            </w:r>
          </w:p>
        </w:tc>
      </w:tr>
      <w:tr w:rsidR="00072F04" w14:paraId="606F7A04" w14:textId="77777777" w:rsidTr="00072F04">
        <w:tc>
          <w:tcPr>
            <w:tcW w:w="2430" w:type="dxa"/>
            <w:shd w:val="clear" w:color="auto" w:fill="D9D9D9" w:themeFill="background1" w:themeFillShade="D9"/>
          </w:tcPr>
          <w:p w14:paraId="0AE1654B" w14:textId="0C11C6EC" w:rsidR="00072F04" w:rsidRPr="00072F04" w:rsidRDefault="00072F04" w:rsidP="00072F04">
            <w:pPr>
              <w:spacing w:after="160"/>
              <w:jc w:val="center"/>
              <w:rPr>
                <w:rFonts w:eastAsiaTheme="minorHAnsi"/>
                <w:b/>
                <w:i/>
                <w:sz w:val="20"/>
                <w:szCs w:val="20"/>
              </w:rPr>
            </w:pPr>
            <w:r w:rsidRPr="00072F04">
              <w:rPr>
                <w:sz w:val="20"/>
                <w:szCs w:val="20"/>
              </w:rPr>
              <w:t>Строительство</w:t>
            </w:r>
          </w:p>
        </w:tc>
        <w:tc>
          <w:tcPr>
            <w:tcW w:w="2390" w:type="dxa"/>
          </w:tcPr>
          <w:p w14:paraId="03F7ACBE" w14:textId="77777777" w:rsidR="00072F04" w:rsidRDefault="00072F04" w:rsidP="00072F04">
            <w:pPr>
              <w:spacing w:after="160"/>
              <w:jc w:val="center"/>
              <w:rPr>
                <w:rFonts w:eastAsiaTheme="minorHAnsi"/>
                <w:b/>
                <w:i/>
                <w:sz w:val="22"/>
                <w:szCs w:val="22"/>
              </w:rPr>
            </w:pPr>
          </w:p>
        </w:tc>
        <w:tc>
          <w:tcPr>
            <w:tcW w:w="1716" w:type="dxa"/>
          </w:tcPr>
          <w:p w14:paraId="4FAA94DE" w14:textId="77777777" w:rsidR="00072F04" w:rsidRDefault="00072F04" w:rsidP="00072F04">
            <w:pPr>
              <w:spacing w:after="160"/>
              <w:jc w:val="center"/>
              <w:rPr>
                <w:rFonts w:eastAsiaTheme="minorHAnsi"/>
                <w:b/>
                <w:i/>
                <w:sz w:val="22"/>
                <w:szCs w:val="22"/>
              </w:rPr>
            </w:pPr>
          </w:p>
        </w:tc>
        <w:tc>
          <w:tcPr>
            <w:tcW w:w="1890" w:type="dxa"/>
          </w:tcPr>
          <w:p w14:paraId="5E1DEA0E" w14:textId="77777777" w:rsidR="00072F04" w:rsidRDefault="00072F04" w:rsidP="00072F04">
            <w:pPr>
              <w:spacing w:after="160"/>
              <w:jc w:val="center"/>
              <w:rPr>
                <w:rFonts w:eastAsiaTheme="minorHAnsi"/>
                <w:b/>
                <w:i/>
                <w:sz w:val="22"/>
                <w:szCs w:val="22"/>
              </w:rPr>
            </w:pPr>
          </w:p>
        </w:tc>
        <w:tc>
          <w:tcPr>
            <w:tcW w:w="2970" w:type="dxa"/>
          </w:tcPr>
          <w:p w14:paraId="3CA8FA05" w14:textId="77777777" w:rsidR="00072F04" w:rsidRDefault="00072F04" w:rsidP="00072F04">
            <w:pPr>
              <w:spacing w:after="160"/>
              <w:jc w:val="center"/>
              <w:rPr>
                <w:rFonts w:eastAsiaTheme="minorHAnsi"/>
                <w:b/>
                <w:i/>
                <w:sz w:val="22"/>
                <w:szCs w:val="22"/>
              </w:rPr>
            </w:pPr>
          </w:p>
        </w:tc>
        <w:tc>
          <w:tcPr>
            <w:tcW w:w="1980" w:type="dxa"/>
          </w:tcPr>
          <w:p w14:paraId="398C70FA" w14:textId="77777777" w:rsidR="00072F04" w:rsidRDefault="00072F04" w:rsidP="00072F04">
            <w:pPr>
              <w:spacing w:after="160"/>
              <w:jc w:val="center"/>
              <w:rPr>
                <w:rFonts w:eastAsiaTheme="minorHAnsi"/>
                <w:b/>
                <w:i/>
                <w:sz w:val="22"/>
                <w:szCs w:val="22"/>
              </w:rPr>
            </w:pPr>
          </w:p>
        </w:tc>
      </w:tr>
      <w:tr w:rsidR="00072F04" w14:paraId="2B0D516C" w14:textId="77777777" w:rsidTr="00072F04">
        <w:tc>
          <w:tcPr>
            <w:tcW w:w="2430" w:type="dxa"/>
            <w:shd w:val="clear" w:color="auto" w:fill="D9D9D9" w:themeFill="background1" w:themeFillShade="D9"/>
          </w:tcPr>
          <w:p w14:paraId="2FA8D447" w14:textId="745B47F2" w:rsidR="00072F04" w:rsidRPr="00072F04" w:rsidRDefault="00072F04" w:rsidP="00072F04">
            <w:pPr>
              <w:spacing w:after="160"/>
              <w:jc w:val="center"/>
              <w:rPr>
                <w:rFonts w:eastAsiaTheme="minorHAnsi"/>
                <w:b/>
                <w:i/>
                <w:sz w:val="20"/>
                <w:szCs w:val="20"/>
              </w:rPr>
            </w:pPr>
            <w:r w:rsidRPr="00072F04">
              <w:rPr>
                <w:sz w:val="20"/>
                <w:szCs w:val="20"/>
              </w:rPr>
              <w:t>Эксплуатация</w:t>
            </w:r>
          </w:p>
        </w:tc>
        <w:tc>
          <w:tcPr>
            <w:tcW w:w="2390" w:type="dxa"/>
          </w:tcPr>
          <w:p w14:paraId="7AE4860D" w14:textId="77777777" w:rsidR="00072F04" w:rsidRDefault="00072F04" w:rsidP="00072F04">
            <w:pPr>
              <w:spacing w:after="160"/>
              <w:jc w:val="center"/>
              <w:rPr>
                <w:rFonts w:eastAsiaTheme="minorHAnsi"/>
                <w:b/>
                <w:i/>
                <w:sz w:val="22"/>
                <w:szCs w:val="22"/>
              </w:rPr>
            </w:pPr>
          </w:p>
        </w:tc>
        <w:tc>
          <w:tcPr>
            <w:tcW w:w="1716" w:type="dxa"/>
          </w:tcPr>
          <w:p w14:paraId="2BF78DE5" w14:textId="77777777" w:rsidR="00072F04" w:rsidRDefault="00072F04" w:rsidP="00072F04">
            <w:pPr>
              <w:spacing w:after="160"/>
              <w:jc w:val="center"/>
              <w:rPr>
                <w:rFonts w:eastAsiaTheme="minorHAnsi"/>
                <w:b/>
                <w:i/>
                <w:sz w:val="22"/>
                <w:szCs w:val="22"/>
              </w:rPr>
            </w:pPr>
          </w:p>
        </w:tc>
        <w:tc>
          <w:tcPr>
            <w:tcW w:w="1890" w:type="dxa"/>
          </w:tcPr>
          <w:p w14:paraId="530B56B1" w14:textId="77777777" w:rsidR="00072F04" w:rsidRDefault="00072F04" w:rsidP="00072F04">
            <w:pPr>
              <w:spacing w:after="160"/>
              <w:jc w:val="center"/>
              <w:rPr>
                <w:rFonts w:eastAsiaTheme="minorHAnsi"/>
                <w:b/>
                <w:i/>
                <w:sz w:val="22"/>
                <w:szCs w:val="22"/>
              </w:rPr>
            </w:pPr>
          </w:p>
        </w:tc>
        <w:tc>
          <w:tcPr>
            <w:tcW w:w="2970" w:type="dxa"/>
          </w:tcPr>
          <w:p w14:paraId="7509AF98" w14:textId="77777777" w:rsidR="00072F04" w:rsidRDefault="00072F04" w:rsidP="00072F04">
            <w:pPr>
              <w:spacing w:after="160"/>
              <w:jc w:val="center"/>
              <w:rPr>
                <w:rFonts w:eastAsiaTheme="minorHAnsi"/>
                <w:b/>
                <w:i/>
                <w:sz w:val="22"/>
                <w:szCs w:val="22"/>
              </w:rPr>
            </w:pPr>
          </w:p>
        </w:tc>
        <w:tc>
          <w:tcPr>
            <w:tcW w:w="1980" w:type="dxa"/>
          </w:tcPr>
          <w:p w14:paraId="0FA25E9F" w14:textId="77777777" w:rsidR="00072F04" w:rsidRDefault="00072F04" w:rsidP="00072F04">
            <w:pPr>
              <w:spacing w:after="160"/>
              <w:jc w:val="center"/>
              <w:rPr>
                <w:rFonts w:eastAsiaTheme="minorHAnsi"/>
                <w:b/>
                <w:i/>
                <w:sz w:val="22"/>
                <w:szCs w:val="22"/>
              </w:rPr>
            </w:pPr>
          </w:p>
        </w:tc>
      </w:tr>
      <w:tr w:rsidR="00072F04" w14:paraId="7D4629F3" w14:textId="77777777" w:rsidTr="00072F04">
        <w:tc>
          <w:tcPr>
            <w:tcW w:w="2430" w:type="dxa"/>
            <w:shd w:val="clear" w:color="auto" w:fill="D9D9D9" w:themeFill="background1" w:themeFillShade="D9"/>
          </w:tcPr>
          <w:p w14:paraId="38F954F5" w14:textId="030270C9" w:rsidR="00072F04" w:rsidRPr="00072F04" w:rsidRDefault="00072F04" w:rsidP="00072F04">
            <w:pPr>
              <w:spacing w:after="160"/>
              <w:jc w:val="center"/>
              <w:rPr>
                <w:rFonts w:eastAsiaTheme="minorHAnsi"/>
                <w:b/>
                <w:i/>
                <w:sz w:val="20"/>
                <w:szCs w:val="20"/>
              </w:rPr>
            </w:pPr>
            <w:r w:rsidRPr="00072F04">
              <w:rPr>
                <w:sz w:val="20"/>
                <w:szCs w:val="20"/>
              </w:rPr>
              <w:t>Вывод из эксплуатации</w:t>
            </w:r>
          </w:p>
        </w:tc>
        <w:tc>
          <w:tcPr>
            <w:tcW w:w="2390" w:type="dxa"/>
          </w:tcPr>
          <w:p w14:paraId="503D01BC" w14:textId="77777777" w:rsidR="00072F04" w:rsidRDefault="00072F04" w:rsidP="00072F04">
            <w:pPr>
              <w:spacing w:after="160"/>
              <w:jc w:val="center"/>
              <w:rPr>
                <w:rFonts w:eastAsiaTheme="minorHAnsi"/>
                <w:b/>
                <w:i/>
                <w:sz w:val="22"/>
                <w:szCs w:val="22"/>
              </w:rPr>
            </w:pPr>
          </w:p>
        </w:tc>
        <w:tc>
          <w:tcPr>
            <w:tcW w:w="1716" w:type="dxa"/>
          </w:tcPr>
          <w:p w14:paraId="4F78751E" w14:textId="77777777" w:rsidR="00072F04" w:rsidRDefault="00072F04" w:rsidP="00072F04">
            <w:pPr>
              <w:spacing w:after="160"/>
              <w:jc w:val="center"/>
              <w:rPr>
                <w:rFonts w:eastAsiaTheme="minorHAnsi"/>
                <w:b/>
                <w:i/>
                <w:sz w:val="22"/>
                <w:szCs w:val="22"/>
              </w:rPr>
            </w:pPr>
          </w:p>
        </w:tc>
        <w:tc>
          <w:tcPr>
            <w:tcW w:w="1890" w:type="dxa"/>
          </w:tcPr>
          <w:p w14:paraId="5B31E859" w14:textId="77777777" w:rsidR="00072F04" w:rsidRDefault="00072F04" w:rsidP="00072F04">
            <w:pPr>
              <w:spacing w:after="160"/>
              <w:jc w:val="center"/>
              <w:rPr>
                <w:rFonts w:eastAsiaTheme="minorHAnsi"/>
                <w:b/>
                <w:i/>
                <w:sz w:val="22"/>
                <w:szCs w:val="22"/>
              </w:rPr>
            </w:pPr>
          </w:p>
        </w:tc>
        <w:tc>
          <w:tcPr>
            <w:tcW w:w="2970" w:type="dxa"/>
          </w:tcPr>
          <w:p w14:paraId="24AB801E" w14:textId="77777777" w:rsidR="00072F04" w:rsidRDefault="00072F04" w:rsidP="00072F04">
            <w:pPr>
              <w:spacing w:after="160"/>
              <w:jc w:val="center"/>
              <w:rPr>
                <w:rFonts w:eastAsiaTheme="minorHAnsi"/>
                <w:b/>
                <w:i/>
                <w:sz w:val="22"/>
                <w:szCs w:val="22"/>
              </w:rPr>
            </w:pPr>
          </w:p>
        </w:tc>
        <w:tc>
          <w:tcPr>
            <w:tcW w:w="1980" w:type="dxa"/>
          </w:tcPr>
          <w:p w14:paraId="625EB3F2" w14:textId="77777777" w:rsidR="00072F04" w:rsidRDefault="00072F04" w:rsidP="00072F04">
            <w:pPr>
              <w:spacing w:after="160"/>
              <w:jc w:val="center"/>
              <w:rPr>
                <w:rFonts w:eastAsiaTheme="minorHAnsi"/>
                <w:b/>
                <w:i/>
                <w:sz w:val="22"/>
                <w:szCs w:val="22"/>
              </w:rPr>
            </w:pPr>
          </w:p>
        </w:tc>
      </w:tr>
    </w:tbl>
    <w:p w14:paraId="124177D2" w14:textId="77777777" w:rsidR="002323E8" w:rsidRDefault="002323E8" w:rsidP="00354F1C">
      <w:pPr>
        <w:spacing w:after="160"/>
        <w:jc w:val="center"/>
        <w:rPr>
          <w:rFonts w:eastAsiaTheme="minorHAnsi"/>
          <w:b/>
          <w:i/>
          <w:sz w:val="22"/>
          <w:szCs w:val="22"/>
        </w:rPr>
      </w:pPr>
    </w:p>
    <w:p w14:paraId="730765E8" w14:textId="65B09CC8" w:rsidR="00B24CE9" w:rsidRPr="00AB659C" w:rsidRDefault="00072F04" w:rsidP="00354F1C">
      <w:pPr>
        <w:spacing w:after="160"/>
        <w:jc w:val="center"/>
        <w:rPr>
          <w:rFonts w:eastAsiaTheme="minorHAnsi"/>
          <w:b/>
          <w:i/>
          <w:sz w:val="22"/>
          <w:szCs w:val="22"/>
          <w:lang w:val="ru-RU"/>
        </w:rPr>
      </w:pPr>
      <w:r>
        <w:rPr>
          <w:rFonts w:eastAsiaTheme="minorHAnsi"/>
          <w:b/>
          <w:i/>
          <w:sz w:val="22"/>
          <w:szCs w:val="22"/>
          <w:lang w:val="ru-RU"/>
        </w:rPr>
        <w:t>Таблица</w:t>
      </w:r>
      <w:r w:rsidR="00B24CE9" w:rsidRPr="00AB659C">
        <w:rPr>
          <w:rFonts w:eastAsiaTheme="minorHAnsi"/>
          <w:b/>
          <w:i/>
          <w:sz w:val="22"/>
          <w:szCs w:val="22"/>
          <w:lang w:val="ru-RU"/>
        </w:rPr>
        <w:t xml:space="preserve"> 2. </w:t>
      </w:r>
      <w:r>
        <w:rPr>
          <w:rFonts w:eastAsiaTheme="minorHAnsi"/>
          <w:b/>
          <w:i/>
          <w:sz w:val="22"/>
          <w:szCs w:val="22"/>
          <w:lang w:val="ru-RU"/>
        </w:rPr>
        <w:t>Формат Плана мониторинга окружающей среды</w:t>
      </w: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9"/>
        <w:gridCol w:w="1866"/>
        <w:gridCol w:w="2070"/>
        <w:gridCol w:w="1800"/>
        <w:gridCol w:w="1610"/>
        <w:gridCol w:w="1620"/>
        <w:gridCol w:w="1180"/>
        <w:gridCol w:w="2268"/>
      </w:tblGrid>
      <w:tr w:rsidR="00072F04" w:rsidRPr="00A81B76" w14:paraId="51D6FFC3" w14:textId="77777777" w:rsidTr="00072F04">
        <w:trPr>
          <w:trHeight w:val="1385"/>
          <w:tblHeader/>
        </w:trPr>
        <w:tc>
          <w:tcPr>
            <w:tcW w:w="1189" w:type="dxa"/>
            <w:shd w:val="clear" w:color="auto" w:fill="CCCCCC"/>
            <w:vAlign w:val="center"/>
          </w:tcPr>
          <w:p w14:paraId="7DDD758E" w14:textId="33B05B26" w:rsidR="00072F04" w:rsidRPr="00072F04" w:rsidRDefault="00072F04" w:rsidP="00072F04">
            <w:pPr>
              <w:spacing w:before="120" w:after="160"/>
              <w:jc w:val="center"/>
              <w:rPr>
                <w:rFonts w:eastAsiaTheme="minorHAnsi"/>
                <w:b/>
                <w:sz w:val="20"/>
                <w:szCs w:val="20"/>
                <w:lang w:val="en-GB"/>
              </w:rPr>
            </w:pPr>
            <w:r w:rsidRPr="00072F04">
              <w:rPr>
                <w:b/>
                <w:sz w:val="20"/>
                <w:szCs w:val="20"/>
              </w:rPr>
              <w:t>ФАЗА</w:t>
            </w:r>
          </w:p>
        </w:tc>
        <w:tc>
          <w:tcPr>
            <w:tcW w:w="1866" w:type="dxa"/>
            <w:shd w:val="clear" w:color="auto" w:fill="CCCCCC"/>
            <w:vAlign w:val="center"/>
          </w:tcPr>
          <w:p w14:paraId="5E2D88FE" w14:textId="408B37DB" w:rsidR="00072F04" w:rsidRPr="00072F04" w:rsidRDefault="00072F04" w:rsidP="00072F04">
            <w:pPr>
              <w:spacing w:before="120"/>
              <w:jc w:val="center"/>
              <w:rPr>
                <w:b/>
                <w:sz w:val="20"/>
                <w:szCs w:val="20"/>
              </w:rPr>
            </w:pPr>
            <w:r w:rsidRPr="00072F04">
              <w:rPr>
                <w:b/>
                <w:sz w:val="20"/>
                <w:szCs w:val="20"/>
              </w:rPr>
              <w:t>КАКОЙ</w:t>
            </w:r>
          </w:p>
          <w:p w14:paraId="2A3CC133" w14:textId="13ED630D" w:rsidR="00072F04" w:rsidRPr="00072F04" w:rsidRDefault="00072F04" w:rsidP="00072F04">
            <w:pPr>
              <w:spacing w:before="120" w:after="160"/>
              <w:jc w:val="center"/>
              <w:rPr>
                <w:rFonts w:eastAsiaTheme="minorHAnsi"/>
                <w:sz w:val="20"/>
                <w:szCs w:val="20"/>
                <w:lang w:val="en-GB"/>
              </w:rPr>
            </w:pPr>
            <w:r w:rsidRPr="00072F04">
              <w:rPr>
                <w:sz w:val="20"/>
                <w:szCs w:val="20"/>
              </w:rPr>
              <w:t>параметр необходимо отслеживать</w:t>
            </w:r>
            <w:r w:rsidRPr="00072F04">
              <w:rPr>
                <w:sz w:val="20"/>
                <w:szCs w:val="20"/>
                <w:lang w:val="en-GB"/>
              </w:rPr>
              <w:t>?</w:t>
            </w:r>
          </w:p>
        </w:tc>
        <w:tc>
          <w:tcPr>
            <w:tcW w:w="2070" w:type="dxa"/>
            <w:shd w:val="clear" w:color="auto" w:fill="CCCCCC"/>
            <w:vAlign w:val="center"/>
          </w:tcPr>
          <w:p w14:paraId="5F95E9EE" w14:textId="77777777" w:rsidR="00072F04" w:rsidRPr="00072F04" w:rsidRDefault="00072F04" w:rsidP="00072F04">
            <w:pPr>
              <w:spacing w:before="120"/>
              <w:jc w:val="center"/>
              <w:rPr>
                <w:b/>
                <w:sz w:val="20"/>
                <w:szCs w:val="20"/>
              </w:rPr>
            </w:pPr>
            <w:r w:rsidRPr="00072F04">
              <w:rPr>
                <w:b/>
                <w:sz w:val="20"/>
                <w:szCs w:val="20"/>
              </w:rPr>
              <w:t>ГДЕ</w:t>
            </w:r>
          </w:p>
          <w:p w14:paraId="7ECD5E30" w14:textId="153C4BFF" w:rsidR="00072F04" w:rsidRPr="00072F04" w:rsidRDefault="00072F04" w:rsidP="00072F04">
            <w:pPr>
              <w:spacing w:before="120" w:after="160"/>
              <w:jc w:val="center"/>
              <w:rPr>
                <w:rFonts w:eastAsiaTheme="minorHAnsi"/>
                <w:sz w:val="20"/>
                <w:szCs w:val="20"/>
                <w:lang w:val="en-GB"/>
              </w:rPr>
            </w:pPr>
            <w:r w:rsidRPr="00072F04">
              <w:rPr>
                <w:sz w:val="20"/>
                <w:szCs w:val="20"/>
              </w:rPr>
              <w:t>необходимо отслеживать параметр?</w:t>
            </w:r>
          </w:p>
        </w:tc>
        <w:tc>
          <w:tcPr>
            <w:tcW w:w="1800" w:type="dxa"/>
            <w:shd w:val="clear" w:color="auto" w:fill="CCCCCC"/>
            <w:vAlign w:val="center"/>
          </w:tcPr>
          <w:p w14:paraId="2F5B56B6" w14:textId="77777777" w:rsidR="00072F04" w:rsidRPr="00072F04" w:rsidRDefault="00072F04" w:rsidP="00072F04">
            <w:pPr>
              <w:spacing w:before="120"/>
              <w:jc w:val="center"/>
              <w:rPr>
                <w:b/>
                <w:sz w:val="20"/>
                <w:szCs w:val="20"/>
              </w:rPr>
            </w:pPr>
            <w:r w:rsidRPr="00072F04">
              <w:rPr>
                <w:b/>
                <w:sz w:val="20"/>
                <w:szCs w:val="20"/>
              </w:rPr>
              <w:t>КАК</w:t>
            </w:r>
          </w:p>
          <w:p w14:paraId="410CB8D3" w14:textId="5E1A3FFC" w:rsidR="00072F04" w:rsidRPr="00072F04" w:rsidRDefault="00072F04" w:rsidP="00072F04">
            <w:pPr>
              <w:spacing w:before="120"/>
              <w:jc w:val="center"/>
              <w:rPr>
                <w:rFonts w:eastAsia="Calibri"/>
                <w:sz w:val="20"/>
                <w:szCs w:val="20"/>
                <w:lang w:val="en-GB"/>
              </w:rPr>
            </w:pPr>
            <w:r w:rsidRPr="00072F04">
              <w:rPr>
                <w:sz w:val="20"/>
                <w:szCs w:val="20"/>
                <w:lang w:val="ru-RU"/>
              </w:rPr>
              <w:t>отслеживать</w:t>
            </w:r>
            <w:r w:rsidRPr="00072F04">
              <w:rPr>
                <w:sz w:val="20"/>
                <w:szCs w:val="20"/>
              </w:rPr>
              <w:t xml:space="preserve"> </w:t>
            </w:r>
            <w:r w:rsidRPr="00072F04">
              <w:rPr>
                <w:sz w:val="20"/>
                <w:szCs w:val="20"/>
                <w:lang w:val="ru-RU"/>
              </w:rPr>
              <w:t>параметр</w:t>
            </w:r>
            <w:r w:rsidRPr="00072F04">
              <w:rPr>
                <w:sz w:val="20"/>
                <w:szCs w:val="20"/>
                <w:lang w:val="en-GB"/>
              </w:rPr>
              <w:t>??</w:t>
            </w:r>
          </w:p>
        </w:tc>
        <w:tc>
          <w:tcPr>
            <w:tcW w:w="1610" w:type="dxa"/>
            <w:shd w:val="clear" w:color="auto" w:fill="CCCCCC"/>
            <w:vAlign w:val="center"/>
          </w:tcPr>
          <w:p w14:paraId="44ABBEF9" w14:textId="77777777" w:rsidR="00072F04" w:rsidRPr="00072F04" w:rsidRDefault="00072F04" w:rsidP="00072F04">
            <w:pPr>
              <w:spacing w:before="120"/>
              <w:jc w:val="center"/>
              <w:rPr>
                <w:b/>
                <w:sz w:val="20"/>
                <w:szCs w:val="20"/>
              </w:rPr>
            </w:pPr>
            <w:r w:rsidRPr="00072F04">
              <w:rPr>
                <w:b/>
                <w:sz w:val="20"/>
                <w:szCs w:val="20"/>
              </w:rPr>
              <w:t>КОГДА</w:t>
            </w:r>
          </w:p>
          <w:p w14:paraId="5292A774" w14:textId="0BCA2848" w:rsidR="00072F04" w:rsidRPr="00072F04" w:rsidRDefault="00072F04" w:rsidP="00072F04">
            <w:pPr>
              <w:spacing w:before="120" w:after="160"/>
              <w:jc w:val="center"/>
              <w:rPr>
                <w:rFonts w:eastAsiaTheme="minorHAnsi"/>
                <w:sz w:val="20"/>
                <w:szCs w:val="20"/>
                <w:lang w:val="en-GB"/>
              </w:rPr>
            </w:pPr>
            <w:r w:rsidRPr="00072F04">
              <w:rPr>
                <w:sz w:val="20"/>
                <w:szCs w:val="20"/>
              </w:rPr>
              <w:t>отслеживать параметр</w:t>
            </w:r>
            <w:r w:rsidRPr="00072F04">
              <w:rPr>
                <w:sz w:val="20"/>
                <w:szCs w:val="20"/>
                <w:lang w:val="en-GB"/>
              </w:rPr>
              <w:t>? (</w:t>
            </w:r>
            <w:r w:rsidRPr="00072F04">
              <w:rPr>
                <w:sz w:val="20"/>
                <w:szCs w:val="20"/>
              </w:rPr>
              <w:t>частота</w:t>
            </w:r>
            <w:r w:rsidRPr="00072F04">
              <w:rPr>
                <w:sz w:val="20"/>
                <w:szCs w:val="20"/>
                <w:lang w:val="en-GB"/>
              </w:rPr>
              <w:t>)?</w:t>
            </w:r>
          </w:p>
        </w:tc>
        <w:tc>
          <w:tcPr>
            <w:tcW w:w="1620" w:type="dxa"/>
            <w:shd w:val="clear" w:color="auto" w:fill="CCCCCC"/>
            <w:vAlign w:val="center"/>
          </w:tcPr>
          <w:p w14:paraId="4A82523F" w14:textId="77777777" w:rsidR="00072F04" w:rsidRPr="00072F04" w:rsidRDefault="00072F04" w:rsidP="00072F04">
            <w:pPr>
              <w:spacing w:before="120"/>
              <w:jc w:val="center"/>
              <w:rPr>
                <w:b/>
                <w:sz w:val="20"/>
                <w:szCs w:val="20"/>
              </w:rPr>
            </w:pPr>
            <w:r w:rsidRPr="00072F04">
              <w:rPr>
                <w:b/>
                <w:sz w:val="20"/>
                <w:szCs w:val="20"/>
              </w:rPr>
              <w:t>ЗАЧЕМ</w:t>
            </w:r>
          </w:p>
          <w:p w14:paraId="273487C7" w14:textId="049A0764" w:rsidR="00072F04" w:rsidRPr="00072F04" w:rsidRDefault="00072F04" w:rsidP="00072F04">
            <w:pPr>
              <w:spacing w:before="120" w:after="160"/>
              <w:jc w:val="center"/>
              <w:rPr>
                <w:rFonts w:eastAsiaTheme="minorHAnsi"/>
                <w:sz w:val="20"/>
                <w:szCs w:val="20"/>
                <w:lang w:val="en-GB"/>
              </w:rPr>
            </w:pPr>
            <w:r w:rsidRPr="00072F04">
              <w:rPr>
                <w:sz w:val="20"/>
                <w:szCs w:val="20"/>
              </w:rPr>
              <w:t>отслеживать параметр</w:t>
            </w:r>
            <w:r w:rsidRPr="00072F04">
              <w:rPr>
                <w:sz w:val="20"/>
                <w:szCs w:val="20"/>
                <w:lang w:val="en-GB"/>
              </w:rPr>
              <w:t>?</w:t>
            </w:r>
          </w:p>
        </w:tc>
        <w:tc>
          <w:tcPr>
            <w:tcW w:w="1180" w:type="dxa"/>
            <w:shd w:val="clear" w:color="auto" w:fill="CCCCCC"/>
            <w:vAlign w:val="center"/>
          </w:tcPr>
          <w:p w14:paraId="2549A321" w14:textId="1FEC8461" w:rsidR="00072F04" w:rsidRPr="00072F04" w:rsidRDefault="00072F04" w:rsidP="00072F04">
            <w:pPr>
              <w:spacing w:before="120" w:after="160"/>
              <w:jc w:val="center"/>
              <w:rPr>
                <w:rFonts w:eastAsiaTheme="minorHAnsi"/>
                <w:b/>
                <w:sz w:val="20"/>
                <w:szCs w:val="20"/>
                <w:lang w:val="en-GB"/>
              </w:rPr>
            </w:pPr>
            <w:r w:rsidRPr="00072F04">
              <w:rPr>
                <w:b/>
                <w:sz w:val="20"/>
                <w:szCs w:val="20"/>
              </w:rPr>
              <w:t>СТОИ- МОСТЬ</w:t>
            </w:r>
          </w:p>
        </w:tc>
        <w:tc>
          <w:tcPr>
            <w:tcW w:w="2268" w:type="dxa"/>
            <w:shd w:val="clear" w:color="auto" w:fill="CCCCCC"/>
            <w:vAlign w:val="center"/>
          </w:tcPr>
          <w:p w14:paraId="1503E78E" w14:textId="28E050DF" w:rsidR="00072F04" w:rsidRPr="00072F04" w:rsidRDefault="00072F04" w:rsidP="00072F04">
            <w:pPr>
              <w:spacing w:before="120" w:after="160"/>
              <w:jc w:val="center"/>
              <w:rPr>
                <w:rFonts w:eastAsiaTheme="minorHAnsi"/>
                <w:b/>
                <w:sz w:val="20"/>
                <w:szCs w:val="20"/>
                <w:lang w:val="en-GB"/>
              </w:rPr>
            </w:pPr>
            <w:r w:rsidRPr="00072F04">
              <w:rPr>
                <w:b/>
                <w:sz w:val="20"/>
                <w:szCs w:val="20"/>
              </w:rPr>
              <w:t>ОТВЕТСТВЕННАЯ СТРУКТУРА</w:t>
            </w:r>
          </w:p>
        </w:tc>
      </w:tr>
      <w:tr w:rsidR="00072F04" w:rsidRPr="00A81B76" w14:paraId="0F3B6477" w14:textId="77777777" w:rsidTr="00AB659C">
        <w:trPr>
          <w:cantSplit/>
          <w:trHeight w:val="1134"/>
        </w:trPr>
        <w:tc>
          <w:tcPr>
            <w:tcW w:w="1189" w:type="dxa"/>
            <w:shd w:val="clear" w:color="auto" w:fill="E6E6E6"/>
            <w:textDirection w:val="btLr"/>
            <w:vAlign w:val="center"/>
          </w:tcPr>
          <w:p w14:paraId="401EB920" w14:textId="1E575481" w:rsidR="00072F04" w:rsidRPr="00072F04" w:rsidRDefault="00072F04" w:rsidP="00072F04">
            <w:pPr>
              <w:spacing w:after="160"/>
              <w:ind w:left="115" w:right="115"/>
              <w:jc w:val="right"/>
              <w:rPr>
                <w:rFonts w:eastAsiaTheme="minorHAnsi"/>
                <w:bCs/>
                <w:i/>
                <w:sz w:val="20"/>
                <w:szCs w:val="20"/>
                <w:lang w:val="en-GB"/>
              </w:rPr>
            </w:pPr>
            <w:r w:rsidRPr="00072F04">
              <w:rPr>
                <w:bCs/>
                <w:i/>
                <w:sz w:val="20"/>
                <w:szCs w:val="20"/>
              </w:rPr>
              <w:t>Проектирование</w:t>
            </w:r>
          </w:p>
        </w:tc>
        <w:tc>
          <w:tcPr>
            <w:tcW w:w="1866" w:type="dxa"/>
            <w:vAlign w:val="center"/>
          </w:tcPr>
          <w:p w14:paraId="75B0DFEE" w14:textId="77777777" w:rsidR="00072F04" w:rsidRPr="00A81B76" w:rsidRDefault="00072F04" w:rsidP="00072F04">
            <w:pPr>
              <w:spacing w:before="120" w:after="120"/>
              <w:rPr>
                <w:rFonts w:eastAsiaTheme="minorHAnsi"/>
                <w:sz w:val="20"/>
                <w:szCs w:val="20"/>
                <w:lang w:val="en-GB"/>
              </w:rPr>
            </w:pPr>
          </w:p>
        </w:tc>
        <w:tc>
          <w:tcPr>
            <w:tcW w:w="2070" w:type="dxa"/>
            <w:vAlign w:val="center"/>
          </w:tcPr>
          <w:p w14:paraId="1D8BAF77" w14:textId="77777777" w:rsidR="00072F04" w:rsidRPr="00A81B76" w:rsidRDefault="00072F04" w:rsidP="00072F04">
            <w:pPr>
              <w:spacing w:before="120" w:after="120"/>
              <w:rPr>
                <w:rFonts w:eastAsiaTheme="minorHAnsi"/>
                <w:sz w:val="20"/>
                <w:szCs w:val="20"/>
                <w:lang w:val="en-GB"/>
              </w:rPr>
            </w:pPr>
          </w:p>
        </w:tc>
        <w:tc>
          <w:tcPr>
            <w:tcW w:w="1800" w:type="dxa"/>
            <w:vAlign w:val="center"/>
          </w:tcPr>
          <w:p w14:paraId="12D72167" w14:textId="77777777" w:rsidR="00072F04" w:rsidRPr="00A81B76" w:rsidRDefault="00072F04" w:rsidP="00072F04">
            <w:pPr>
              <w:spacing w:before="120" w:after="120"/>
              <w:rPr>
                <w:rFonts w:eastAsiaTheme="minorHAnsi"/>
                <w:sz w:val="20"/>
                <w:szCs w:val="20"/>
                <w:lang w:val="en-GB"/>
              </w:rPr>
            </w:pPr>
          </w:p>
        </w:tc>
        <w:tc>
          <w:tcPr>
            <w:tcW w:w="1610" w:type="dxa"/>
            <w:vAlign w:val="center"/>
          </w:tcPr>
          <w:p w14:paraId="62293698" w14:textId="77777777" w:rsidR="00072F04" w:rsidRPr="00A81B76" w:rsidRDefault="00072F04" w:rsidP="00072F04">
            <w:pPr>
              <w:spacing w:before="120" w:after="120"/>
              <w:rPr>
                <w:rFonts w:eastAsia="Calibri"/>
                <w:sz w:val="20"/>
                <w:szCs w:val="20"/>
                <w:lang w:val="en-GB"/>
              </w:rPr>
            </w:pPr>
          </w:p>
        </w:tc>
        <w:tc>
          <w:tcPr>
            <w:tcW w:w="1620" w:type="dxa"/>
            <w:vAlign w:val="center"/>
          </w:tcPr>
          <w:p w14:paraId="62205EAD" w14:textId="77777777" w:rsidR="00072F04" w:rsidRPr="00A81B76" w:rsidRDefault="00072F04" w:rsidP="00072F04">
            <w:pPr>
              <w:spacing w:before="120" w:after="120"/>
              <w:rPr>
                <w:rFonts w:eastAsia="Calibri"/>
                <w:sz w:val="20"/>
                <w:szCs w:val="20"/>
                <w:lang w:val="en-GB"/>
              </w:rPr>
            </w:pPr>
          </w:p>
        </w:tc>
        <w:tc>
          <w:tcPr>
            <w:tcW w:w="1180" w:type="dxa"/>
            <w:vAlign w:val="center"/>
          </w:tcPr>
          <w:p w14:paraId="0EDCFD8D" w14:textId="77777777" w:rsidR="00072F04" w:rsidRPr="00A81B76" w:rsidRDefault="00072F04" w:rsidP="00072F04">
            <w:pPr>
              <w:spacing w:before="120" w:after="120"/>
              <w:rPr>
                <w:rFonts w:eastAsiaTheme="minorHAnsi"/>
                <w:sz w:val="20"/>
                <w:szCs w:val="20"/>
                <w:lang w:val="en-GB"/>
              </w:rPr>
            </w:pPr>
          </w:p>
        </w:tc>
        <w:tc>
          <w:tcPr>
            <w:tcW w:w="2268" w:type="dxa"/>
            <w:vAlign w:val="center"/>
          </w:tcPr>
          <w:p w14:paraId="4EF7B083" w14:textId="77777777" w:rsidR="00072F04" w:rsidRPr="00A81B76" w:rsidRDefault="00072F04" w:rsidP="00072F04">
            <w:pPr>
              <w:spacing w:before="60" w:after="120"/>
              <w:rPr>
                <w:rFonts w:eastAsiaTheme="minorHAnsi"/>
                <w:sz w:val="20"/>
                <w:szCs w:val="20"/>
                <w:lang w:val="en-GB"/>
              </w:rPr>
            </w:pPr>
          </w:p>
        </w:tc>
      </w:tr>
      <w:tr w:rsidR="00072F04" w:rsidRPr="00A81B76" w14:paraId="0D4BD12E" w14:textId="77777777" w:rsidTr="00AB659C">
        <w:trPr>
          <w:cantSplit/>
        </w:trPr>
        <w:tc>
          <w:tcPr>
            <w:tcW w:w="1189" w:type="dxa"/>
            <w:vMerge w:val="restart"/>
            <w:shd w:val="clear" w:color="auto" w:fill="E6E6E6"/>
            <w:textDirection w:val="btLr"/>
            <w:vAlign w:val="center"/>
          </w:tcPr>
          <w:p w14:paraId="7489D8A8" w14:textId="32DA253B" w:rsidR="00072F04" w:rsidRPr="00072F04" w:rsidRDefault="00072F04" w:rsidP="00072F04">
            <w:pPr>
              <w:spacing w:after="160"/>
              <w:ind w:left="115" w:right="115"/>
              <w:jc w:val="right"/>
              <w:rPr>
                <w:rFonts w:eastAsiaTheme="minorHAnsi"/>
                <w:bCs/>
                <w:i/>
                <w:sz w:val="20"/>
                <w:szCs w:val="20"/>
                <w:lang w:val="en-GB"/>
              </w:rPr>
            </w:pPr>
            <w:r w:rsidRPr="00072F04">
              <w:rPr>
                <w:bCs/>
                <w:i/>
                <w:sz w:val="20"/>
                <w:szCs w:val="20"/>
              </w:rPr>
              <w:t>Строительство</w:t>
            </w:r>
          </w:p>
        </w:tc>
        <w:tc>
          <w:tcPr>
            <w:tcW w:w="1866" w:type="dxa"/>
            <w:vAlign w:val="center"/>
          </w:tcPr>
          <w:p w14:paraId="6749A468" w14:textId="77777777" w:rsidR="00072F04" w:rsidRPr="00A81B76" w:rsidRDefault="00072F04" w:rsidP="00072F04">
            <w:pPr>
              <w:spacing w:before="120" w:after="120"/>
              <w:rPr>
                <w:rFonts w:eastAsiaTheme="minorHAnsi"/>
                <w:sz w:val="20"/>
                <w:szCs w:val="20"/>
              </w:rPr>
            </w:pPr>
          </w:p>
        </w:tc>
        <w:tc>
          <w:tcPr>
            <w:tcW w:w="2070" w:type="dxa"/>
            <w:vAlign w:val="center"/>
          </w:tcPr>
          <w:p w14:paraId="0F3521E5" w14:textId="77777777" w:rsidR="00072F04" w:rsidRPr="00A81B76" w:rsidRDefault="00072F04" w:rsidP="00072F04">
            <w:pPr>
              <w:spacing w:before="120" w:after="120"/>
              <w:rPr>
                <w:rFonts w:eastAsiaTheme="minorHAnsi"/>
                <w:sz w:val="20"/>
                <w:szCs w:val="20"/>
                <w:lang w:val="en-GB"/>
              </w:rPr>
            </w:pPr>
          </w:p>
        </w:tc>
        <w:tc>
          <w:tcPr>
            <w:tcW w:w="1800" w:type="dxa"/>
            <w:vAlign w:val="center"/>
          </w:tcPr>
          <w:p w14:paraId="04620831" w14:textId="77777777" w:rsidR="00072F04" w:rsidRPr="00A81B76" w:rsidRDefault="00072F04" w:rsidP="00072F04">
            <w:pPr>
              <w:spacing w:before="120" w:after="120"/>
              <w:rPr>
                <w:rFonts w:eastAsiaTheme="minorHAnsi"/>
                <w:sz w:val="20"/>
                <w:szCs w:val="20"/>
                <w:lang w:val="en-GB"/>
              </w:rPr>
            </w:pPr>
          </w:p>
        </w:tc>
        <w:tc>
          <w:tcPr>
            <w:tcW w:w="1610" w:type="dxa"/>
            <w:vAlign w:val="center"/>
          </w:tcPr>
          <w:p w14:paraId="3FE0E38B" w14:textId="77777777" w:rsidR="00072F04" w:rsidRPr="00A81B76" w:rsidRDefault="00072F04" w:rsidP="00072F04">
            <w:pPr>
              <w:spacing w:before="120" w:after="120"/>
              <w:rPr>
                <w:rFonts w:eastAsiaTheme="minorHAnsi"/>
                <w:sz w:val="20"/>
                <w:szCs w:val="20"/>
                <w:lang w:val="en-GB"/>
              </w:rPr>
            </w:pPr>
          </w:p>
        </w:tc>
        <w:tc>
          <w:tcPr>
            <w:tcW w:w="1620" w:type="dxa"/>
            <w:vAlign w:val="center"/>
          </w:tcPr>
          <w:p w14:paraId="318617A0" w14:textId="77777777" w:rsidR="00072F04" w:rsidRPr="00A81B76" w:rsidRDefault="00072F04" w:rsidP="00072F04">
            <w:pPr>
              <w:rPr>
                <w:sz w:val="20"/>
                <w:szCs w:val="20"/>
                <w:lang w:val="en-GB" w:eastAsia="hr-HR"/>
              </w:rPr>
            </w:pPr>
          </w:p>
        </w:tc>
        <w:tc>
          <w:tcPr>
            <w:tcW w:w="1180" w:type="dxa"/>
            <w:vAlign w:val="center"/>
          </w:tcPr>
          <w:p w14:paraId="00451D96" w14:textId="77777777" w:rsidR="00072F04" w:rsidRPr="00A81B76" w:rsidRDefault="00072F04" w:rsidP="00072F04">
            <w:pPr>
              <w:spacing w:before="120" w:after="120"/>
              <w:rPr>
                <w:rFonts w:eastAsiaTheme="minorHAnsi"/>
                <w:sz w:val="20"/>
                <w:szCs w:val="20"/>
                <w:lang w:val="en-GB"/>
              </w:rPr>
            </w:pPr>
          </w:p>
        </w:tc>
        <w:tc>
          <w:tcPr>
            <w:tcW w:w="2268" w:type="dxa"/>
            <w:vAlign w:val="center"/>
          </w:tcPr>
          <w:p w14:paraId="768CA967" w14:textId="77777777" w:rsidR="00072F04" w:rsidRPr="00A81B76" w:rsidRDefault="00072F04" w:rsidP="00072F04">
            <w:pPr>
              <w:spacing w:before="120" w:after="120"/>
              <w:rPr>
                <w:rFonts w:eastAsiaTheme="minorHAnsi"/>
                <w:sz w:val="20"/>
                <w:szCs w:val="20"/>
                <w:lang w:val="en-GB"/>
              </w:rPr>
            </w:pPr>
          </w:p>
        </w:tc>
      </w:tr>
      <w:tr w:rsidR="002323E8" w:rsidRPr="00A81B76" w14:paraId="20030F94" w14:textId="77777777" w:rsidTr="00072F04">
        <w:trPr>
          <w:cantSplit/>
          <w:trHeight w:val="492"/>
        </w:trPr>
        <w:tc>
          <w:tcPr>
            <w:tcW w:w="1189" w:type="dxa"/>
            <w:vMerge/>
            <w:shd w:val="clear" w:color="auto" w:fill="A0A0A0"/>
            <w:textDirection w:val="btLr"/>
          </w:tcPr>
          <w:p w14:paraId="30A47DD8" w14:textId="77777777" w:rsidR="00B24CE9" w:rsidRPr="002323E8" w:rsidRDefault="00B24CE9" w:rsidP="00354F1C">
            <w:pPr>
              <w:spacing w:after="160"/>
              <w:ind w:left="115" w:right="115"/>
              <w:jc w:val="right"/>
              <w:rPr>
                <w:rFonts w:eastAsiaTheme="minorHAnsi"/>
                <w:i/>
                <w:sz w:val="20"/>
                <w:szCs w:val="20"/>
                <w:lang w:val="en-GB"/>
              </w:rPr>
            </w:pPr>
          </w:p>
        </w:tc>
        <w:tc>
          <w:tcPr>
            <w:tcW w:w="1866" w:type="dxa"/>
            <w:vAlign w:val="center"/>
          </w:tcPr>
          <w:p w14:paraId="317CA0C9" w14:textId="77777777" w:rsidR="00B24CE9" w:rsidRPr="00A81B76" w:rsidRDefault="00B24CE9" w:rsidP="00354F1C">
            <w:pPr>
              <w:spacing w:before="120" w:after="120"/>
              <w:rPr>
                <w:rFonts w:eastAsiaTheme="minorHAnsi"/>
                <w:sz w:val="20"/>
                <w:szCs w:val="20"/>
              </w:rPr>
            </w:pPr>
          </w:p>
        </w:tc>
        <w:tc>
          <w:tcPr>
            <w:tcW w:w="2070" w:type="dxa"/>
            <w:vAlign w:val="center"/>
          </w:tcPr>
          <w:p w14:paraId="15310647" w14:textId="77777777" w:rsidR="00B24CE9" w:rsidRPr="00A81B76" w:rsidRDefault="00B24CE9" w:rsidP="00354F1C">
            <w:pPr>
              <w:spacing w:before="120" w:after="120"/>
              <w:rPr>
                <w:rFonts w:eastAsiaTheme="minorHAnsi"/>
                <w:sz w:val="20"/>
                <w:szCs w:val="20"/>
                <w:lang w:val="en-GB"/>
              </w:rPr>
            </w:pPr>
          </w:p>
        </w:tc>
        <w:tc>
          <w:tcPr>
            <w:tcW w:w="1800" w:type="dxa"/>
            <w:vAlign w:val="center"/>
          </w:tcPr>
          <w:p w14:paraId="14CAA1AB" w14:textId="77777777" w:rsidR="00B24CE9" w:rsidRPr="00A81B76" w:rsidRDefault="00B24CE9" w:rsidP="00354F1C">
            <w:pPr>
              <w:spacing w:before="120" w:after="120"/>
              <w:rPr>
                <w:rFonts w:eastAsiaTheme="minorHAnsi"/>
                <w:sz w:val="20"/>
                <w:szCs w:val="20"/>
                <w:lang w:val="en-GB"/>
              </w:rPr>
            </w:pPr>
          </w:p>
        </w:tc>
        <w:tc>
          <w:tcPr>
            <w:tcW w:w="1610" w:type="dxa"/>
            <w:vAlign w:val="center"/>
          </w:tcPr>
          <w:p w14:paraId="3CA8E8B9" w14:textId="77777777" w:rsidR="00B24CE9" w:rsidRPr="00A81B76" w:rsidRDefault="00B24CE9" w:rsidP="00354F1C">
            <w:pPr>
              <w:spacing w:before="120" w:after="120"/>
              <w:rPr>
                <w:rFonts w:eastAsiaTheme="minorHAnsi"/>
                <w:sz w:val="20"/>
                <w:szCs w:val="20"/>
                <w:lang w:val="en-GB"/>
              </w:rPr>
            </w:pPr>
          </w:p>
        </w:tc>
        <w:tc>
          <w:tcPr>
            <w:tcW w:w="1620" w:type="dxa"/>
            <w:vAlign w:val="center"/>
          </w:tcPr>
          <w:p w14:paraId="36F4E59D" w14:textId="77777777" w:rsidR="00B24CE9" w:rsidRPr="00A81B76" w:rsidRDefault="00B24CE9" w:rsidP="00354F1C">
            <w:pPr>
              <w:spacing w:before="120" w:after="120"/>
              <w:rPr>
                <w:rFonts w:eastAsiaTheme="minorHAnsi"/>
                <w:sz w:val="20"/>
                <w:szCs w:val="20"/>
                <w:lang w:val="en-GB"/>
              </w:rPr>
            </w:pPr>
          </w:p>
        </w:tc>
        <w:tc>
          <w:tcPr>
            <w:tcW w:w="1180" w:type="dxa"/>
            <w:vAlign w:val="center"/>
          </w:tcPr>
          <w:p w14:paraId="6C197ACB" w14:textId="77777777" w:rsidR="00B24CE9" w:rsidRPr="00A81B76" w:rsidRDefault="00B24CE9" w:rsidP="00354F1C">
            <w:pPr>
              <w:spacing w:before="120" w:after="120"/>
              <w:rPr>
                <w:rFonts w:eastAsiaTheme="minorHAnsi"/>
                <w:sz w:val="20"/>
                <w:szCs w:val="20"/>
                <w:lang w:val="en-GB"/>
              </w:rPr>
            </w:pPr>
          </w:p>
        </w:tc>
        <w:tc>
          <w:tcPr>
            <w:tcW w:w="2268" w:type="dxa"/>
            <w:vAlign w:val="center"/>
          </w:tcPr>
          <w:p w14:paraId="2888B7E2" w14:textId="77777777" w:rsidR="00B24CE9" w:rsidRPr="00A81B76" w:rsidRDefault="00B24CE9" w:rsidP="00354F1C">
            <w:pPr>
              <w:spacing w:before="120" w:after="120"/>
              <w:rPr>
                <w:rFonts w:eastAsiaTheme="minorHAnsi"/>
                <w:sz w:val="20"/>
                <w:szCs w:val="20"/>
                <w:lang w:val="en-GB"/>
              </w:rPr>
            </w:pPr>
          </w:p>
        </w:tc>
      </w:tr>
      <w:tr w:rsidR="002323E8" w:rsidRPr="00A81B76" w14:paraId="26C74BF6" w14:textId="77777777" w:rsidTr="00072F04">
        <w:trPr>
          <w:cantSplit/>
          <w:trHeight w:val="1564"/>
        </w:trPr>
        <w:tc>
          <w:tcPr>
            <w:tcW w:w="1189" w:type="dxa"/>
            <w:shd w:val="clear" w:color="auto" w:fill="E6E6E6"/>
            <w:textDirection w:val="btLr"/>
          </w:tcPr>
          <w:p w14:paraId="30795644" w14:textId="70A85268" w:rsidR="00B24CE9" w:rsidRPr="002323E8" w:rsidRDefault="00072F04" w:rsidP="00354F1C">
            <w:pPr>
              <w:spacing w:after="160"/>
              <w:ind w:left="115" w:right="115"/>
              <w:jc w:val="right"/>
              <w:rPr>
                <w:rFonts w:eastAsiaTheme="minorHAnsi"/>
                <w:bCs/>
                <w:i/>
                <w:sz w:val="20"/>
                <w:szCs w:val="20"/>
                <w:lang w:val="en-GB"/>
              </w:rPr>
            </w:pPr>
            <w:r>
              <w:rPr>
                <w:rFonts w:eastAsiaTheme="minorHAnsi"/>
                <w:bCs/>
                <w:i/>
                <w:sz w:val="20"/>
                <w:szCs w:val="20"/>
                <w:lang w:val="ru-RU"/>
              </w:rPr>
              <w:t>Эксплуатация</w:t>
            </w:r>
            <w:r w:rsidR="00B24CE9" w:rsidRPr="002323E8">
              <w:rPr>
                <w:rFonts w:eastAsiaTheme="minorHAnsi"/>
                <w:bCs/>
                <w:i/>
                <w:sz w:val="20"/>
                <w:szCs w:val="20"/>
                <w:lang w:val="en-GB"/>
              </w:rPr>
              <w:t xml:space="preserve"> </w:t>
            </w:r>
          </w:p>
        </w:tc>
        <w:tc>
          <w:tcPr>
            <w:tcW w:w="1866" w:type="dxa"/>
            <w:vAlign w:val="center"/>
          </w:tcPr>
          <w:p w14:paraId="39EF3CB4" w14:textId="77777777" w:rsidR="00B24CE9" w:rsidRPr="00A81B76" w:rsidRDefault="00B24CE9" w:rsidP="00354F1C">
            <w:pPr>
              <w:spacing w:before="120" w:after="120"/>
              <w:rPr>
                <w:rFonts w:eastAsiaTheme="minorHAnsi"/>
                <w:sz w:val="20"/>
                <w:szCs w:val="20"/>
              </w:rPr>
            </w:pPr>
          </w:p>
        </w:tc>
        <w:tc>
          <w:tcPr>
            <w:tcW w:w="2070" w:type="dxa"/>
            <w:vAlign w:val="center"/>
          </w:tcPr>
          <w:p w14:paraId="29F8A29A" w14:textId="77777777" w:rsidR="00B24CE9" w:rsidRPr="00A81B76" w:rsidRDefault="00B24CE9" w:rsidP="00354F1C">
            <w:pPr>
              <w:spacing w:before="120" w:after="120"/>
              <w:rPr>
                <w:rFonts w:eastAsiaTheme="minorHAnsi"/>
                <w:sz w:val="20"/>
                <w:szCs w:val="20"/>
                <w:lang w:val="en-GB"/>
              </w:rPr>
            </w:pPr>
          </w:p>
        </w:tc>
        <w:tc>
          <w:tcPr>
            <w:tcW w:w="1800" w:type="dxa"/>
            <w:vAlign w:val="center"/>
          </w:tcPr>
          <w:p w14:paraId="4282C649" w14:textId="77777777" w:rsidR="00B24CE9" w:rsidRPr="00A81B76" w:rsidRDefault="00B24CE9" w:rsidP="00354F1C">
            <w:pPr>
              <w:spacing w:before="120" w:after="120"/>
              <w:rPr>
                <w:rFonts w:eastAsiaTheme="minorHAnsi"/>
                <w:sz w:val="20"/>
                <w:szCs w:val="20"/>
                <w:lang w:val="en-GB"/>
              </w:rPr>
            </w:pPr>
          </w:p>
        </w:tc>
        <w:tc>
          <w:tcPr>
            <w:tcW w:w="1610" w:type="dxa"/>
            <w:vAlign w:val="center"/>
          </w:tcPr>
          <w:p w14:paraId="2DFDBE48" w14:textId="77777777" w:rsidR="00B24CE9" w:rsidRPr="00A81B76" w:rsidRDefault="00B24CE9" w:rsidP="00354F1C">
            <w:pPr>
              <w:spacing w:before="120" w:after="120"/>
              <w:rPr>
                <w:rFonts w:eastAsiaTheme="minorHAnsi"/>
                <w:sz w:val="20"/>
                <w:szCs w:val="20"/>
                <w:lang w:val="en-GB"/>
              </w:rPr>
            </w:pPr>
          </w:p>
        </w:tc>
        <w:tc>
          <w:tcPr>
            <w:tcW w:w="1620" w:type="dxa"/>
            <w:vAlign w:val="center"/>
          </w:tcPr>
          <w:p w14:paraId="7A7988E0" w14:textId="77777777" w:rsidR="00B24CE9" w:rsidRPr="00A81B76" w:rsidRDefault="00B24CE9" w:rsidP="00354F1C">
            <w:pPr>
              <w:spacing w:before="120" w:after="120"/>
              <w:rPr>
                <w:rFonts w:eastAsiaTheme="minorHAnsi"/>
                <w:sz w:val="20"/>
                <w:szCs w:val="20"/>
                <w:lang w:val="en-GB"/>
              </w:rPr>
            </w:pPr>
          </w:p>
        </w:tc>
        <w:tc>
          <w:tcPr>
            <w:tcW w:w="1180" w:type="dxa"/>
            <w:vAlign w:val="center"/>
          </w:tcPr>
          <w:p w14:paraId="2384E679" w14:textId="77777777" w:rsidR="00B24CE9" w:rsidRPr="00A81B76" w:rsidRDefault="00B24CE9" w:rsidP="00354F1C">
            <w:pPr>
              <w:spacing w:before="120" w:after="120"/>
              <w:rPr>
                <w:rFonts w:eastAsiaTheme="minorHAnsi"/>
                <w:sz w:val="20"/>
                <w:szCs w:val="20"/>
                <w:lang w:val="en-GB"/>
              </w:rPr>
            </w:pPr>
          </w:p>
        </w:tc>
        <w:tc>
          <w:tcPr>
            <w:tcW w:w="2268" w:type="dxa"/>
            <w:vAlign w:val="center"/>
          </w:tcPr>
          <w:p w14:paraId="3C8A756B" w14:textId="77777777" w:rsidR="00B24CE9" w:rsidRPr="00A81B76" w:rsidRDefault="00B24CE9" w:rsidP="00354F1C">
            <w:pPr>
              <w:spacing w:before="120" w:after="120"/>
              <w:rPr>
                <w:rFonts w:eastAsiaTheme="minorHAnsi"/>
                <w:sz w:val="20"/>
                <w:szCs w:val="20"/>
                <w:lang w:val="en-GB"/>
              </w:rPr>
            </w:pPr>
          </w:p>
        </w:tc>
      </w:tr>
    </w:tbl>
    <w:p w14:paraId="46B9D7C9" w14:textId="77777777" w:rsidR="00B24CE9" w:rsidRPr="00A81B76" w:rsidRDefault="00B24CE9" w:rsidP="00354F1C">
      <w:pPr>
        <w:spacing w:after="160"/>
        <w:rPr>
          <w:rFonts w:eastAsiaTheme="minorHAnsi"/>
          <w:b/>
          <w:sz w:val="22"/>
          <w:szCs w:val="22"/>
        </w:rPr>
      </w:pPr>
    </w:p>
    <w:p w14:paraId="6298156E" w14:textId="77777777" w:rsidR="00B24CE9" w:rsidRPr="00A81B76" w:rsidRDefault="00B24CE9" w:rsidP="00354F1C">
      <w:pPr>
        <w:spacing w:after="160"/>
        <w:rPr>
          <w:rFonts w:eastAsiaTheme="minorHAnsi"/>
          <w:b/>
          <w:sz w:val="22"/>
          <w:szCs w:val="22"/>
        </w:rPr>
        <w:sectPr w:rsidR="00B24CE9" w:rsidRPr="00A81B76">
          <w:pgSz w:w="15840" w:h="12240" w:orient="landscape" w:code="1"/>
          <w:pgMar w:top="1800" w:right="1440" w:bottom="1800" w:left="1440" w:header="720" w:footer="720" w:gutter="0"/>
          <w:cols w:space="720"/>
        </w:sectPr>
      </w:pPr>
    </w:p>
    <w:p w14:paraId="00C893B2" w14:textId="1CE84BD5" w:rsidR="0052141D" w:rsidRPr="00EF103F" w:rsidRDefault="002323E8" w:rsidP="0052141D">
      <w:pPr>
        <w:spacing w:after="160"/>
        <w:rPr>
          <w:b/>
          <w:i/>
          <w:lang w:val="ru-RU"/>
        </w:rPr>
      </w:pPr>
      <w:r w:rsidRPr="002E0778">
        <w:rPr>
          <w:rFonts w:eastAsiaTheme="minorHAnsi"/>
          <w:b/>
          <w:sz w:val="22"/>
          <w:szCs w:val="22"/>
          <w:lang w:val="ru-RU"/>
        </w:rPr>
        <w:lastRenderedPageBreak/>
        <w:t xml:space="preserve"> </w:t>
      </w:r>
      <w:r w:rsidR="00EF103F">
        <w:rPr>
          <w:b/>
          <w:lang w:val="ru-RU"/>
        </w:rPr>
        <w:t>Приложение</w:t>
      </w:r>
      <w:r w:rsidR="008D2713" w:rsidRPr="002E0778">
        <w:rPr>
          <w:b/>
          <w:lang w:val="ru-RU"/>
        </w:rPr>
        <w:t xml:space="preserve"> 7</w:t>
      </w:r>
      <w:r w:rsidR="00AD7D09" w:rsidRPr="002E0778">
        <w:rPr>
          <w:b/>
          <w:lang w:val="ru-RU"/>
        </w:rPr>
        <w:t xml:space="preserve">. </w:t>
      </w:r>
      <w:r w:rsidR="00EF103F">
        <w:rPr>
          <w:b/>
          <w:lang w:val="ru-RU"/>
        </w:rPr>
        <w:t>Чек</w:t>
      </w:r>
      <w:r w:rsidR="00EF103F" w:rsidRPr="00EF103F">
        <w:rPr>
          <w:b/>
          <w:lang w:val="ru-RU"/>
        </w:rPr>
        <w:t>-</w:t>
      </w:r>
      <w:r w:rsidR="00EF103F">
        <w:rPr>
          <w:b/>
          <w:lang w:val="ru-RU"/>
        </w:rPr>
        <w:t>лист</w:t>
      </w:r>
      <w:r w:rsidR="00EF103F" w:rsidRPr="00EF103F">
        <w:rPr>
          <w:b/>
          <w:lang w:val="ru-RU"/>
        </w:rPr>
        <w:t xml:space="preserve"> </w:t>
      </w:r>
      <w:r w:rsidR="00EF103F">
        <w:rPr>
          <w:b/>
          <w:lang w:val="ru-RU"/>
        </w:rPr>
        <w:t>Плана</w:t>
      </w:r>
      <w:r w:rsidR="00EF103F" w:rsidRPr="00EF103F">
        <w:rPr>
          <w:b/>
          <w:lang w:val="ru-RU"/>
        </w:rPr>
        <w:t xml:space="preserve"> </w:t>
      </w:r>
      <w:r w:rsidR="00EF103F">
        <w:rPr>
          <w:b/>
          <w:lang w:val="ru-RU"/>
        </w:rPr>
        <w:t>управления</w:t>
      </w:r>
      <w:r w:rsidR="00EF103F" w:rsidRPr="00EF103F">
        <w:rPr>
          <w:b/>
          <w:lang w:val="ru-RU"/>
        </w:rPr>
        <w:t xml:space="preserve"> </w:t>
      </w:r>
      <w:r w:rsidR="00EF103F">
        <w:rPr>
          <w:b/>
          <w:lang w:val="ru-RU"/>
        </w:rPr>
        <w:t>окружающей</w:t>
      </w:r>
      <w:r w:rsidR="00EF103F" w:rsidRPr="00EF103F">
        <w:rPr>
          <w:b/>
          <w:lang w:val="ru-RU"/>
        </w:rPr>
        <w:t xml:space="preserve"> </w:t>
      </w:r>
      <w:r w:rsidR="00EF103F">
        <w:rPr>
          <w:b/>
          <w:lang w:val="ru-RU"/>
        </w:rPr>
        <w:t>средой</w:t>
      </w:r>
      <w:r w:rsidR="00EF103F" w:rsidRPr="00EF103F">
        <w:rPr>
          <w:b/>
          <w:lang w:val="ru-RU"/>
        </w:rPr>
        <w:t xml:space="preserve"> </w:t>
      </w:r>
      <w:r w:rsidR="00EF103F">
        <w:rPr>
          <w:b/>
          <w:lang w:val="ru-RU"/>
        </w:rPr>
        <w:t>для</w:t>
      </w:r>
      <w:r w:rsidR="00EF103F" w:rsidRPr="00EF103F">
        <w:rPr>
          <w:b/>
          <w:lang w:val="ru-RU"/>
        </w:rPr>
        <w:t xml:space="preserve"> </w:t>
      </w:r>
      <w:r w:rsidR="00EF103F">
        <w:rPr>
          <w:b/>
          <w:lang w:val="ru-RU"/>
        </w:rPr>
        <w:t>строительства</w:t>
      </w:r>
      <w:r w:rsidR="00EF103F" w:rsidRPr="00EF103F">
        <w:rPr>
          <w:b/>
          <w:lang w:val="ru-RU"/>
        </w:rPr>
        <w:t xml:space="preserve"> </w:t>
      </w:r>
      <w:r w:rsidR="00EF103F">
        <w:rPr>
          <w:b/>
          <w:lang w:val="ru-RU"/>
        </w:rPr>
        <w:t>и</w:t>
      </w:r>
      <w:r w:rsidR="00EF103F" w:rsidRPr="00EF103F">
        <w:rPr>
          <w:b/>
          <w:lang w:val="ru-RU"/>
        </w:rPr>
        <w:t xml:space="preserve"> </w:t>
      </w:r>
      <w:r w:rsidR="00EF103F">
        <w:rPr>
          <w:b/>
          <w:lang w:val="ru-RU"/>
        </w:rPr>
        <w:t>реабилитационной</w:t>
      </w:r>
      <w:r w:rsidR="00EF103F" w:rsidRPr="00EF103F">
        <w:rPr>
          <w:b/>
          <w:lang w:val="ru-RU"/>
        </w:rPr>
        <w:t xml:space="preserve"> </w:t>
      </w:r>
      <w:r w:rsidR="00EF103F">
        <w:rPr>
          <w:b/>
          <w:lang w:val="ru-RU"/>
        </w:rPr>
        <w:t>деятельности</w:t>
      </w:r>
      <w:r w:rsidR="00EF103F" w:rsidRPr="00EF103F">
        <w:rPr>
          <w:b/>
          <w:lang w:val="ru-RU"/>
        </w:rPr>
        <w:t xml:space="preserve"> </w:t>
      </w:r>
      <w:r w:rsidR="00EF103F">
        <w:rPr>
          <w:b/>
          <w:lang w:val="ru-RU"/>
        </w:rPr>
        <w:t>небольшого масштаба</w:t>
      </w:r>
      <w:r w:rsidR="00F04825" w:rsidRPr="00EF103F">
        <w:rPr>
          <w:b/>
          <w:i/>
          <w:lang w:val="ru-RU"/>
        </w:rPr>
        <w:t>:</w:t>
      </w:r>
      <w:r w:rsidR="0052141D" w:rsidRPr="00EF103F">
        <w:rPr>
          <w:b/>
          <w:i/>
          <w:lang w:val="ru-RU"/>
        </w:rPr>
        <w:t xml:space="preserve"> </w:t>
      </w:r>
    </w:p>
    <w:p w14:paraId="6432F0E7" w14:textId="4DC045E0" w:rsidR="000548A7" w:rsidRPr="0052141D" w:rsidRDefault="008C6F79" w:rsidP="0052141D">
      <w:pPr>
        <w:pStyle w:val="afa"/>
        <w:numPr>
          <w:ilvl w:val="0"/>
          <w:numId w:val="89"/>
        </w:numPr>
        <w:spacing w:after="160"/>
        <w:rPr>
          <w:bCs/>
          <w:i/>
        </w:rPr>
      </w:pPr>
      <w:r>
        <w:rPr>
          <w:bCs/>
          <w:i/>
          <w:lang w:val="ru-RU"/>
        </w:rPr>
        <w:t>Часть</w:t>
      </w:r>
      <w:r w:rsidR="000548A7" w:rsidRPr="0052141D">
        <w:rPr>
          <w:bCs/>
          <w:i/>
        </w:rPr>
        <w:t xml:space="preserve"> 1.</w:t>
      </w:r>
      <w:r w:rsidR="000548A7" w:rsidRPr="0052141D">
        <w:rPr>
          <w:bCs/>
          <w:i/>
        </w:rPr>
        <w:tab/>
      </w:r>
      <w:r>
        <w:rPr>
          <w:bCs/>
          <w:i/>
          <w:lang w:val="ru-RU"/>
        </w:rPr>
        <w:t>Информация о проекте</w:t>
      </w:r>
    </w:p>
    <w:p w14:paraId="647A1CC3" w14:textId="0D2EDFE9" w:rsidR="0052141D" w:rsidRPr="0052141D" w:rsidRDefault="008C6F79" w:rsidP="0052141D">
      <w:pPr>
        <w:pStyle w:val="afa"/>
        <w:numPr>
          <w:ilvl w:val="0"/>
          <w:numId w:val="89"/>
        </w:numPr>
        <w:rPr>
          <w:bCs/>
          <w:i/>
        </w:rPr>
      </w:pPr>
      <w:r>
        <w:rPr>
          <w:bCs/>
          <w:i/>
          <w:lang w:val="ru-RU"/>
        </w:rPr>
        <w:t>Часть</w:t>
      </w:r>
      <w:r w:rsidR="00F04825" w:rsidRPr="0052141D">
        <w:rPr>
          <w:bCs/>
          <w:i/>
        </w:rPr>
        <w:t xml:space="preserve"> 2.</w:t>
      </w:r>
      <w:r w:rsidR="00F04825" w:rsidRPr="0052141D">
        <w:rPr>
          <w:bCs/>
          <w:i/>
        </w:rPr>
        <w:tab/>
      </w:r>
      <w:r>
        <w:rPr>
          <w:bCs/>
          <w:i/>
          <w:lang w:val="ru-RU"/>
        </w:rPr>
        <w:t xml:space="preserve">Информация по защитным мерам </w:t>
      </w:r>
    </w:p>
    <w:p w14:paraId="41813787" w14:textId="280214FA" w:rsidR="0052141D" w:rsidRPr="008C6F79" w:rsidRDefault="008C6F79" w:rsidP="0052141D">
      <w:pPr>
        <w:pStyle w:val="afa"/>
        <w:numPr>
          <w:ilvl w:val="0"/>
          <w:numId w:val="89"/>
        </w:numPr>
        <w:rPr>
          <w:b/>
          <w:bCs/>
          <w:i/>
          <w:lang w:val="ru-RU"/>
        </w:rPr>
      </w:pPr>
      <w:r>
        <w:rPr>
          <w:bCs/>
          <w:i/>
          <w:lang w:val="ru-RU"/>
        </w:rPr>
        <w:t>Часть</w:t>
      </w:r>
      <w:r w:rsidR="0052141D" w:rsidRPr="008C6F79">
        <w:rPr>
          <w:bCs/>
          <w:i/>
          <w:lang w:val="ru-RU"/>
        </w:rPr>
        <w:t xml:space="preserve"> 3.</w:t>
      </w:r>
      <w:r w:rsidR="0052141D" w:rsidRPr="008C6F79">
        <w:rPr>
          <w:bCs/>
          <w:i/>
          <w:lang w:val="ru-RU"/>
        </w:rPr>
        <w:tab/>
      </w:r>
      <w:r>
        <w:rPr>
          <w:bCs/>
          <w:i/>
          <w:lang w:val="ru-RU"/>
        </w:rPr>
        <w:t>Пример плана экологического мониторинга для маломасштабного строительства</w:t>
      </w:r>
    </w:p>
    <w:p w14:paraId="4229A650" w14:textId="77777777" w:rsidR="00F04825" w:rsidRPr="008C6F79" w:rsidRDefault="00F04825" w:rsidP="00F04825">
      <w:pPr>
        <w:rPr>
          <w:b/>
          <w:bCs/>
          <w:i/>
          <w:lang w:val="ru-RU"/>
        </w:rPr>
      </w:pPr>
    </w:p>
    <w:p w14:paraId="089CF24E" w14:textId="327A83CF" w:rsidR="0052141D" w:rsidRPr="008C6F79" w:rsidRDefault="008C6F79" w:rsidP="0052141D">
      <w:pPr>
        <w:spacing w:after="160"/>
        <w:rPr>
          <w:rFonts w:eastAsiaTheme="minorHAnsi"/>
          <w:lang w:val="ru-RU"/>
        </w:rPr>
      </w:pPr>
      <w:r>
        <w:rPr>
          <w:b/>
          <w:lang w:val="ru-RU"/>
        </w:rPr>
        <w:t>Приложение</w:t>
      </w:r>
      <w:r w:rsidR="0052141D" w:rsidRPr="002E0778">
        <w:rPr>
          <w:b/>
          <w:lang w:val="ru-RU"/>
        </w:rPr>
        <w:t xml:space="preserve"> 8.</w:t>
      </w:r>
      <w:r w:rsidR="0052141D" w:rsidRPr="002E0778">
        <w:rPr>
          <w:b/>
          <w:i/>
          <w:lang w:val="ru-RU"/>
        </w:rPr>
        <w:t xml:space="preserve"> </w:t>
      </w:r>
      <w:r w:rsidRPr="008C6F79">
        <w:rPr>
          <w:rFonts w:eastAsiaTheme="minorHAnsi"/>
          <w:b/>
          <w:i/>
          <w:lang w:val="ru-RU"/>
        </w:rPr>
        <w:t xml:space="preserve">Чек-лист </w:t>
      </w:r>
      <w:r>
        <w:rPr>
          <w:rFonts w:eastAsiaTheme="minorHAnsi"/>
          <w:b/>
          <w:i/>
          <w:lang w:val="ru-RU"/>
        </w:rPr>
        <w:t>по</w:t>
      </w:r>
      <w:r w:rsidRPr="008C6F79">
        <w:rPr>
          <w:rFonts w:eastAsiaTheme="minorHAnsi"/>
          <w:b/>
          <w:i/>
          <w:lang w:val="ru-RU"/>
        </w:rPr>
        <w:t xml:space="preserve"> </w:t>
      </w:r>
      <w:r>
        <w:rPr>
          <w:rFonts w:eastAsiaTheme="minorHAnsi"/>
          <w:b/>
          <w:i/>
          <w:lang w:val="ru-RU"/>
        </w:rPr>
        <w:t>экологической</w:t>
      </w:r>
      <w:r w:rsidRPr="008C6F79">
        <w:rPr>
          <w:rFonts w:eastAsiaTheme="minorHAnsi"/>
          <w:b/>
          <w:i/>
          <w:lang w:val="ru-RU"/>
        </w:rPr>
        <w:t xml:space="preserve"> </w:t>
      </w:r>
      <w:r>
        <w:rPr>
          <w:rFonts w:eastAsiaTheme="minorHAnsi"/>
          <w:b/>
          <w:i/>
          <w:lang w:val="ru-RU"/>
        </w:rPr>
        <w:t>оценке</w:t>
      </w:r>
      <w:r w:rsidR="0052141D" w:rsidRPr="008C6F79">
        <w:rPr>
          <w:rFonts w:eastAsiaTheme="minorHAnsi"/>
          <w:b/>
          <w:lang w:val="ru-RU"/>
        </w:rPr>
        <w:t xml:space="preserve"> </w:t>
      </w:r>
      <w:r w:rsidR="0052141D" w:rsidRPr="008C6F79">
        <w:rPr>
          <w:rFonts w:eastAsiaTheme="minorHAnsi"/>
          <w:b/>
          <w:bCs/>
          <w:lang w:val="ru-RU"/>
        </w:rPr>
        <w:t>(</w:t>
      </w:r>
      <w:r>
        <w:rPr>
          <w:rFonts w:eastAsiaTheme="minorHAnsi"/>
          <w:b/>
          <w:bCs/>
          <w:lang w:val="ru-RU"/>
        </w:rPr>
        <w:t>заполняется специалистом по экологии ЦУКЛ при необходимой консультации с соответствующими структурами</w:t>
      </w:r>
      <w:r w:rsidR="0052141D" w:rsidRPr="008C6F79">
        <w:rPr>
          <w:rFonts w:eastAsiaTheme="minorHAnsi"/>
          <w:b/>
          <w:bCs/>
          <w:lang w:val="ru-RU"/>
        </w:rPr>
        <w:t>)</w:t>
      </w:r>
    </w:p>
    <w:p w14:paraId="1AF3735A" w14:textId="77777777" w:rsidR="0052141D" w:rsidRPr="008C6F79" w:rsidRDefault="0052141D" w:rsidP="00F04825">
      <w:pPr>
        <w:rPr>
          <w:b/>
          <w:bCs/>
          <w:i/>
          <w:lang w:val="ru-RU"/>
        </w:rPr>
      </w:pPr>
    </w:p>
    <w:p w14:paraId="39E87AC0" w14:textId="26B9DD36" w:rsidR="00801FC6" w:rsidRPr="008C6F79" w:rsidRDefault="00801FC6" w:rsidP="00801FC6">
      <w:pPr>
        <w:rPr>
          <w:lang w:val="ru-RU"/>
        </w:rPr>
      </w:pPr>
    </w:p>
    <w:p w14:paraId="436822B4" w14:textId="77777777" w:rsidR="000548A7" w:rsidRPr="008C6F79" w:rsidRDefault="000548A7" w:rsidP="00801FC6">
      <w:pPr>
        <w:rPr>
          <w:lang w:val="ru-RU"/>
        </w:rPr>
        <w:sectPr w:rsidR="000548A7" w:rsidRPr="008C6F79" w:rsidSect="00BB6CFC">
          <w:footerReference w:type="even" r:id="rId17"/>
          <w:footerReference w:type="default" r:id="rId18"/>
          <w:pgSz w:w="12240" w:h="15840"/>
          <w:pgMar w:top="432" w:right="806" w:bottom="2434" w:left="1627" w:header="720" w:footer="720" w:gutter="0"/>
          <w:cols w:space="720"/>
          <w:titlePg/>
          <w:docGrid w:linePitch="360"/>
        </w:sectPr>
      </w:pPr>
    </w:p>
    <w:p w14:paraId="203579FA" w14:textId="4DAA35B2" w:rsidR="0052141D" w:rsidRPr="002E0778" w:rsidRDefault="008C6F79" w:rsidP="00354F1C">
      <w:pPr>
        <w:jc w:val="center"/>
        <w:rPr>
          <w:lang w:val="ru-RU"/>
        </w:rPr>
      </w:pPr>
      <w:r w:rsidRPr="008C6F79">
        <w:rPr>
          <w:lang w:val="ru-RU"/>
        </w:rPr>
        <w:lastRenderedPageBreak/>
        <w:t>Пример</w:t>
      </w:r>
      <w:r w:rsidR="0052141D" w:rsidRPr="002E0778">
        <w:rPr>
          <w:lang w:val="ru-RU"/>
        </w:rPr>
        <w:t xml:space="preserve"> </w:t>
      </w:r>
    </w:p>
    <w:p w14:paraId="1EFDB7AA" w14:textId="6D708738" w:rsidR="000548A7" w:rsidRPr="001B1B19" w:rsidRDefault="008C6F79" w:rsidP="00354F1C">
      <w:pPr>
        <w:jc w:val="center"/>
        <w:rPr>
          <w:rFonts w:ascii="Times New Roman Bold" w:hAnsi="Times New Roman Bold"/>
          <w:caps/>
          <w:lang w:val="ru-RU"/>
        </w:rPr>
      </w:pPr>
      <w:r>
        <w:rPr>
          <w:rFonts w:ascii="Times New Roman Bold" w:hAnsi="Times New Roman Bold"/>
          <w:lang w:val="ru-RU"/>
        </w:rPr>
        <w:t>Формат</w:t>
      </w:r>
      <w:r w:rsidRPr="001B1B19">
        <w:rPr>
          <w:rFonts w:ascii="Times New Roman Bold" w:hAnsi="Times New Roman Bold"/>
          <w:lang w:val="ru-RU"/>
        </w:rPr>
        <w:t xml:space="preserve"> </w:t>
      </w:r>
      <w:r>
        <w:rPr>
          <w:rFonts w:ascii="Times New Roman Bold" w:hAnsi="Times New Roman Bold"/>
          <w:lang w:val="ru-RU"/>
        </w:rPr>
        <w:t>Чек</w:t>
      </w:r>
      <w:r w:rsidRPr="001B1B19">
        <w:rPr>
          <w:rFonts w:ascii="Times New Roman Bold" w:hAnsi="Times New Roman Bold"/>
          <w:lang w:val="ru-RU"/>
        </w:rPr>
        <w:t>-</w:t>
      </w:r>
      <w:r>
        <w:rPr>
          <w:rFonts w:ascii="Times New Roman Bold" w:hAnsi="Times New Roman Bold"/>
          <w:lang w:val="ru-RU"/>
        </w:rPr>
        <w:t>листа</w:t>
      </w:r>
      <w:r w:rsidRPr="001B1B19">
        <w:rPr>
          <w:rFonts w:ascii="Times New Roman Bold" w:hAnsi="Times New Roman Bold"/>
          <w:lang w:val="ru-RU"/>
        </w:rPr>
        <w:t xml:space="preserve"> </w:t>
      </w:r>
      <w:r>
        <w:rPr>
          <w:rFonts w:ascii="Times New Roman Bold" w:hAnsi="Times New Roman Bold"/>
          <w:lang w:val="ru-RU"/>
        </w:rPr>
        <w:t>по</w:t>
      </w:r>
      <w:r w:rsidRPr="001B1B19">
        <w:rPr>
          <w:rFonts w:ascii="Times New Roman Bold" w:hAnsi="Times New Roman Bold"/>
          <w:lang w:val="ru-RU"/>
        </w:rPr>
        <w:t xml:space="preserve"> </w:t>
      </w:r>
      <w:r>
        <w:rPr>
          <w:rFonts w:ascii="Times New Roman Bold" w:hAnsi="Times New Roman Bold"/>
          <w:lang w:val="ru-RU"/>
        </w:rPr>
        <w:t>Плану</w:t>
      </w:r>
      <w:r w:rsidRPr="001B1B19">
        <w:rPr>
          <w:rFonts w:ascii="Times New Roman Bold" w:hAnsi="Times New Roman Bold"/>
          <w:lang w:val="ru-RU"/>
        </w:rPr>
        <w:t xml:space="preserve"> </w:t>
      </w:r>
      <w:r>
        <w:rPr>
          <w:rFonts w:ascii="Times New Roman Bold" w:hAnsi="Times New Roman Bold"/>
          <w:lang w:val="ru-RU"/>
        </w:rPr>
        <w:t>управления</w:t>
      </w:r>
      <w:r w:rsidRPr="001B1B19">
        <w:rPr>
          <w:rFonts w:ascii="Times New Roman Bold" w:hAnsi="Times New Roman Bold"/>
          <w:lang w:val="ru-RU"/>
        </w:rPr>
        <w:t xml:space="preserve"> </w:t>
      </w:r>
      <w:r>
        <w:rPr>
          <w:rFonts w:ascii="Times New Roman Bold" w:hAnsi="Times New Roman Bold"/>
          <w:lang w:val="ru-RU"/>
        </w:rPr>
        <w:t>окружающей</w:t>
      </w:r>
      <w:r w:rsidRPr="001B1B19">
        <w:rPr>
          <w:rFonts w:ascii="Times New Roman Bold" w:hAnsi="Times New Roman Bold"/>
          <w:lang w:val="ru-RU"/>
        </w:rPr>
        <w:t xml:space="preserve"> </w:t>
      </w:r>
      <w:r>
        <w:rPr>
          <w:rFonts w:ascii="Times New Roman Bold" w:hAnsi="Times New Roman Bold"/>
          <w:lang w:val="ru-RU"/>
        </w:rPr>
        <w:t>средой</w:t>
      </w:r>
      <w:r w:rsidRPr="001B1B19">
        <w:rPr>
          <w:rFonts w:ascii="Times New Roman Bold" w:hAnsi="Times New Roman Bold"/>
          <w:lang w:val="ru-RU"/>
        </w:rPr>
        <w:t xml:space="preserve"> </w:t>
      </w:r>
      <w:r>
        <w:rPr>
          <w:rFonts w:ascii="Times New Roman Bold" w:hAnsi="Times New Roman Bold"/>
          <w:lang w:val="ru-RU"/>
        </w:rPr>
        <w:t>для</w:t>
      </w:r>
      <w:r w:rsidRPr="001B1B19">
        <w:rPr>
          <w:rFonts w:ascii="Times New Roman Bold" w:hAnsi="Times New Roman Bold"/>
          <w:lang w:val="ru-RU"/>
        </w:rPr>
        <w:t xml:space="preserve"> </w:t>
      </w:r>
      <w:r>
        <w:rPr>
          <w:rFonts w:ascii="Times New Roman Bold" w:hAnsi="Times New Roman Bold"/>
          <w:lang w:val="ru-RU"/>
        </w:rPr>
        <w:t>маломасштабной</w:t>
      </w:r>
      <w:r w:rsidRPr="001B1B19">
        <w:rPr>
          <w:rFonts w:ascii="Times New Roman Bold" w:hAnsi="Times New Roman Bold"/>
          <w:lang w:val="ru-RU"/>
        </w:rPr>
        <w:t xml:space="preserve"> </w:t>
      </w:r>
      <w:r w:rsidR="001B1B19">
        <w:rPr>
          <w:rFonts w:ascii="Times New Roman Bold" w:hAnsi="Times New Roman Bold"/>
          <w:lang w:val="ru-RU"/>
        </w:rPr>
        <w:t>строительной и реабилитационной деятельности</w:t>
      </w:r>
    </w:p>
    <w:p w14:paraId="067BCA68" w14:textId="77777777" w:rsidR="000548A7" w:rsidRPr="001B1B19" w:rsidRDefault="000548A7" w:rsidP="00354F1C">
      <w:pPr>
        <w:jc w:val="center"/>
        <w:rPr>
          <w:bCs/>
          <w:lang w:val="ru-RU"/>
        </w:rPr>
      </w:pPr>
    </w:p>
    <w:p w14:paraId="56109C7F" w14:textId="2C1986E4" w:rsidR="000548A7" w:rsidRPr="001B1B19" w:rsidRDefault="001B1B19" w:rsidP="00354F1C">
      <w:pPr>
        <w:jc w:val="center"/>
        <w:rPr>
          <w:b/>
          <w:bCs/>
          <w:i/>
          <w:lang w:val="ru-RU"/>
        </w:rPr>
      </w:pPr>
      <w:r>
        <w:rPr>
          <w:b/>
          <w:bCs/>
          <w:i/>
          <w:lang w:val="ru-RU"/>
        </w:rPr>
        <w:t>Часть</w:t>
      </w:r>
      <w:r w:rsidR="000548A7" w:rsidRPr="001B1B19">
        <w:rPr>
          <w:b/>
          <w:bCs/>
          <w:i/>
          <w:lang w:val="ru-RU"/>
        </w:rPr>
        <w:t xml:space="preserve"> 3.</w:t>
      </w:r>
      <w:r w:rsidR="000548A7" w:rsidRPr="001B1B19">
        <w:rPr>
          <w:b/>
          <w:bCs/>
          <w:i/>
          <w:lang w:val="ru-RU"/>
        </w:rPr>
        <w:tab/>
      </w:r>
      <w:r>
        <w:rPr>
          <w:b/>
          <w:bCs/>
          <w:i/>
          <w:lang w:val="ru-RU"/>
        </w:rPr>
        <w:t>Пример плана экологического мониторинга для маломасштабного строительства</w:t>
      </w:r>
    </w:p>
    <w:p w14:paraId="56508E20" w14:textId="77777777" w:rsidR="000548A7" w:rsidRPr="001B1B19" w:rsidRDefault="000548A7" w:rsidP="00354F1C">
      <w:pPr>
        <w:jc w:val="center"/>
        <w:rPr>
          <w:bCs/>
          <w:lang w:val="ru-RU"/>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4"/>
        <w:gridCol w:w="2126"/>
        <w:gridCol w:w="2127"/>
        <w:gridCol w:w="1984"/>
        <w:gridCol w:w="1985"/>
        <w:gridCol w:w="1984"/>
        <w:gridCol w:w="1559"/>
        <w:gridCol w:w="1707"/>
      </w:tblGrid>
      <w:tr w:rsidR="007C0E42" w:rsidRPr="00630F96" w14:paraId="0E5F2027" w14:textId="77777777" w:rsidTr="00BC2220">
        <w:trPr>
          <w:cantSplit/>
          <w:trHeight w:val="1134"/>
          <w:tblHeader/>
          <w:jc w:val="center"/>
        </w:trPr>
        <w:tc>
          <w:tcPr>
            <w:tcW w:w="704" w:type="dxa"/>
            <w:shd w:val="clear" w:color="auto" w:fill="C6D9F1"/>
            <w:vAlign w:val="center"/>
          </w:tcPr>
          <w:p w14:paraId="6B69413B" w14:textId="49F7443A" w:rsidR="007C0E42" w:rsidRPr="00630F96" w:rsidRDefault="007C0E42" w:rsidP="007C0E42">
            <w:pPr>
              <w:jc w:val="center"/>
              <w:rPr>
                <w:b/>
                <w:sz w:val="20"/>
                <w:szCs w:val="20"/>
                <w:lang w:val="en-GB"/>
              </w:rPr>
            </w:pPr>
            <w:r w:rsidRPr="00072F04">
              <w:rPr>
                <w:b/>
                <w:sz w:val="20"/>
                <w:szCs w:val="20"/>
              </w:rPr>
              <w:t>ФАЗА</w:t>
            </w:r>
          </w:p>
        </w:tc>
        <w:tc>
          <w:tcPr>
            <w:tcW w:w="2126" w:type="dxa"/>
            <w:shd w:val="clear" w:color="auto" w:fill="C6D9F1"/>
            <w:vAlign w:val="center"/>
          </w:tcPr>
          <w:p w14:paraId="02CB6BD1" w14:textId="77777777" w:rsidR="007C0E42" w:rsidRPr="00072F04" w:rsidRDefault="007C0E42" w:rsidP="007C0E42">
            <w:pPr>
              <w:spacing w:before="120"/>
              <w:jc w:val="center"/>
              <w:rPr>
                <w:b/>
                <w:sz w:val="20"/>
                <w:szCs w:val="20"/>
              </w:rPr>
            </w:pPr>
            <w:r w:rsidRPr="00072F04">
              <w:rPr>
                <w:b/>
                <w:sz w:val="20"/>
                <w:szCs w:val="20"/>
              </w:rPr>
              <w:t>КАКОЙ</w:t>
            </w:r>
          </w:p>
          <w:p w14:paraId="3851F1F7" w14:textId="50F3EFCA" w:rsidR="007C0E42" w:rsidRPr="00630F96" w:rsidRDefault="007C0E42" w:rsidP="007C0E42">
            <w:pPr>
              <w:jc w:val="center"/>
              <w:rPr>
                <w:sz w:val="20"/>
                <w:szCs w:val="20"/>
                <w:lang w:val="en-GB"/>
              </w:rPr>
            </w:pPr>
            <w:r w:rsidRPr="00072F04">
              <w:rPr>
                <w:sz w:val="20"/>
                <w:szCs w:val="20"/>
              </w:rPr>
              <w:t>параметр необходимо отслеживать</w:t>
            </w:r>
            <w:r w:rsidRPr="00072F04">
              <w:rPr>
                <w:sz w:val="20"/>
                <w:szCs w:val="20"/>
                <w:lang w:val="en-GB"/>
              </w:rPr>
              <w:t>?</w:t>
            </w:r>
          </w:p>
        </w:tc>
        <w:tc>
          <w:tcPr>
            <w:tcW w:w="2127" w:type="dxa"/>
            <w:shd w:val="clear" w:color="auto" w:fill="C6D9F1"/>
            <w:vAlign w:val="center"/>
          </w:tcPr>
          <w:p w14:paraId="5A9AE321" w14:textId="77777777" w:rsidR="007C0E42" w:rsidRPr="00072F04" w:rsidRDefault="007C0E42" w:rsidP="007C0E42">
            <w:pPr>
              <w:spacing w:before="120"/>
              <w:jc w:val="center"/>
              <w:rPr>
                <w:b/>
                <w:sz w:val="20"/>
                <w:szCs w:val="20"/>
              </w:rPr>
            </w:pPr>
            <w:r w:rsidRPr="00072F04">
              <w:rPr>
                <w:b/>
                <w:sz w:val="20"/>
                <w:szCs w:val="20"/>
              </w:rPr>
              <w:t>ГДЕ</w:t>
            </w:r>
          </w:p>
          <w:p w14:paraId="6731ED27" w14:textId="030840BC" w:rsidR="007C0E42" w:rsidRPr="00630F96" w:rsidRDefault="007C0E42" w:rsidP="007C0E42">
            <w:pPr>
              <w:jc w:val="center"/>
              <w:rPr>
                <w:sz w:val="20"/>
                <w:szCs w:val="20"/>
                <w:lang w:val="en-GB"/>
              </w:rPr>
            </w:pPr>
            <w:r w:rsidRPr="00072F04">
              <w:rPr>
                <w:sz w:val="20"/>
                <w:szCs w:val="20"/>
              </w:rPr>
              <w:t>необходимо отслеживать параметр?</w:t>
            </w:r>
          </w:p>
        </w:tc>
        <w:tc>
          <w:tcPr>
            <w:tcW w:w="1984" w:type="dxa"/>
            <w:shd w:val="clear" w:color="auto" w:fill="C6D9F1"/>
            <w:vAlign w:val="center"/>
          </w:tcPr>
          <w:p w14:paraId="411FF464" w14:textId="77777777" w:rsidR="007C0E42" w:rsidRPr="00072F04" w:rsidRDefault="007C0E42" w:rsidP="007C0E42">
            <w:pPr>
              <w:spacing w:before="120"/>
              <w:jc w:val="center"/>
              <w:rPr>
                <w:b/>
                <w:sz w:val="20"/>
                <w:szCs w:val="20"/>
              </w:rPr>
            </w:pPr>
            <w:r w:rsidRPr="00072F04">
              <w:rPr>
                <w:b/>
                <w:sz w:val="20"/>
                <w:szCs w:val="20"/>
              </w:rPr>
              <w:t>КАК</w:t>
            </w:r>
          </w:p>
          <w:p w14:paraId="6E1C2A20" w14:textId="01EF7B12" w:rsidR="007C0E42" w:rsidRPr="00630F96" w:rsidRDefault="007C0E42" w:rsidP="007C0E42">
            <w:pPr>
              <w:pStyle w:val="ad"/>
              <w:spacing w:after="0" w:line="240" w:lineRule="auto"/>
              <w:jc w:val="center"/>
              <w:rPr>
                <w:rFonts w:ascii="Times New Roman" w:hAnsi="Times New Roman" w:cs="Times New Roman"/>
                <w:sz w:val="20"/>
                <w:szCs w:val="20"/>
                <w:lang w:val="en-GB"/>
              </w:rPr>
            </w:pPr>
            <w:r w:rsidRPr="00072F04">
              <w:rPr>
                <w:sz w:val="20"/>
                <w:szCs w:val="20"/>
                <w:lang w:val="ru-RU"/>
              </w:rPr>
              <w:t>отслеживать</w:t>
            </w:r>
            <w:r w:rsidRPr="00072F04">
              <w:rPr>
                <w:sz w:val="20"/>
                <w:szCs w:val="20"/>
              </w:rPr>
              <w:t xml:space="preserve"> </w:t>
            </w:r>
            <w:r w:rsidRPr="00072F04">
              <w:rPr>
                <w:sz w:val="20"/>
                <w:szCs w:val="20"/>
                <w:lang w:val="ru-RU"/>
              </w:rPr>
              <w:t>параметр</w:t>
            </w:r>
            <w:r w:rsidRPr="00072F04">
              <w:rPr>
                <w:sz w:val="20"/>
                <w:szCs w:val="20"/>
                <w:lang w:val="en-GB"/>
              </w:rPr>
              <w:t>??</w:t>
            </w:r>
          </w:p>
        </w:tc>
        <w:tc>
          <w:tcPr>
            <w:tcW w:w="1985" w:type="dxa"/>
            <w:shd w:val="clear" w:color="auto" w:fill="C6D9F1"/>
            <w:vAlign w:val="center"/>
          </w:tcPr>
          <w:p w14:paraId="506F2E53" w14:textId="77777777" w:rsidR="007C0E42" w:rsidRPr="00072F04" w:rsidRDefault="007C0E42" w:rsidP="007C0E42">
            <w:pPr>
              <w:spacing w:before="120"/>
              <w:jc w:val="center"/>
              <w:rPr>
                <w:b/>
                <w:sz w:val="20"/>
                <w:szCs w:val="20"/>
              </w:rPr>
            </w:pPr>
            <w:r w:rsidRPr="00072F04">
              <w:rPr>
                <w:b/>
                <w:sz w:val="20"/>
                <w:szCs w:val="20"/>
              </w:rPr>
              <w:t>КОГДА</w:t>
            </w:r>
          </w:p>
          <w:p w14:paraId="29CA7C64" w14:textId="54510FE0" w:rsidR="007C0E42" w:rsidRPr="00630F96" w:rsidRDefault="007C0E42" w:rsidP="007C0E42">
            <w:pPr>
              <w:jc w:val="center"/>
              <w:rPr>
                <w:sz w:val="20"/>
                <w:szCs w:val="20"/>
                <w:lang w:val="en-GB"/>
              </w:rPr>
            </w:pPr>
            <w:r w:rsidRPr="00072F04">
              <w:rPr>
                <w:sz w:val="20"/>
                <w:szCs w:val="20"/>
              </w:rPr>
              <w:t>отслеживать параметр</w:t>
            </w:r>
            <w:r w:rsidRPr="00072F04">
              <w:rPr>
                <w:sz w:val="20"/>
                <w:szCs w:val="20"/>
                <w:lang w:val="en-GB"/>
              </w:rPr>
              <w:t>? (</w:t>
            </w:r>
            <w:r w:rsidRPr="00072F04">
              <w:rPr>
                <w:sz w:val="20"/>
                <w:szCs w:val="20"/>
              </w:rPr>
              <w:t>частота</w:t>
            </w:r>
            <w:r w:rsidRPr="00072F04">
              <w:rPr>
                <w:sz w:val="20"/>
                <w:szCs w:val="20"/>
                <w:lang w:val="en-GB"/>
              </w:rPr>
              <w:t>)?</w:t>
            </w:r>
          </w:p>
        </w:tc>
        <w:tc>
          <w:tcPr>
            <w:tcW w:w="1984" w:type="dxa"/>
            <w:shd w:val="clear" w:color="auto" w:fill="C6D9F1"/>
            <w:vAlign w:val="center"/>
          </w:tcPr>
          <w:p w14:paraId="1D3DC220" w14:textId="77777777" w:rsidR="007C0E42" w:rsidRPr="00072F04" w:rsidRDefault="007C0E42" w:rsidP="007C0E42">
            <w:pPr>
              <w:spacing w:before="120"/>
              <w:jc w:val="center"/>
              <w:rPr>
                <w:b/>
                <w:sz w:val="20"/>
                <w:szCs w:val="20"/>
              </w:rPr>
            </w:pPr>
            <w:r w:rsidRPr="00072F04">
              <w:rPr>
                <w:b/>
                <w:sz w:val="20"/>
                <w:szCs w:val="20"/>
              </w:rPr>
              <w:t>ЗАЧЕМ</w:t>
            </w:r>
          </w:p>
          <w:p w14:paraId="67110213" w14:textId="654D168C" w:rsidR="007C0E42" w:rsidRPr="00630F96" w:rsidRDefault="007C0E42" w:rsidP="007C0E42">
            <w:pPr>
              <w:jc w:val="center"/>
              <w:rPr>
                <w:sz w:val="20"/>
                <w:szCs w:val="20"/>
                <w:lang w:val="en-GB"/>
              </w:rPr>
            </w:pPr>
            <w:r w:rsidRPr="00072F04">
              <w:rPr>
                <w:sz w:val="20"/>
                <w:szCs w:val="20"/>
              </w:rPr>
              <w:t>отслеживать параметр</w:t>
            </w:r>
            <w:r w:rsidRPr="00072F04">
              <w:rPr>
                <w:sz w:val="20"/>
                <w:szCs w:val="20"/>
                <w:lang w:val="en-GB"/>
              </w:rPr>
              <w:t>?</w:t>
            </w:r>
          </w:p>
        </w:tc>
        <w:tc>
          <w:tcPr>
            <w:tcW w:w="1559" w:type="dxa"/>
            <w:shd w:val="clear" w:color="auto" w:fill="C6D9F1"/>
            <w:vAlign w:val="center"/>
          </w:tcPr>
          <w:p w14:paraId="128991AF" w14:textId="1CF94B3F" w:rsidR="007C0E42" w:rsidRPr="00630F96" w:rsidRDefault="001B1B19" w:rsidP="007C0E42">
            <w:pPr>
              <w:jc w:val="center"/>
              <w:rPr>
                <w:b/>
                <w:sz w:val="20"/>
                <w:szCs w:val="20"/>
                <w:lang w:val="en-GB"/>
              </w:rPr>
            </w:pPr>
            <w:r>
              <w:rPr>
                <w:b/>
                <w:sz w:val="20"/>
                <w:szCs w:val="20"/>
              </w:rPr>
              <w:t>СТОИ</w:t>
            </w:r>
            <w:r w:rsidR="007C0E42" w:rsidRPr="00072F04">
              <w:rPr>
                <w:b/>
                <w:sz w:val="20"/>
                <w:szCs w:val="20"/>
              </w:rPr>
              <w:t>МОСТЬ</w:t>
            </w:r>
          </w:p>
        </w:tc>
        <w:tc>
          <w:tcPr>
            <w:tcW w:w="1707" w:type="dxa"/>
            <w:shd w:val="clear" w:color="auto" w:fill="C6D9F1"/>
            <w:vAlign w:val="center"/>
          </w:tcPr>
          <w:p w14:paraId="42A6A6F0" w14:textId="198FC2F1" w:rsidR="007C0E42" w:rsidRPr="00630F96" w:rsidRDefault="007C0E42" w:rsidP="007C0E42">
            <w:pPr>
              <w:jc w:val="center"/>
              <w:rPr>
                <w:b/>
                <w:sz w:val="20"/>
                <w:szCs w:val="20"/>
                <w:lang w:val="en-GB"/>
              </w:rPr>
            </w:pPr>
            <w:r w:rsidRPr="00072F04">
              <w:rPr>
                <w:b/>
                <w:sz w:val="20"/>
                <w:szCs w:val="20"/>
              </w:rPr>
              <w:t>ОТВЕТСТВЕННАЯ СТРУКТУРА</w:t>
            </w:r>
          </w:p>
        </w:tc>
      </w:tr>
      <w:tr w:rsidR="007C0E42" w:rsidRPr="00630F96" w14:paraId="4544E0CD" w14:textId="77777777" w:rsidTr="00BC2220">
        <w:trPr>
          <w:cantSplit/>
          <w:trHeight w:val="1863"/>
          <w:jc w:val="center"/>
        </w:trPr>
        <w:tc>
          <w:tcPr>
            <w:tcW w:w="704" w:type="dxa"/>
            <w:shd w:val="clear" w:color="auto" w:fill="E6E6E6"/>
            <w:textDirection w:val="btLr"/>
            <w:vAlign w:val="center"/>
          </w:tcPr>
          <w:p w14:paraId="72613F46" w14:textId="531C42CF" w:rsidR="007C0E42" w:rsidRPr="007C0E42" w:rsidRDefault="007C0E42" w:rsidP="007C0E42">
            <w:pPr>
              <w:jc w:val="center"/>
              <w:rPr>
                <w:b/>
                <w:bCs/>
                <w:sz w:val="20"/>
                <w:szCs w:val="20"/>
                <w:lang w:val="en-GB"/>
              </w:rPr>
            </w:pPr>
            <w:r w:rsidRPr="007C0E42">
              <w:rPr>
                <w:b/>
                <w:bCs/>
                <w:sz w:val="20"/>
                <w:szCs w:val="20"/>
              </w:rPr>
              <w:t>Проектирование</w:t>
            </w:r>
          </w:p>
        </w:tc>
        <w:tc>
          <w:tcPr>
            <w:tcW w:w="2126" w:type="dxa"/>
          </w:tcPr>
          <w:p w14:paraId="17C548BC" w14:textId="66AACCDF" w:rsidR="007C0E42" w:rsidRPr="00630F96" w:rsidRDefault="001B1B19" w:rsidP="001B1B19">
            <w:pPr>
              <w:rPr>
                <w:sz w:val="20"/>
                <w:szCs w:val="20"/>
                <w:lang w:val="en-GB"/>
              </w:rPr>
            </w:pPr>
            <w:r>
              <w:rPr>
                <w:sz w:val="20"/>
                <w:szCs w:val="20"/>
                <w:lang w:val="ru-RU"/>
              </w:rPr>
              <w:t>Реализация реководств ПУОС (рекомендации)</w:t>
            </w:r>
          </w:p>
        </w:tc>
        <w:tc>
          <w:tcPr>
            <w:tcW w:w="2127" w:type="dxa"/>
          </w:tcPr>
          <w:p w14:paraId="068401C8" w14:textId="1EC92CB3" w:rsidR="007C0E42" w:rsidRPr="001B1B19" w:rsidRDefault="001B1B19" w:rsidP="001B1B19">
            <w:pPr>
              <w:rPr>
                <w:sz w:val="20"/>
                <w:szCs w:val="20"/>
                <w:lang w:val="ru-RU"/>
              </w:rPr>
            </w:pPr>
            <w:r>
              <w:rPr>
                <w:sz w:val="20"/>
                <w:szCs w:val="20"/>
                <w:lang w:val="ru-RU"/>
              </w:rPr>
              <w:t>Дизайн проекта по строительству, реконструкции и адаптации</w:t>
            </w:r>
          </w:p>
        </w:tc>
        <w:tc>
          <w:tcPr>
            <w:tcW w:w="1984" w:type="dxa"/>
          </w:tcPr>
          <w:p w14:paraId="114512F3" w14:textId="391C52C2" w:rsidR="007C0E42" w:rsidRPr="001B1B19" w:rsidRDefault="001B1B19" w:rsidP="001B1B19">
            <w:pPr>
              <w:rPr>
                <w:sz w:val="20"/>
                <w:szCs w:val="20"/>
                <w:lang w:val="ru-RU"/>
              </w:rPr>
            </w:pPr>
            <w:r w:rsidRPr="001B1B19">
              <w:rPr>
                <w:sz w:val="20"/>
                <w:szCs w:val="20"/>
                <w:lang w:val="ru-RU"/>
              </w:rPr>
              <w:t>Обзор разработ</w:t>
            </w:r>
            <w:r>
              <w:rPr>
                <w:sz w:val="20"/>
                <w:szCs w:val="20"/>
                <w:lang w:val="ru-RU"/>
              </w:rPr>
              <w:t>ок</w:t>
            </w:r>
            <w:r w:rsidRPr="001B1B19">
              <w:rPr>
                <w:sz w:val="20"/>
                <w:szCs w:val="20"/>
                <w:lang w:val="ru-RU"/>
              </w:rPr>
              <w:t xml:space="preserve"> </w:t>
            </w:r>
            <w:r>
              <w:rPr>
                <w:sz w:val="20"/>
                <w:szCs w:val="20"/>
                <w:lang w:val="ru-RU"/>
              </w:rPr>
              <w:t>и</w:t>
            </w:r>
            <w:r w:rsidRPr="001B1B19">
              <w:rPr>
                <w:sz w:val="20"/>
                <w:szCs w:val="20"/>
                <w:lang w:val="ru-RU"/>
              </w:rPr>
              <w:t xml:space="preserve"> адаптаци</w:t>
            </w:r>
            <w:r>
              <w:rPr>
                <w:sz w:val="20"/>
                <w:szCs w:val="20"/>
                <w:lang w:val="ru-RU"/>
              </w:rPr>
              <w:t>онные проекты</w:t>
            </w:r>
            <w:r w:rsidR="007C0E42" w:rsidRPr="001B1B19">
              <w:rPr>
                <w:sz w:val="20"/>
                <w:szCs w:val="20"/>
                <w:lang w:val="ru-RU"/>
              </w:rPr>
              <w:t>.</w:t>
            </w:r>
          </w:p>
        </w:tc>
        <w:tc>
          <w:tcPr>
            <w:tcW w:w="1985" w:type="dxa"/>
          </w:tcPr>
          <w:p w14:paraId="21F4BE15" w14:textId="705C9173" w:rsidR="007C0E42" w:rsidRPr="001B1B19" w:rsidRDefault="001B1B19" w:rsidP="001B1B19">
            <w:pPr>
              <w:pStyle w:val="ad"/>
              <w:spacing w:after="0" w:line="240" w:lineRule="auto"/>
              <w:rPr>
                <w:rFonts w:ascii="Times New Roman" w:hAnsi="Times New Roman" w:cs="Times New Roman"/>
                <w:sz w:val="20"/>
                <w:szCs w:val="20"/>
                <w:lang w:val="ru-RU"/>
              </w:rPr>
            </w:pPr>
            <w:r w:rsidRPr="001B1B19">
              <w:rPr>
                <w:rFonts w:ascii="Times New Roman" w:hAnsi="Times New Roman" w:cs="Times New Roman"/>
                <w:sz w:val="20"/>
                <w:szCs w:val="20"/>
                <w:lang w:val="ru-RU"/>
              </w:rPr>
              <w:t>До утверждения строительства в рамках программы мониторинга проекта.</w:t>
            </w:r>
          </w:p>
        </w:tc>
        <w:tc>
          <w:tcPr>
            <w:tcW w:w="1984" w:type="dxa"/>
          </w:tcPr>
          <w:p w14:paraId="452D023F" w14:textId="148AD970" w:rsidR="007C0E42" w:rsidRPr="001B1B19" w:rsidRDefault="001B1B19" w:rsidP="001B1B19">
            <w:pPr>
              <w:pStyle w:val="ad"/>
              <w:spacing w:after="0" w:line="240" w:lineRule="auto"/>
              <w:rPr>
                <w:rFonts w:ascii="Times New Roman" w:hAnsi="Times New Roman" w:cs="Times New Roman"/>
                <w:sz w:val="20"/>
                <w:szCs w:val="20"/>
                <w:lang w:val="ru-RU"/>
              </w:rPr>
            </w:pPr>
            <w:r w:rsidRPr="001B1B19">
              <w:rPr>
                <w:rFonts w:ascii="Times New Roman" w:hAnsi="Times New Roman" w:cs="Times New Roman"/>
                <w:sz w:val="20"/>
                <w:szCs w:val="20"/>
                <w:lang w:val="ru-RU"/>
              </w:rPr>
              <w:t>Рекоменд</w:t>
            </w:r>
            <w:r>
              <w:rPr>
                <w:rFonts w:ascii="Times New Roman" w:hAnsi="Times New Roman" w:cs="Times New Roman"/>
                <w:sz w:val="20"/>
                <w:szCs w:val="20"/>
                <w:lang w:val="ru-RU"/>
              </w:rPr>
              <w:t>овано из-за</w:t>
            </w:r>
            <w:r w:rsidRPr="001B1B19">
              <w:rPr>
                <w:rFonts w:ascii="Times New Roman" w:hAnsi="Times New Roman" w:cs="Times New Roman"/>
                <w:sz w:val="20"/>
                <w:szCs w:val="20"/>
                <w:lang w:val="ru-RU"/>
              </w:rPr>
              <w:t xml:space="preserve"> национального законодательства, требующего разрешения на строительство.</w:t>
            </w:r>
          </w:p>
        </w:tc>
        <w:tc>
          <w:tcPr>
            <w:tcW w:w="1559" w:type="dxa"/>
          </w:tcPr>
          <w:p w14:paraId="6ABC03D3" w14:textId="4036C5D9" w:rsidR="007C0E42" w:rsidRPr="00630F96" w:rsidRDefault="001B1B19" w:rsidP="001B1B19">
            <w:pPr>
              <w:rPr>
                <w:sz w:val="20"/>
                <w:szCs w:val="20"/>
                <w:lang w:val="en-GB"/>
              </w:rPr>
            </w:pPr>
            <w:r>
              <w:rPr>
                <w:sz w:val="20"/>
                <w:szCs w:val="20"/>
                <w:lang w:val="ru-RU"/>
              </w:rPr>
              <w:t>Должно быть частью Проекта</w:t>
            </w:r>
          </w:p>
        </w:tc>
        <w:tc>
          <w:tcPr>
            <w:tcW w:w="1707" w:type="dxa"/>
          </w:tcPr>
          <w:p w14:paraId="706A9E39" w14:textId="290A5B94" w:rsidR="007C0E42" w:rsidRPr="00630F96" w:rsidRDefault="001B1B19" w:rsidP="001B1B19">
            <w:pPr>
              <w:rPr>
                <w:sz w:val="20"/>
                <w:szCs w:val="20"/>
                <w:lang w:val="en-GB"/>
              </w:rPr>
            </w:pPr>
            <w:r>
              <w:rPr>
                <w:sz w:val="20"/>
                <w:szCs w:val="20"/>
                <w:lang w:val="ru-RU"/>
              </w:rPr>
              <w:t>Министерство , Проектировщик, Подрядчик</w:t>
            </w:r>
          </w:p>
        </w:tc>
      </w:tr>
      <w:tr w:rsidR="007C0E42" w:rsidRPr="001B7F5C" w14:paraId="3228F46A" w14:textId="77777777" w:rsidTr="00BC2220">
        <w:trPr>
          <w:cantSplit/>
          <w:jc w:val="center"/>
        </w:trPr>
        <w:tc>
          <w:tcPr>
            <w:tcW w:w="704" w:type="dxa"/>
            <w:vMerge w:val="restart"/>
            <w:shd w:val="clear" w:color="auto" w:fill="E6E6E6"/>
            <w:textDirection w:val="btLr"/>
            <w:vAlign w:val="center"/>
          </w:tcPr>
          <w:p w14:paraId="7E70E81E" w14:textId="59D11CFE" w:rsidR="007C0E42" w:rsidRPr="007C0E42" w:rsidRDefault="007C0E42" w:rsidP="007C0E42">
            <w:pPr>
              <w:jc w:val="center"/>
              <w:rPr>
                <w:b/>
                <w:bCs/>
                <w:sz w:val="20"/>
                <w:szCs w:val="20"/>
                <w:lang w:val="en-GB"/>
              </w:rPr>
            </w:pPr>
            <w:r w:rsidRPr="007C0E42">
              <w:rPr>
                <w:b/>
                <w:bCs/>
                <w:sz w:val="20"/>
                <w:szCs w:val="20"/>
              </w:rPr>
              <w:t>Строительство</w:t>
            </w:r>
          </w:p>
        </w:tc>
        <w:tc>
          <w:tcPr>
            <w:tcW w:w="2126" w:type="dxa"/>
          </w:tcPr>
          <w:p w14:paraId="4C85CA52" w14:textId="1FCC8B0A" w:rsidR="007C0E42" w:rsidRPr="001B1B19" w:rsidRDefault="001B1B19" w:rsidP="001B1B19">
            <w:pPr>
              <w:rPr>
                <w:sz w:val="20"/>
                <w:szCs w:val="20"/>
                <w:lang w:val="ru-RU"/>
              </w:rPr>
            </w:pPr>
            <w:r w:rsidRPr="001B1B19">
              <w:rPr>
                <w:sz w:val="20"/>
                <w:szCs w:val="20"/>
                <w:lang w:val="ru-RU"/>
              </w:rPr>
              <w:t>Параметры, приведенные в разрешения</w:t>
            </w:r>
            <w:r>
              <w:rPr>
                <w:sz w:val="20"/>
                <w:szCs w:val="20"/>
                <w:lang w:val="ru-RU"/>
              </w:rPr>
              <w:t>х</w:t>
            </w:r>
            <w:r w:rsidRPr="001B1B19">
              <w:rPr>
                <w:sz w:val="20"/>
                <w:szCs w:val="20"/>
                <w:lang w:val="ru-RU"/>
              </w:rPr>
              <w:t xml:space="preserve"> на строительство - все особые условия строительства, выданные различными органами </w:t>
            </w:r>
          </w:p>
        </w:tc>
        <w:tc>
          <w:tcPr>
            <w:tcW w:w="2127" w:type="dxa"/>
          </w:tcPr>
          <w:p w14:paraId="43AF9CB5" w14:textId="1AD4060A" w:rsidR="007C0E42" w:rsidRPr="00630F96" w:rsidRDefault="001B1B19" w:rsidP="001B1B19">
            <w:pPr>
              <w:rPr>
                <w:sz w:val="20"/>
                <w:szCs w:val="20"/>
                <w:lang w:val="en-GB"/>
              </w:rPr>
            </w:pPr>
            <w:r>
              <w:rPr>
                <w:sz w:val="20"/>
                <w:szCs w:val="20"/>
                <w:lang w:val="ru-RU"/>
              </w:rPr>
              <w:t>Основная Проектная документация</w:t>
            </w:r>
          </w:p>
        </w:tc>
        <w:tc>
          <w:tcPr>
            <w:tcW w:w="1984" w:type="dxa"/>
          </w:tcPr>
          <w:p w14:paraId="431B9B54" w14:textId="575061B2" w:rsidR="007C0E42" w:rsidRPr="001B1B19" w:rsidRDefault="001B1B19" w:rsidP="005719C3">
            <w:pPr>
              <w:rPr>
                <w:sz w:val="20"/>
                <w:szCs w:val="20"/>
                <w:lang w:val="ru-RU"/>
              </w:rPr>
            </w:pPr>
            <w:r>
              <w:rPr>
                <w:sz w:val="20"/>
                <w:szCs w:val="20"/>
                <w:lang w:val="ru-RU"/>
              </w:rPr>
              <w:t>Часть</w:t>
            </w:r>
            <w:r w:rsidRPr="001B1B19">
              <w:rPr>
                <w:sz w:val="20"/>
                <w:szCs w:val="20"/>
                <w:lang w:val="ru-RU"/>
              </w:rPr>
              <w:t xml:space="preserve"> </w:t>
            </w:r>
            <w:r>
              <w:rPr>
                <w:sz w:val="20"/>
                <w:szCs w:val="20"/>
                <w:lang w:val="ru-RU"/>
              </w:rPr>
              <w:t>регулярного</w:t>
            </w:r>
            <w:r w:rsidRPr="001B1B19">
              <w:rPr>
                <w:sz w:val="20"/>
                <w:szCs w:val="20"/>
                <w:lang w:val="ru-RU"/>
              </w:rPr>
              <w:t xml:space="preserve"> </w:t>
            </w:r>
            <w:r>
              <w:rPr>
                <w:sz w:val="20"/>
                <w:szCs w:val="20"/>
                <w:lang w:val="ru-RU"/>
              </w:rPr>
              <w:t>инспектирования</w:t>
            </w:r>
            <w:r w:rsidRPr="001B1B19">
              <w:rPr>
                <w:sz w:val="20"/>
                <w:szCs w:val="20"/>
                <w:lang w:val="ru-RU"/>
              </w:rPr>
              <w:t xml:space="preserve"> </w:t>
            </w:r>
            <w:r>
              <w:rPr>
                <w:sz w:val="20"/>
                <w:szCs w:val="20"/>
                <w:lang w:val="ru-RU"/>
              </w:rPr>
              <w:t>Г</w:t>
            </w:r>
            <w:r w:rsidR="005719C3">
              <w:rPr>
                <w:sz w:val="20"/>
                <w:szCs w:val="20"/>
                <w:lang w:val="ru-RU"/>
              </w:rPr>
              <w:t>А</w:t>
            </w:r>
            <w:r>
              <w:rPr>
                <w:sz w:val="20"/>
                <w:szCs w:val="20"/>
                <w:lang w:val="ru-RU"/>
              </w:rPr>
              <w:t>ООСЛХ</w:t>
            </w:r>
            <w:r w:rsidRPr="001B1B19">
              <w:rPr>
                <w:sz w:val="20"/>
                <w:szCs w:val="20"/>
                <w:lang w:val="ru-RU"/>
              </w:rPr>
              <w:t xml:space="preserve"> </w:t>
            </w:r>
            <w:r>
              <w:rPr>
                <w:sz w:val="20"/>
                <w:szCs w:val="20"/>
                <w:lang w:val="ru-RU"/>
              </w:rPr>
              <w:t>и</w:t>
            </w:r>
            <w:r w:rsidRPr="001B1B19">
              <w:rPr>
                <w:sz w:val="20"/>
                <w:szCs w:val="20"/>
                <w:lang w:val="ru-RU"/>
              </w:rPr>
              <w:t xml:space="preserve"> </w:t>
            </w:r>
            <w:r>
              <w:rPr>
                <w:sz w:val="20"/>
                <w:szCs w:val="20"/>
                <w:lang w:val="ru-RU"/>
              </w:rPr>
              <w:t>Инспекции по строительству</w:t>
            </w:r>
          </w:p>
        </w:tc>
        <w:tc>
          <w:tcPr>
            <w:tcW w:w="1985" w:type="dxa"/>
          </w:tcPr>
          <w:p w14:paraId="1522BB9C" w14:textId="333466D7" w:rsidR="007C0E42" w:rsidRPr="00BC2220" w:rsidRDefault="00BC2220" w:rsidP="00BC2220">
            <w:pPr>
              <w:rPr>
                <w:sz w:val="20"/>
                <w:szCs w:val="20"/>
                <w:lang w:val="ru-RU"/>
              </w:rPr>
            </w:pPr>
            <w:r w:rsidRPr="00BC2220">
              <w:rPr>
                <w:sz w:val="20"/>
                <w:szCs w:val="20"/>
                <w:lang w:val="ru-RU"/>
              </w:rPr>
              <w:t xml:space="preserve">Во время строительства и до выдачи разрешения на </w:t>
            </w:r>
            <w:r>
              <w:rPr>
                <w:sz w:val="20"/>
                <w:szCs w:val="20"/>
                <w:lang w:val="ru-RU"/>
              </w:rPr>
              <w:t>эксплуатацию</w:t>
            </w:r>
          </w:p>
        </w:tc>
        <w:tc>
          <w:tcPr>
            <w:tcW w:w="1984" w:type="dxa"/>
          </w:tcPr>
          <w:p w14:paraId="70841E32" w14:textId="03BD1824" w:rsidR="007C0E42" w:rsidRPr="002E0778" w:rsidRDefault="00BC2220" w:rsidP="00BC2220">
            <w:pPr>
              <w:pStyle w:val="buleti"/>
              <w:numPr>
                <w:ilvl w:val="0"/>
                <w:numId w:val="0"/>
              </w:numPr>
              <w:spacing w:line="240" w:lineRule="auto"/>
              <w:jc w:val="left"/>
              <w:rPr>
                <w:b w:val="0"/>
                <w:sz w:val="20"/>
                <w:szCs w:val="20"/>
                <w:lang w:val="ru-RU"/>
              </w:rPr>
            </w:pPr>
            <w:r w:rsidRPr="00BC2220">
              <w:rPr>
                <w:b w:val="0"/>
                <w:sz w:val="20"/>
                <w:szCs w:val="20"/>
                <w:lang w:val="ru-RU"/>
              </w:rPr>
              <w:t>Регулярный обзор предусмотрен в Законе, и</w:t>
            </w:r>
            <w:r>
              <w:rPr>
                <w:b w:val="0"/>
                <w:sz w:val="20"/>
                <w:szCs w:val="20"/>
                <w:lang w:val="ru-RU"/>
              </w:rPr>
              <w:t xml:space="preserve"> в случае,</w:t>
            </w:r>
            <w:r w:rsidRPr="00BC2220">
              <w:rPr>
                <w:b w:val="0"/>
                <w:sz w:val="20"/>
                <w:szCs w:val="20"/>
                <w:lang w:val="ru-RU"/>
              </w:rPr>
              <w:t xml:space="preserve"> если любая общественная жалоба направляется в Министерство охраны окружающей среды или </w:t>
            </w:r>
            <w:r>
              <w:rPr>
                <w:b w:val="0"/>
                <w:sz w:val="20"/>
                <w:szCs w:val="20"/>
                <w:lang w:val="ru-RU"/>
              </w:rPr>
              <w:t>С</w:t>
            </w:r>
            <w:r w:rsidRPr="00BC2220">
              <w:rPr>
                <w:b w:val="0"/>
                <w:sz w:val="20"/>
                <w:szCs w:val="20"/>
                <w:lang w:val="ru-RU"/>
              </w:rPr>
              <w:t>троительн</w:t>
            </w:r>
            <w:r>
              <w:rPr>
                <w:b w:val="0"/>
                <w:sz w:val="20"/>
                <w:szCs w:val="20"/>
                <w:lang w:val="ru-RU"/>
              </w:rPr>
              <w:t>ую</w:t>
            </w:r>
            <w:r w:rsidRPr="00BC2220">
              <w:rPr>
                <w:b w:val="0"/>
                <w:sz w:val="20"/>
                <w:szCs w:val="20"/>
                <w:lang w:val="ru-RU"/>
              </w:rPr>
              <w:t xml:space="preserve"> инспекци</w:t>
            </w:r>
            <w:r>
              <w:rPr>
                <w:b w:val="0"/>
                <w:sz w:val="20"/>
                <w:szCs w:val="20"/>
                <w:lang w:val="ru-RU"/>
              </w:rPr>
              <w:t xml:space="preserve">ю </w:t>
            </w:r>
          </w:p>
        </w:tc>
        <w:tc>
          <w:tcPr>
            <w:tcW w:w="1559" w:type="dxa"/>
          </w:tcPr>
          <w:p w14:paraId="17874BCB" w14:textId="3AAD81D3" w:rsidR="007C0E42" w:rsidRPr="00BC2220" w:rsidRDefault="00BC2220" w:rsidP="00BC2220">
            <w:pPr>
              <w:rPr>
                <w:sz w:val="20"/>
                <w:szCs w:val="20"/>
                <w:lang w:val="ru-RU"/>
              </w:rPr>
            </w:pPr>
            <w:r>
              <w:rPr>
                <w:sz w:val="20"/>
                <w:szCs w:val="20"/>
                <w:lang w:val="ru-RU"/>
              </w:rPr>
              <w:t>Включено</w:t>
            </w:r>
            <w:r w:rsidRPr="00BC2220">
              <w:rPr>
                <w:sz w:val="20"/>
                <w:szCs w:val="20"/>
                <w:lang w:val="ru-RU"/>
              </w:rPr>
              <w:t xml:space="preserve"> </w:t>
            </w:r>
            <w:r>
              <w:rPr>
                <w:sz w:val="20"/>
                <w:szCs w:val="20"/>
                <w:lang w:val="ru-RU"/>
              </w:rPr>
              <w:t>в</w:t>
            </w:r>
            <w:r w:rsidRPr="00BC2220">
              <w:rPr>
                <w:sz w:val="20"/>
                <w:szCs w:val="20"/>
                <w:lang w:val="ru-RU"/>
              </w:rPr>
              <w:t xml:space="preserve"> </w:t>
            </w:r>
            <w:r>
              <w:rPr>
                <w:sz w:val="20"/>
                <w:szCs w:val="20"/>
                <w:lang w:val="ru-RU"/>
              </w:rPr>
              <w:t>фазу строительства, расходы Подрядчика</w:t>
            </w:r>
          </w:p>
        </w:tc>
        <w:tc>
          <w:tcPr>
            <w:tcW w:w="1707" w:type="dxa"/>
          </w:tcPr>
          <w:p w14:paraId="3C736651" w14:textId="19E11173" w:rsidR="007C0E42" w:rsidRPr="002E0778" w:rsidRDefault="00BC2220" w:rsidP="00BC2220">
            <w:pPr>
              <w:rPr>
                <w:sz w:val="20"/>
                <w:szCs w:val="20"/>
                <w:lang w:val="ru-RU"/>
              </w:rPr>
            </w:pPr>
            <w:r>
              <w:rPr>
                <w:sz w:val="20"/>
                <w:szCs w:val="20"/>
                <w:lang w:val="ru-RU"/>
              </w:rPr>
              <w:t>И</w:t>
            </w:r>
            <w:r w:rsidRPr="002E0778">
              <w:rPr>
                <w:sz w:val="20"/>
                <w:szCs w:val="20"/>
                <w:lang w:val="ru-RU"/>
              </w:rPr>
              <w:t xml:space="preserve">нженер </w:t>
            </w:r>
            <w:r>
              <w:rPr>
                <w:sz w:val="20"/>
                <w:szCs w:val="20"/>
                <w:lang w:val="ru-RU"/>
              </w:rPr>
              <w:t>по</w:t>
            </w:r>
            <w:r w:rsidRPr="002E0778">
              <w:rPr>
                <w:sz w:val="20"/>
                <w:szCs w:val="20"/>
                <w:lang w:val="ru-RU"/>
              </w:rPr>
              <w:t xml:space="preserve"> </w:t>
            </w:r>
            <w:r>
              <w:rPr>
                <w:sz w:val="20"/>
                <w:szCs w:val="20"/>
                <w:lang w:val="ru-RU"/>
              </w:rPr>
              <w:t>н</w:t>
            </w:r>
            <w:r w:rsidRPr="002E0778">
              <w:rPr>
                <w:sz w:val="20"/>
                <w:szCs w:val="20"/>
                <w:lang w:val="ru-RU"/>
              </w:rPr>
              <w:t>адзор</w:t>
            </w:r>
            <w:r>
              <w:rPr>
                <w:sz w:val="20"/>
                <w:szCs w:val="20"/>
                <w:lang w:val="ru-RU"/>
              </w:rPr>
              <w:t>у</w:t>
            </w:r>
            <w:r w:rsidRPr="002E0778">
              <w:rPr>
                <w:sz w:val="20"/>
                <w:szCs w:val="20"/>
                <w:lang w:val="ru-RU"/>
              </w:rPr>
              <w:t xml:space="preserve">,  инспекция </w:t>
            </w:r>
            <w:r>
              <w:rPr>
                <w:sz w:val="20"/>
                <w:szCs w:val="20"/>
                <w:lang w:val="ru-RU"/>
              </w:rPr>
              <w:t>Министерства</w:t>
            </w:r>
            <w:r w:rsidRPr="002E0778">
              <w:rPr>
                <w:sz w:val="20"/>
                <w:szCs w:val="20"/>
                <w:lang w:val="ru-RU"/>
              </w:rPr>
              <w:t xml:space="preserve">, </w:t>
            </w:r>
            <w:r>
              <w:rPr>
                <w:sz w:val="20"/>
                <w:szCs w:val="20"/>
                <w:lang w:val="ru-RU"/>
              </w:rPr>
              <w:t>С</w:t>
            </w:r>
            <w:r w:rsidRPr="002E0778">
              <w:rPr>
                <w:sz w:val="20"/>
                <w:szCs w:val="20"/>
                <w:lang w:val="ru-RU"/>
              </w:rPr>
              <w:t>троительн</w:t>
            </w:r>
            <w:r>
              <w:rPr>
                <w:sz w:val="20"/>
                <w:szCs w:val="20"/>
                <w:lang w:val="ru-RU"/>
              </w:rPr>
              <w:t>ая</w:t>
            </w:r>
            <w:r w:rsidRPr="002E0778">
              <w:rPr>
                <w:sz w:val="20"/>
                <w:szCs w:val="20"/>
                <w:lang w:val="ru-RU"/>
              </w:rPr>
              <w:t xml:space="preserve"> инспекци</w:t>
            </w:r>
            <w:r>
              <w:rPr>
                <w:sz w:val="20"/>
                <w:szCs w:val="20"/>
                <w:lang w:val="ru-RU"/>
              </w:rPr>
              <w:t>я</w:t>
            </w:r>
            <w:r w:rsidRPr="002E0778">
              <w:rPr>
                <w:sz w:val="20"/>
                <w:szCs w:val="20"/>
                <w:lang w:val="ru-RU"/>
              </w:rPr>
              <w:t xml:space="preserve"> </w:t>
            </w:r>
          </w:p>
        </w:tc>
      </w:tr>
      <w:tr w:rsidR="007C0E42" w:rsidRPr="001B7F5C" w14:paraId="0E29F0AC" w14:textId="77777777" w:rsidTr="00BC2220">
        <w:trPr>
          <w:cantSplit/>
          <w:jc w:val="center"/>
        </w:trPr>
        <w:tc>
          <w:tcPr>
            <w:tcW w:w="704" w:type="dxa"/>
            <w:vMerge/>
            <w:shd w:val="clear" w:color="auto" w:fill="A0A0A0"/>
            <w:textDirection w:val="btLr"/>
          </w:tcPr>
          <w:p w14:paraId="683548D1" w14:textId="77777777" w:rsidR="007C0E42" w:rsidRPr="002E0778" w:rsidRDefault="007C0E42" w:rsidP="007C0E42">
            <w:pPr>
              <w:jc w:val="center"/>
              <w:rPr>
                <w:b/>
                <w:sz w:val="20"/>
                <w:szCs w:val="20"/>
                <w:lang w:val="ru-RU"/>
              </w:rPr>
            </w:pPr>
          </w:p>
        </w:tc>
        <w:tc>
          <w:tcPr>
            <w:tcW w:w="2126" w:type="dxa"/>
          </w:tcPr>
          <w:p w14:paraId="5F37709C" w14:textId="77777777" w:rsidR="007C0E42" w:rsidRPr="002E0778" w:rsidRDefault="007C0E42" w:rsidP="007C0E42">
            <w:pPr>
              <w:rPr>
                <w:sz w:val="20"/>
                <w:szCs w:val="20"/>
                <w:lang w:val="ru-RU"/>
              </w:rPr>
            </w:pPr>
          </w:p>
          <w:p w14:paraId="6CE80615" w14:textId="3253FC5E" w:rsidR="007C0E42" w:rsidRPr="00BC2220" w:rsidRDefault="00BC2220" w:rsidP="00BC2220">
            <w:pPr>
              <w:rPr>
                <w:sz w:val="20"/>
                <w:szCs w:val="20"/>
                <w:lang w:val="ru-RU"/>
              </w:rPr>
            </w:pPr>
            <w:r>
              <w:rPr>
                <w:sz w:val="20"/>
                <w:szCs w:val="20"/>
                <w:lang w:val="ru-RU"/>
              </w:rPr>
              <w:t>Управление строительными отходами (включая опасные отходы</w:t>
            </w:r>
            <w:r w:rsidR="007C0E42" w:rsidRPr="00BC2220">
              <w:rPr>
                <w:sz w:val="20"/>
                <w:szCs w:val="20"/>
                <w:lang w:val="ru-RU"/>
              </w:rPr>
              <w:t>)</w:t>
            </w:r>
          </w:p>
        </w:tc>
        <w:tc>
          <w:tcPr>
            <w:tcW w:w="2127" w:type="dxa"/>
          </w:tcPr>
          <w:p w14:paraId="1C3E45AC" w14:textId="55F4691D" w:rsidR="007C0E42" w:rsidRPr="002E0778" w:rsidRDefault="00BC2220" w:rsidP="00BC2220">
            <w:pPr>
              <w:rPr>
                <w:sz w:val="20"/>
                <w:szCs w:val="20"/>
                <w:lang w:val="ru-RU"/>
              </w:rPr>
            </w:pPr>
            <w:r w:rsidRPr="00BC2220">
              <w:rPr>
                <w:sz w:val="20"/>
                <w:szCs w:val="20"/>
                <w:lang w:val="ru-RU"/>
              </w:rPr>
              <w:t>Подтверждающие документы для отходов, который представляется компетентным коммунальн</w:t>
            </w:r>
            <w:r>
              <w:rPr>
                <w:sz w:val="20"/>
                <w:szCs w:val="20"/>
                <w:lang w:val="ru-RU"/>
              </w:rPr>
              <w:t>ым</w:t>
            </w:r>
            <w:r w:rsidRPr="00BC2220">
              <w:rPr>
                <w:sz w:val="20"/>
                <w:szCs w:val="20"/>
                <w:lang w:val="ru-RU"/>
              </w:rPr>
              <w:t xml:space="preserve"> предприяти</w:t>
            </w:r>
            <w:r>
              <w:rPr>
                <w:sz w:val="20"/>
                <w:szCs w:val="20"/>
                <w:lang w:val="ru-RU"/>
              </w:rPr>
              <w:t>ем</w:t>
            </w:r>
          </w:p>
        </w:tc>
        <w:tc>
          <w:tcPr>
            <w:tcW w:w="1984" w:type="dxa"/>
          </w:tcPr>
          <w:p w14:paraId="1C039CA5" w14:textId="409D4A8A" w:rsidR="007C0E42" w:rsidRPr="005719C3" w:rsidRDefault="005719C3" w:rsidP="005719C3">
            <w:pPr>
              <w:rPr>
                <w:sz w:val="20"/>
                <w:szCs w:val="20"/>
                <w:lang w:val="ru-RU"/>
              </w:rPr>
            </w:pPr>
            <w:r>
              <w:rPr>
                <w:sz w:val="20"/>
                <w:szCs w:val="20"/>
                <w:lang w:val="tg-Cyrl-TJ"/>
              </w:rPr>
              <w:t>Частӣ регулярной инспекқии со сторонҷ ГАООСЛХ, Строительной Инспекции</w:t>
            </w:r>
          </w:p>
        </w:tc>
        <w:tc>
          <w:tcPr>
            <w:tcW w:w="1985" w:type="dxa"/>
          </w:tcPr>
          <w:p w14:paraId="519D3284" w14:textId="00ADDF81" w:rsidR="007C0E42" w:rsidRPr="005719C3" w:rsidRDefault="005719C3" w:rsidP="005719C3">
            <w:pPr>
              <w:rPr>
                <w:sz w:val="20"/>
                <w:szCs w:val="20"/>
                <w:lang w:val="ru-RU"/>
              </w:rPr>
            </w:pPr>
            <w:r>
              <w:rPr>
                <w:sz w:val="20"/>
                <w:szCs w:val="20"/>
                <w:lang w:val="ru-RU"/>
              </w:rPr>
              <w:t>После отчета по управлению отходами</w:t>
            </w:r>
            <w:r w:rsidR="007C0E42" w:rsidRPr="005719C3">
              <w:rPr>
                <w:sz w:val="20"/>
                <w:szCs w:val="20"/>
                <w:lang w:val="ru-RU"/>
              </w:rPr>
              <w:t xml:space="preserve"> </w:t>
            </w:r>
          </w:p>
        </w:tc>
        <w:tc>
          <w:tcPr>
            <w:tcW w:w="1984" w:type="dxa"/>
          </w:tcPr>
          <w:p w14:paraId="16A7E439" w14:textId="19FF6621" w:rsidR="007C0E42" w:rsidRPr="005719C3" w:rsidRDefault="005719C3" w:rsidP="005719C3">
            <w:pPr>
              <w:rPr>
                <w:sz w:val="20"/>
                <w:szCs w:val="20"/>
                <w:lang w:val="ru-RU"/>
              </w:rPr>
            </w:pPr>
            <w:r>
              <w:rPr>
                <w:sz w:val="20"/>
                <w:szCs w:val="20"/>
                <w:lang w:val="ru-RU"/>
              </w:rPr>
              <w:t>Необходимо</w:t>
            </w:r>
            <w:r w:rsidRPr="005719C3">
              <w:rPr>
                <w:sz w:val="20"/>
                <w:szCs w:val="20"/>
                <w:lang w:val="ru-RU"/>
              </w:rPr>
              <w:t xml:space="preserve"> </w:t>
            </w:r>
            <w:r>
              <w:rPr>
                <w:sz w:val="20"/>
                <w:szCs w:val="20"/>
                <w:lang w:val="ru-RU"/>
              </w:rPr>
              <w:t>в</w:t>
            </w:r>
            <w:r w:rsidRPr="005719C3">
              <w:rPr>
                <w:sz w:val="20"/>
                <w:szCs w:val="20"/>
                <w:lang w:val="ru-RU"/>
              </w:rPr>
              <w:t xml:space="preserve"> </w:t>
            </w:r>
            <w:r>
              <w:rPr>
                <w:sz w:val="20"/>
                <w:szCs w:val="20"/>
                <w:lang w:val="ru-RU"/>
              </w:rPr>
              <w:t>соответствии</w:t>
            </w:r>
            <w:r w:rsidRPr="005719C3">
              <w:rPr>
                <w:sz w:val="20"/>
                <w:szCs w:val="20"/>
                <w:lang w:val="ru-RU"/>
              </w:rPr>
              <w:t xml:space="preserve"> </w:t>
            </w:r>
            <w:r>
              <w:rPr>
                <w:sz w:val="20"/>
                <w:szCs w:val="20"/>
                <w:lang w:val="ru-RU"/>
              </w:rPr>
              <w:t>с</w:t>
            </w:r>
            <w:r w:rsidRPr="005719C3">
              <w:rPr>
                <w:sz w:val="20"/>
                <w:szCs w:val="20"/>
                <w:lang w:val="ru-RU"/>
              </w:rPr>
              <w:t xml:space="preserve"> </w:t>
            </w:r>
            <w:r>
              <w:rPr>
                <w:sz w:val="20"/>
                <w:szCs w:val="20"/>
                <w:lang w:val="ru-RU"/>
              </w:rPr>
              <w:t>правовым регулированием, связанным с отходами</w:t>
            </w:r>
          </w:p>
        </w:tc>
        <w:tc>
          <w:tcPr>
            <w:tcW w:w="1559" w:type="dxa"/>
          </w:tcPr>
          <w:p w14:paraId="41EB1242" w14:textId="7BF64912" w:rsidR="007C0E42" w:rsidRPr="002E0778" w:rsidRDefault="005719C3" w:rsidP="005719C3">
            <w:pPr>
              <w:rPr>
                <w:sz w:val="20"/>
                <w:szCs w:val="20"/>
                <w:lang w:val="ru-RU"/>
              </w:rPr>
            </w:pPr>
            <w:r w:rsidRPr="005719C3">
              <w:rPr>
                <w:sz w:val="20"/>
                <w:szCs w:val="20"/>
                <w:lang w:val="ru-RU"/>
              </w:rPr>
              <w:t xml:space="preserve">Расходы Министерства охраны окружающей среды и строительной инспекции и </w:t>
            </w:r>
            <w:r>
              <w:rPr>
                <w:sz w:val="20"/>
                <w:szCs w:val="20"/>
                <w:lang w:val="ru-RU"/>
              </w:rPr>
              <w:t xml:space="preserve">небольшие </w:t>
            </w:r>
            <w:r w:rsidRPr="005719C3">
              <w:rPr>
                <w:sz w:val="20"/>
                <w:szCs w:val="20"/>
                <w:lang w:val="ru-RU"/>
              </w:rPr>
              <w:t>затрат</w:t>
            </w:r>
            <w:r>
              <w:rPr>
                <w:sz w:val="20"/>
                <w:szCs w:val="20"/>
                <w:lang w:val="ru-RU"/>
              </w:rPr>
              <w:t>ы н</w:t>
            </w:r>
            <w:r w:rsidRPr="005719C3">
              <w:rPr>
                <w:sz w:val="20"/>
                <w:szCs w:val="20"/>
                <w:lang w:val="ru-RU"/>
              </w:rPr>
              <w:t xml:space="preserve">а Подрядчика. </w:t>
            </w:r>
          </w:p>
        </w:tc>
        <w:tc>
          <w:tcPr>
            <w:tcW w:w="1707" w:type="dxa"/>
          </w:tcPr>
          <w:p w14:paraId="7228469D" w14:textId="7C3531E4" w:rsidR="007C0E42" w:rsidRPr="005719C3" w:rsidRDefault="005719C3" w:rsidP="007C0E42">
            <w:pPr>
              <w:rPr>
                <w:sz w:val="20"/>
                <w:szCs w:val="20"/>
                <w:lang w:val="ru-RU"/>
              </w:rPr>
            </w:pPr>
            <w:r>
              <w:rPr>
                <w:sz w:val="20"/>
                <w:szCs w:val="20"/>
                <w:lang w:val="ru-RU"/>
              </w:rPr>
              <w:t>И</w:t>
            </w:r>
            <w:r w:rsidRPr="005719C3">
              <w:rPr>
                <w:sz w:val="20"/>
                <w:szCs w:val="20"/>
                <w:lang w:val="ru-RU"/>
              </w:rPr>
              <w:t xml:space="preserve">нженер </w:t>
            </w:r>
            <w:r>
              <w:rPr>
                <w:sz w:val="20"/>
                <w:szCs w:val="20"/>
                <w:lang w:val="ru-RU"/>
              </w:rPr>
              <w:t>по</w:t>
            </w:r>
            <w:r w:rsidRPr="005719C3">
              <w:rPr>
                <w:sz w:val="20"/>
                <w:szCs w:val="20"/>
                <w:lang w:val="ru-RU"/>
              </w:rPr>
              <w:t xml:space="preserve"> </w:t>
            </w:r>
            <w:r>
              <w:rPr>
                <w:sz w:val="20"/>
                <w:szCs w:val="20"/>
                <w:lang w:val="ru-RU"/>
              </w:rPr>
              <w:t>н</w:t>
            </w:r>
            <w:r w:rsidRPr="005719C3">
              <w:rPr>
                <w:sz w:val="20"/>
                <w:szCs w:val="20"/>
                <w:lang w:val="ru-RU"/>
              </w:rPr>
              <w:t>адзор</w:t>
            </w:r>
            <w:r>
              <w:rPr>
                <w:sz w:val="20"/>
                <w:szCs w:val="20"/>
                <w:lang w:val="ru-RU"/>
              </w:rPr>
              <w:t>у</w:t>
            </w:r>
            <w:r w:rsidRPr="005719C3">
              <w:rPr>
                <w:sz w:val="20"/>
                <w:szCs w:val="20"/>
                <w:lang w:val="ru-RU"/>
              </w:rPr>
              <w:t xml:space="preserve">,  инспекция </w:t>
            </w:r>
            <w:r>
              <w:rPr>
                <w:sz w:val="20"/>
                <w:szCs w:val="20"/>
                <w:lang w:val="ru-RU"/>
              </w:rPr>
              <w:t>Министерства</w:t>
            </w:r>
            <w:r w:rsidRPr="005719C3">
              <w:rPr>
                <w:sz w:val="20"/>
                <w:szCs w:val="20"/>
                <w:lang w:val="ru-RU"/>
              </w:rPr>
              <w:t xml:space="preserve">, </w:t>
            </w:r>
            <w:r>
              <w:rPr>
                <w:sz w:val="20"/>
                <w:szCs w:val="20"/>
                <w:lang w:val="ru-RU"/>
              </w:rPr>
              <w:t>С</w:t>
            </w:r>
            <w:r w:rsidRPr="005719C3">
              <w:rPr>
                <w:sz w:val="20"/>
                <w:szCs w:val="20"/>
                <w:lang w:val="ru-RU"/>
              </w:rPr>
              <w:t>троительн</w:t>
            </w:r>
            <w:r>
              <w:rPr>
                <w:sz w:val="20"/>
                <w:szCs w:val="20"/>
                <w:lang w:val="ru-RU"/>
              </w:rPr>
              <w:t>ая</w:t>
            </w:r>
            <w:r w:rsidRPr="005719C3">
              <w:rPr>
                <w:sz w:val="20"/>
                <w:szCs w:val="20"/>
                <w:lang w:val="ru-RU"/>
              </w:rPr>
              <w:t xml:space="preserve"> инспекци</w:t>
            </w:r>
            <w:r>
              <w:rPr>
                <w:sz w:val="20"/>
                <w:szCs w:val="20"/>
                <w:lang w:val="ru-RU"/>
              </w:rPr>
              <w:t>я</w:t>
            </w:r>
          </w:p>
        </w:tc>
      </w:tr>
      <w:tr w:rsidR="007C0E42" w:rsidRPr="001B7F5C" w14:paraId="75CC8989" w14:textId="77777777" w:rsidTr="00BC2220">
        <w:trPr>
          <w:cantSplit/>
          <w:trHeight w:val="1134"/>
          <w:jc w:val="center"/>
        </w:trPr>
        <w:tc>
          <w:tcPr>
            <w:tcW w:w="704" w:type="dxa"/>
            <w:shd w:val="clear" w:color="auto" w:fill="E6E6E6"/>
            <w:textDirection w:val="btLr"/>
          </w:tcPr>
          <w:p w14:paraId="7A029EDE" w14:textId="57A29723" w:rsidR="007C0E42" w:rsidRPr="007C0E42" w:rsidRDefault="007C0E42" w:rsidP="007C0E42">
            <w:pPr>
              <w:jc w:val="center"/>
              <w:rPr>
                <w:b/>
                <w:bCs/>
                <w:sz w:val="20"/>
                <w:szCs w:val="20"/>
                <w:lang w:val="en-GB"/>
              </w:rPr>
            </w:pPr>
            <w:r w:rsidRPr="007C0E42">
              <w:rPr>
                <w:rFonts w:eastAsiaTheme="minorHAnsi"/>
                <w:b/>
                <w:bCs/>
                <w:sz w:val="20"/>
                <w:szCs w:val="20"/>
                <w:lang w:val="ru-RU"/>
              </w:rPr>
              <w:lastRenderedPageBreak/>
              <w:t>Эксплуатация</w:t>
            </w:r>
            <w:r w:rsidRPr="007C0E42">
              <w:rPr>
                <w:rFonts w:eastAsiaTheme="minorHAnsi"/>
                <w:b/>
                <w:bCs/>
                <w:sz w:val="20"/>
                <w:szCs w:val="20"/>
                <w:lang w:val="en-GB"/>
              </w:rPr>
              <w:t xml:space="preserve"> </w:t>
            </w:r>
          </w:p>
        </w:tc>
        <w:tc>
          <w:tcPr>
            <w:tcW w:w="2126" w:type="dxa"/>
          </w:tcPr>
          <w:p w14:paraId="5195A72E" w14:textId="0249AEF0" w:rsidR="007C0E42" w:rsidRPr="00630F96" w:rsidRDefault="005719C3" w:rsidP="005719C3">
            <w:pPr>
              <w:rPr>
                <w:sz w:val="20"/>
                <w:szCs w:val="20"/>
              </w:rPr>
            </w:pPr>
            <w:r>
              <w:rPr>
                <w:sz w:val="20"/>
                <w:szCs w:val="20"/>
                <w:lang w:val="ru-RU"/>
              </w:rPr>
              <w:t>Управление отходами</w:t>
            </w:r>
          </w:p>
        </w:tc>
        <w:tc>
          <w:tcPr>
            <w:tcW w:w="2127" w:type="dxa"/>
          </w:tcPr>
          <w:p w14:paraId="753B655A" w14:textId="58E69A4E" w:rsidR="007C0E42" w:rsidRPr="002E0778" w:rsidRDefault="005719C3" w:rsidP="005719C3">
            <w:pPr>
              <w:rPr>
                <w:sz w:val="20"/>
                <w:szCs w:val="20"/>
                <w:lang w:val="ru-RU"/>
              </w:rPr>
            </w:pPr>
            <w:r w:rsidRPr="005719C3">
              <w:rPr>
                <w:sz w:val="20"/>
                <w:szCs w:val="20"/>
                <w:lang w:val="ru-RU"/>
              </w:rPr>
              <w:t>На основании сопроводительных документов для отходов, которы</w:t>
            </w:r>
            <w:r>
              <w:rPr>
                <w:sz w:val="20"/>
                <w:szCs w:val="20"/>
                <w:lang w:val="ru-RU"/>
              </w:rPr>
              <w:t>е</w:t>
            </w:r>
            <w:r w:rsidRPr="005719C3">
              <w:rPr>
                <w:sz w:val="20"/>
                <w:szCs w:val="20"/>
                <w:lang w:val="ru-RU"/>
              </w:rPr>
              <w:t xml:space="preserve"> представлен</w:t>
            </w:r>
            <w:r>
              <w:rPr>
                <w:sz w:val="20"/>
                <w:szCs w:val="20"/>
                <w:lang w:val="ru-RU"/>
              </w:rPr>
              <w:t>ы</w:t>
            </w:r>
            <w:r w:rsidRPr="005719C3">
              <w:rPr>
                <w:sz w:val="20"/>
                <w:szCs w:val="20"/>
                <w:lang w:val="ru-RU"/>
              </w:rPr>
              <w:t xml:space="preserve"> в Министерство охраны окружающей среды. </w:t>
            </w:r>
          </w:p>
        </w:tc>
        <w:tc>
          <w:tcPr>
            <w:tcW w:w="1984" w:type="dxa"/>
          </w:tcPr>
          <w:p w14:paraId="02AC1F24" w14:textId="063E8ADD" w:rsidR="007C0E42" w:rsidRPr="00630F96" w:rsidRDefault="005719C3" w:rsidP="005719C3">
            <w:pPr>
              <w:rPr>
                <w:sz w:val="20"/>
                <w:szCs w:val="20"/>
                <w:lang w:val="en-GB"/>
              </w:rPr>
            </w:pPr>
            <w:r>
              <w:rPr>
                <w:sz w:val="20"/>
                <w:szCs w:val="20"/>
                <w:lang w:val="ru-RU"/>
              </w:rPr>
              <w:t>Отчеты в ГАООСЛХ</w:t>
            </w:r>
            <w:r w:rsidR="007C0E42" w:rsidRPr="00630F96">
              <w:rPr>
                <w:sz w:val="20"/>
                <w:szCs w:val="20"/>
                <w:lang w:val="en-GB"/>
              </w:rPr>
              <w:t xml:space="preserve"> </w:t>
            </w:r>
          </w:p>
        </w:tc>
        <w:tc>
          <w:tcPr>
            <w:tcW w:w="1985" w:type="dxa"/>
          </w:tcPr>
          <w:p w14:paraId="20335BDB" w14:textId="7985E14E" w:rsidR="007C0E42" w:rsidRPr="002E0778" w:rsidRDefault="005719C3" w:rsidP="005719C3">
            <w:pPr>
              <w:rPr>
                <w:sz w:val="20"/>
                <w:szCs w:val="20"/>
                <w:lang w:val="ru-RU"/>
              </w:rPr>
            </w:pPr>
            <w:r>
              <w:rPr>
                <w:sz w:val="20"/>
                <w:szCs w:val="20"/>
                <w:lang w:val="ru-RU"/>
              </w:rPr>
              <w:t>После</w:t>
            </w:r>
            <w:r w:rsidRPr="002E0778">
              <w:rPr>
                <w:sz w:val="20"/>
                <w:szCs w:val="20"/>
                <w:lang w:val="ru-RU"/>
              </w:rPr>
              <w:t xml:space="preserve"> </w:t>
            </w:r>
            <w:r>
              <w:rPr>
                <w:sz w:val="20"/>
                <w:szCs w:val="20"/>
                <w:lang w:val="ru-RU"/>
              </w:rPr>
              <w:t>предоставления</w:t>
            </w:r>
            <w:r w:rsidRPr="002E0778">
              <w:rPr>
                <w:sz w:val="20"/>
                <w:szCs w:val="20"/>
                <w:lang w:val="ru-RU"/>
              </w:rPr>
              <w:t xml:space="preserve"> </w:t>
            </w:r>
            <w:r>
              <w:rPr>
                <w:sz w:val="20"/>
                <w:szCs w:val="20"/>
                <w:lang w:val="ru-RU"/>
              </w:rPr>
              <w:t>отчета</w:t>
            </w:r>
            <w:r w:rsidRPr="002E0778">
              <w:rPr>
                <w:sz w:val="20"/>
                <w:szCs w:val="20"/>
                <w:lang w:val="ru-RU"/>
              </w:rPr>
              <w:t xml:space="preserve"> </w:t>
            </w:r>
            <w:r>
              <w:rPr>
                <w:sz w:val="20"/>
                <w:szCs w:val="20"/>
                <w:lang w:val="ru-RU"/>
              </w:rPr>
              <w:t>по</w:t>
            </w:r>
            <w:r w:rsidRPr="002E0778">
              <w:rPr>
                <w:sz w:val="20"/>
                <w:szCs w:val="20"/>
                <w:lang w:val="ru-RU"/>
              </w:rPr>
              <w:t xml:space="preserve"> </w:t>
            </w:r>
            <w:r>
              <w:rPr>
                <w:sz w:val="20"/>
                <w:szCs w:val="20"/>
                <w:lang w:val="ru-RU"/>
              </w:rPr>
              <w:t>управлению</w:t>
            </w:r>
            <w:r w:rsidRPr="002E0778">
              <w:rPr>
                <w:sz w:val="20"/>
                <w:szCs w:val="20"/>
                <w:lang w:val="ru-RU"/>
              </w:rPr>
              <w:t xml:space="preserve"> </w:t>
            </w:r>
            <w:r>
              <w:rPr>
                <w:sz w:val="20"/>
                <w:szCs w:val="20"/>
                <w:lang w:val="ru-RU"/>
              </w:rPr>
              <w:t>отходами</w:t>
            </w:r>
            <w:r w:rsidRPr="002E0778">
              <w:rPr>
                <w:sz w:val="20"/>
                <w:szCs w:val="20"/>
                <w:lang w:val="ru-RU"/>
              </w:rPr>
              <w:t xml:space="preserve"> </w:t>
            </w:r>
            <w:r>
              <w:rPr>
                <w:sz w:val="20"/>
                <w:szCs w:val="20"/>
                <w:lang w:val="ru-RU"/>
              </w:rPr>
              <w:t>в</w:t>
            </w:r>
            <w:r w:rsidRPr="002E0778">
              <w:rPr>
                <w:sz w:val="20"/>
                <w:szCs w:val="20"/>
                <w:lang w:val="ru-RU"/>
              </w:rPr>
              <w:t xml:space="preserve"> </w:t>
            </w:r>
            <w:r>
              <w:rPr>
                <w:sz w:val="20"/>
                <w:szCs w:val="20"/>
                <w:lang w:val="ru-RU"/>
              </w:rPr>
              <w:t>Министерство</w:t>
            </w:r>
            <w:r w:rsidRPr="002E0778">
              <w:rPr>
                <w:sz w:val="20"/>
                <w:szCs w:val="20"/>
                <w:lang w:val="ru-RU"/>
              </w:rPr>
              <w:t xml:space="preserve"> </w:t>
            </w:r>
            <w:r>
              <w:rPr>
                <w:sz w:val="20"/>
                <w:szCs w:val="20"/>
                <w:lang w:val="ru-RU"/>
              </w:rPr>
              <w:t>окружающей</w:t>
            </w:r>
            <w:r w:rsidRPr="002E0778">
              <w:rPr>
                <w:sz w:val="20"/>
                <w:szCs w:val="20"/>
                <w:lang w:val="ru-RU"/>
              </w:rPr>
              <w:t xml:space="preserve"> </w:t>
            </w:r>
            <w:r>
              <w:rPr>
                <w:sz w:val="20"/>
                <w:szCs w:val="20"/>
                <w:lang w:val="ru-RU"/>
              </w:rPr>
              <w:t>среды</w:t>
            </w:r>
            <w:r w:rsidRPr="002E0778">
              <w:rPr>
                <w:sz w:val="20"/>
                <w:szCs w:val="20"/>
                <w:lang w:val="ru-RU"/>
              </w:rPr>
              <w:t xml:space="preserve"> </w:t>
            </w:r>
          </w:p>
        </w:tc>
        <w:tc>
          <w:tcPr>
            <w:tcW w:w="1984" w:type="dxa"/>
          </w:tcPr>
          <w:p w14:paraId="6D57A7BE" w14:textId="392C527D" w:rsidR="007C0E42" w:rsidRPr="005719C3" w:rsidRDefault="005719C3" w:rsidP="007C0E42">
            <w:pPr>
              <w:rPr>
                <w:sz w:val="20"/>
                <w:szCs w:val="20"/>
                <w:lang w:val="ru-RU"/>
              </w:rPr>
            </w:pPr>
            <w:r w:rsidRPr="005719C3">
              <w:rPr>
                <w:sz w:val="20"/>
                <w:szCs w:val="20"/>
                <w:lang w:val="ru-RU"/>
              </w:rPr>
              <w:t>Должны быть проверены в соответствии с правилами по обращению с отходами.</w:t>
            </w:r>
          </w:p>
        </w:tc>
        <w:tc>
          <w:tcPr>
            <w:tcW w:w="1559" w:type="dxa"/>
          </w:tcPr>
          <w:p w14:paraId="56CB03EE" w14:textId="4344E671" w:rsidR="007C0E42" w:rsidRPr="005719C3" w:rsidRDefault="005719C3" w:rsidP="005719C3">
            <w:pPr>
              <w:rPr>
                <w:sz w:val="20"/>
                <w:szCs w:val="20"/>
                <w:lang w:val="ru-RU"/>
              </w:rPr>
            </w:pPr>
            <w:r>
              <w:rPr>
                <w:sz w:val="20"/>
                <w:szCs w:val="20"/>
                <w:lang w:val="ru-RU"/>
              </w:rPr>
              <w:t>Расходы</w:t>
            </w:r>
            <w:r w:rsidRPr="005719C3">
              <w:rPr>
                <w:sz w:val="20"/>
                <w:szCs w:val="20"/>
                <w:lang w:val="ru-RU"/>
              </w:rPr>
              <w:t xml:space="preserve"> бенефициар</w:t>
            </w:r>
            <w:r>
              <w:rPr>
                <w:sz w:val="20"/>
                <w:szCs w:val="20"/>
                <w:lang w:val="ru-RU"/>
              </w:rPr>
              <w:t>ия</w:t>
            </w:r>
            <w:r w:rsidRPr="005719C3">
              <w:rPr>
                <w:sz w:val="20"/>
                <w:szCs w:val="20"/>
                <w:lang w:val="ru-RU"/>
              </w:rPr>
              <w:t xml:space="preserve"> проекта и </w:t>
            </w:r>
            <w:r>
              <w:rPr>
                <w:sz w:val="20"/>
                <w:szCs w:val="20"/>
                <w:lang w:val="ru-RU"/>
              </w:rPr>
              <w:t>М</w:t>
            </w:r>
            <w:r w:rsidRPr="005719C3">
              <w:rPr>
                <w:sz w:val="20"/>
                <w:szCs w:val="20"/>
                <w:lang w:val="ru-RU"/>
              </w:rPr>
              <w:t>инистерств</w:t>
            </w:r>
            <w:r>
              <w:rPr>
                <w:sz w:val="20"/>
                <w:szCs w:val="20"/>
                <w:lang w:val="ru-RU"/>
              </w:rPr>
              <w:t>а</w:t>
            </w:r>
            <w:r w:rsidRPr="005719C3">
              <w:rPr>
                <w:sz w:val="20"/>
                <w:szCs w:val="20"/>
                <w:lang w:val="ru-RU"/>
              </w:rPr>
              <w:t xml:space="preserve"> охраны окружающей среды </w:t>
            </w:r>
          </w:p>
        </w:tc>
        <w:tc>
          <w:tcPr>
            <w:tcW w:w="1707" w:type="dxa"/>
          </w:tcPr>
          <w:p w14:paraId="4562AE7B" w14:textId="7FA92520" w:rsidR="007C0E42" w:rsidRPr="005719C3" w:rsidRDefault="005719C3" w:rsidP="005719C3">
            <w:pPr>
              <w:rPr>
                <w:sz w:val="20"/>
                <w:szCs w:val="20"/>
                <w:lang w:val="ru-RU"/>
              </w:rPr>
            </w:pPr>
            <w:r w:rsidRPr="005719C3">
              <w:rPr>
                <w:sz w:val="20"/>
                <w:szCs w:val="20"/>
                <w:lang w:val="ru-RU"/>
              </w:rPr>
              <w:t>Бенефициар</w:t>
            </w:r>
            <w:r>
              <w:rPr>
                <w:sz w:val="20"/>
                <w:szCs w:val="20"/>
                <w:lang w:val="ru-RU"/>
              </w:rPr>
              <w:t>ий</w:t>
            </w:r>
            <w:r w:rsidRPr="005719C3">
              <w:rPr>
                <w:sz w:val="20"/>
                <w:szCs w:val="20"/>
                <w:lang w:val="ru-RU"/>
              </w:rPr>
              <w:t xml:space="preserve"> проекта, компетентн</w:t>
            </w:r>
            <w:r>
              <w:rPr>
                <w:sz w:val="20"/>
                <w:szCs w:val="20"/>
                <w:lang w:val="ru-RU"/>
              </w:rPr>
              <w:t>ая</w:t>
            </w:r>
            <w:r w:rsidRPr="005719C3">
              <w:rPr>
                <w:sz w:val="20"/>
                <w:szCs w:val="20"/>
                <w:lang w:val="ru-RU"/>
              </w:rPr>
              <w:t xml:space="preserve"> коммунальн</w:t>
            </w:r>
            <w:r>
              <w:rPr>
                <w:sz w:val="20"/>
                <w:szCs w:val="20"/>
                <w:lang w:val="ru-RU"/>
              </w:rPr>
              <w:t xml:space="preserve">ая </w:t>
            </w:r>
            <w:r w:rsidRPr="005719C3">
              <w:rPr>
                <w:sz w:val="20"/>
                <w:szCs w:val="20"/>
                <w:lang w:val="ru-RU"/>
              </w:rPr>
              <w:t>компани</w:t>
            </w:r>
            <w:r>
              <w:rPr>
                <w:sz w:val="20"/>
                <w:szCs w:val="20"/>
                <w:lang w:val="ru-RU"/>
              </w:rPr>
              <w:t>я</w:t>
            </w:r>
            <w:r w:rsidRPr="005719C3">
              <w:rPr>
                <w:sz w:val="20"/>
                <w:szCs w:val="20"/>
                <w:lang w:val="ru-RU"/>
              </w:rPr>
              <w:t xml:space="preserve"> и </w:t>
            </w:r>
            <w:r>
              <w:rPr>
                <w:sz w:val="20"/>
                <w:szCs w:val="20"/>
                <w:lang w:val="ru-RU"/>
              </w:rPr>
              <w:t>соответствующее Министерство</w:t>
            </w:r>
            <w:r w:rsidR="007C0E42" w:rsidRPr="005719C3">
              <w:rPr>
                <w:sz w:val="20"/>
                <w:szCs w:val="20"/>
                <w:lang w:val="ru-RU"/>
              </w:rPr>
              <w:t xml:space="preserve"> </w:t>
            </w:r>
          </w:p>
        </w:tc>
      </w:tr>
    </w:tbl>
    <w:p w14:paraId="42C53957" w14:textId="77777777" w:rsidR="000548A7" w:rsidRPr="005719C3" w:rsidRDefault="000548A7" w:rsidP="00354F1C">
      <w:pPr>
        <w:rPr>
          <w:b/>
          <w:lang w:val="ru-RU"/>
        </w:rPr>
      </w:pPr>
    </w:p>
    <w:p w14:paraId="3F798FFA" w14:textId="493B86DE" w:rsidR="00E86DFB" w:rsidRPr="005719C3" w:rsidRDefault="00E86DFB" w:rsidP="00354F1C">
      <w:pPr>
        <w:jc w:val="both"/>
        <w:rPr>
          <w:b/>
          <w:lang w:val="ru-RU"/>
        </w:rPr>
      </w:pPr>
    </w:p>
    <w:p w14:paraId="4566822C" w14:textId="77777777" w:rsidR="0052141D" w:rsidRPr="005719C3" w:rsidRDefault="0052141D" w:rsidP="00354F1C">
      <w:pPr>
        <w:jc w:val="both"/>
        <w:rPr>
          <w:b/>
          <w:lang w:val="ru-RU"/>
        </w:rPr>
        <w:sectPr w:rsidR="0052141D" w:rsidRPr="005719C3" w:rsidSect="00F04825">
          <w:pgSz w:w="15840" w:h="12240" w:orient="landscape"/>
          <w:pgMar w:top="1627" w:right="432" w:bottom="806" w:left="1276" w:header="720" w:footer="720" w:gutter="0"/>
          <w:cols w:space="720"/>
          <w:docGrid w:linePitch="360"/>
        </w:sectPr>
      </w:pPr>
    </w:p>
    <w:p w14:paraId="34C4EC89" w14:textId="6E68F909" w:rsidR="0052141D" w:rsidRPr="00DF1FE8" w:rsidRDefault="00741F1A" w:rsidP="0052141D">
      <w:pPr>
        <w:rPr>
          <w:b/>
          <w:sz w:val="22"/>
          <w:szCs w:val="22"/>
          <w:lang w:val="ru-RU"/>
        </w:rPr>
      </w:pPr>
      <w:r>
        <w:rPr>
          <w:sz w:val="22"/>
          <w:szCs w:val="22"/>
          <w:lang w:val="ru-RU"/>
        </w:rPr>
        <w:lastRenderedPageBreak/>
        <w:t>Пример</w:t>
      </w:r>
      <w:r w:rsidR="0052141D" w:rsidRPr="00DF1FE8">
        <w:rPr>
          <w:sz w:val="22"/>
          <w:szCs w:val="22"/>
          <w:lang w:val="ru-RU"/>
        </w:rPr>
        <w:t xml:space="preserve"> </w:t>
      </w:r>
      <w:r w:rsidR="0052141D">
        <w:rPr>
          <w:rStyle w:val="af7"/>
          <w:b/>
          <w:sz w:val="22"/>
          <w:szCs w:val="22"/>
        </w:rPr>
        <w:footnoteReference w:id="5"/>
      </w:r>
    </w:p>
    <w:p w14:paraId="01B30BB4" w14:textId="77777777" w:rsidR="0052141D" w:rsidRPr="00DF1FE8" w:rsidRDefault="0052141D" w:rsidP="0052141D">
      <w:pPr>
        <w:rPr>
          <w:b/>
          <w:sz w:val="22"/>
          <w:szCs w:val="22"/>
          <w:lang w:val="ru-RU"/>
        </w:rPr>
      </w:pPr>
    </w:p>
    <w:p w14:paraId="52C4EAC5" w14:textId="3879D320" w:rsidR="002F36D1" w:rsidRDefault="002F36D1" w:rsidP="0052141D">
      <w:pPr>
        <w:jc w:val="center"/>
        <w:rPr>
          <w:b/>
          <w:sz w:val="22"/>
          <w:szCs w:val="22"/>
          <w:lang w:val="ru-RU"/>
        </w:rPr>
      </w:pPr>
      <w:r w:rsidRPr="002F36D1">
        <w:rPr>
          <w:b/>
          <w:sz w:val="22"/>
          <w:szCs w:val="22"/>
          <w:lang w:val="ru-RU"/>
        </w:rPr>
        <w:t xml:space="preserve">Воздействие, причины, последствия и меры смягчения для под-проектов в секторе </w:t>
      </w:r>
      <w:r>
        <w:rPr>
          <w:b/>
          <w:sz w:val="22"/>
          <w:szCs w:val="22"/>
          <w:lang w:val="ru-RU"/>
        </w:rPr>
        <w:t>молочного производства</w:t>
      </w:r>
    </w:p>
    <w:p w14:paraId="17FA1C7F" w14:textId="676F6B72" w:rsidR="0052141D" w:rsidRPr="002F36D1" w:rsidRDefault="0052141D" w:rsidP="0052141D">
      <w:pPr>
        <w:jc w:val="center"/>
        <w:rPr>
          <w:b/>
          <w:sz w:val="22"/>
          <w:szCs w:val="22"/>
          <w:lang w:val="ru-RU"/>
        </w:rPr>
      </w:pPr>
      <w:r w:rsidRPr="002F36D1">
        <w:rPr>
          <w:b/>
          <w:sz w:val="22"/>
          <w:szCs w:val="22"/>
          <w:lang w:val="ru-RU"/>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5"/>
        <w:gridCol w:w="2976"/>
        <w:gridCol w:w="284"/>
        <w:gridCol w:w="2977"/>
        <w:gridCol w:w="4252"/>
        <w:gridCol w:w="1843"/>
      </w:tblGrid>
      <w:tr w:rsidR="0052141D" w:rsidRPr="00482F47" w14:paraId="0942A62B" w14:textId="77777777" w:rsidTr="0052141D">
        <w:tc>
          <w:tcPr>
            <w:tcW w:w="13877" w:type="dxa"/>
            <w:gridSpan w:val="6"/>
          </w:tcPr>
          <w:p w14:paraId="7123E630" w14:textId="2B11EF9D" w:rsidR="0052141D" w:rsidRPr="002F36D1" w:rsidRDefault="002F36D1" w:rsidP="002F36D1">
            <w:pPr>
              <w:jc w:val="both"/>
              <w:rPr>
                <w:b/>
                <w:sz w:val="22"/>
                <w:szCs w:val="22"/>
                <w:lang w:val="ru-RU"/>
              </w:rPr>
            </w:pPr>
            <w:r w:rsidRPr="00032B2B">
              <w:rPr>
                <w:b/>
                <w:sz w:val="22"/>
                <w:szCs w:val="22"/>
              </w:rPr>
              <w:t>Таблица</w:t>
            </w:r>
            <w:r w:rsidR="0052141D">
              <w:rPr>
                <w:b/>
                <w:sz w:val="22"/>
                <w:szCs w:val="22"/>
              </w:rPr>
              <w:t xml:space="preserve"> 1</w:t>
            </w:r>
            <w:r w:rsidR="0052141D" w:rsidRPr="00482F47">
              <w:rPr>
                <w:b/>
                <w:sz w:val="22"/>
                <w:szCs w:val="22"/>
              </w:rPr>
              <w:t xml:space="preserve">. </w:t>
            </w:r>
            <w:r>
              <w:rPr>
                <w:b/>
                <w:sz w:val="22"/>
                <w:szCs w:val="22"/>
                <w:lang w:val="ru-RU"/>
              </w:rPr>
              <w:t>Семена</w:t>
            </w:r>
          </w:p>
        </w:tc>
      </w:tr>
      <w:tr w:rsidR="0052141D" w:rsidRPr="00482F47" w14:paraId="1C9355B0" w14:textId="77777777" w:rsidTr="0052141D">
        <w:tc>
          <w:tcPr>
            <w:tcW w:w="13877" w:type="dxa"/>
            <w:gridSpan w:val="6"/>
          </w:tcPr>
          <w:p w14:paraId="5CED744B" w14:textId="425A8E46" w:rsidR="0052141D" w:rsidRPr="00482F47" w:rsidRDefault="002F36D1" w:rsidP="008954CD">
            <w:pPr>
              <w:jc w:val="both"/>
              <w:rPr>
                <w:b/>
                <w:sz w:val="22"/>
                <w:szCs w:val="22"/>
              </w:rPr>
            </w:pPr>
            <w:r w:rsidRPr="00032B2B">
              <w:rPr>
                <w:b/>
                <w:sz w:val="22"/>
                <w:szCs w:val="22"/>
              </w:rPr>
              <w:t>Общее возможное воздействие:  УМЕРЕННОЕ</w:t>
            </w:r>
          </w:p>
        </w:tc>
      </w:tr>
      <w:tr w:rsidR="002F36D1" w:rsidRPr="00482F47" w14:paraId="7E6A2439" w14:textId="77777777" w:rsidTr="003C3283">
        <w:tc>
          <w:tcPr>
            <w:tcW w:w="1545" w:type="dxa"/>
            <w:tcBorders>
              <w:top w:val="single" w:sz="12" w:space="0" w:color="auto"/>
              <w:bottom w:val="single" w:sz="12" w:space="0" w:color="auto"/>
            </w:tcBorders>
            <w:shd w:val="pct20" w:color="auto" w:fill="auto"/>
          </w:tcPr>
          <w:p w14:paraId="5B4AFEC1" w14:textId="6D198665" w:rsidR="002F36D1" w:rsidRPr="00482F47" w:rsidRDefault="002F36D1" w:rsidP="002F36D1">
            <w:pPr>
              <w:rPr>
                <w:b/>
                <w:sz w:val="22"/>
                <w:szCs w:val="22"/>
              </w:rPr>
            </w:pPr>
            <w:r w:rsidRPr="00032B2B">
              <w:rPr>
                <w:b/>
                <w:sz w:val="22"/>
                <w:szCs w:val="22"/>
              </w:rPr>
              <w:t>Возможное воздействие</w:t>
            </w:r>
          </w:p>
        </w:tc>
        <w:tc>
          <w:tcPr>
            <w:tcW w:w="3260" w:type="dxa"/>
            <w:gridSpan w:val="2"/>
            <w:tcBorders>
              <w:top w:val="single" w:sz="12" w:space="0" w:color="auto"/>
              <w:bottom w:val="single" w:sz="12" w:space="0" w:color="auto"/>
            </w:tcBorders>
            <w:shd w:val="pct20" w:color="auto" w:fill="auto"/>
          </w:tcPr>
          <w:p w14:paraId="671C0655" w14:textId="1C1B3690" w:rsidR="002F36D1" w:rsidRPr="00482F47" w:rsidRDefault="002F36D1" w:rsidP="002F36D1">
            <w:pPr>
              <w:rPr>
                <w:b/>
                <w:sz w:val="22"/>
                <w:szCs w:val="22"/>
              </w:rPr>
            </w:pPr>
            <w:r w:rsidRPr="00032B2B">
              <w:rPr>
                <w:b/>
                <w:sz w:val="22"/>
                <w:szCs w:val="22"/>
              </w:rPr>
              <w:t>Причины</w:t>
            </w:r>
          </w:p>
        </w:tc>
        <w:tc>
          <w:tcPr>
            <w:tcW w:w="2977" w:type="dxa"/>
            <w:tcBorders>
              <w:top w:val="single" w:sz="12" w:space="0" w:color="auto"/>
              <w:bottom w:val="single" w:sz="12" w:space="0" w:color="auto"/>
            </w:tcBorders>
            <w:shd w:val="pct20" w:color="auto" w:fill="auto"/>
          </w:tcPr>
          <w:p w14:paraId="392BCB03" w14:textId="0069DC4A" w:rsidR="002F36D1" w:rsidRPr="00482F47" w:rsidRDefault="002F36D1" w:rsidP="002F36D1">
            <w:pPr>
              <w:rPr>
                <w:b/>
                <w:sz w:val="22"/>
                <w:szCs w:val="22"/>
              </w:rPr>
            </w:pPr>
            <w:r w:rsidRPr="00032B2B">
              <w:rPr>
                <w:b/>
                <w:sz w:val="22"/>
                <w:szCs w:val="22"/>
              </w:rPr>
              <w:t>Последствия</w:t>
            </w:r>
          </w:p>
        </w:tc>
        <w:tc>
          <w:tcPr>
            <w:tcW w:w="4252" w:type="dxa"/>
            <w:tcBorders>
              <w:top w:val="single" w:sz="12" w:space="0" w:color="auto"/>
              <w:bottom w:val="single" w:sz="12" w:space="0" w:color="auto"/>
            </w:tcBorders>
            <w:shd w:val="pct20" w:color="auto" w:fill="auto"/>
          </w:tcPr>
          <w:p w14:paraId="60180DA7" w14:textId="1A7E0B00" w:rsidR="002F36D1" w:rsidRPr="002F36D1" w:rsidRDefault="002F36D1" w:rsidP="002F36D1">
            <w:pPr>
              <w:rPr>
                <w:b/>
                <w:sz w:val="22"/>
                <w:szCs w:val="22"/>
                <w:lang w:val="ru-RU"/>
              </w:rPr>
            </w:pPr>
            <w:r w:rsidRPr="002F36D1">
              <w:rPr>
                <w:b/>
                <w:sz w:val="22"/>
                <w:szCs w:val="22"/>
                <w:lang w:val="ru-RU"/>
              </w:rPr>
              <w:t>Необходимые меры смягчения/предупредительные меры</w:t>
            </w:r>
          </w:p>
        </w:tc>
        <w:tc>
          <w:tcPr>
            <w:tcW w:w="1843" w:type="dxa"/>
            <w:tcBorders>
              <w:top w:val="single" w:sz="12" w:space="0" w:color="auto"/>
              <w:bottom w:val="single" w:sz="12" w:space="0" w:color="auto"/>
            </w:tcBorders>
            <w:shd w:val="pct20" w:color="auto" w:fill="auto"/>
          </w:tcPr>
          <w:p w14:paraId="15D09829" w14:textId="65299889" w:rsidR="002F36D1" w:rsidRPr="00482F47" w:rsidRDefault="002F36D1" w:rsidP="002F36D1">
            <w:pPr>
              <w:rPr>
                <w:b/>
                <w:sz w:val="22"/>
                <w:szCs w:val="22"/>
              </w:rPr>
            </w:pPr>
            <w:r w:rsidRPr="00032B2B">
              <w:rPr>
                <w:b/>
                <w:sz w:val="22"/>
                <w:szCs w:val="22"/>
              </w:rPr>
              <w:t>Примечания</w:t>
            </w:r>
          </w:p>
        </w:tc>
      </w:tr>
      <w:tr w:rsidR="0052141D" w:rsidRPr="001B7F5C" w14:paraId="0AE65F01" w14:textId="77777777" w:rsidTr="003C3283">
        <w:tc>
          <w:tcPr>
            <w:tcW w:w="1545" w:type="dxa"/>
            <w:tcBorders>
              <w:top w:val="single" w:sz="12" w:space="0" w:color="auto"/>
              <w:bottom w:val="single" w:sz="12" w:space="0" w:color="auto"/>
              <w:right w:val="single" w:sz="12" w:space="0" w:color="auto"/>
            </w:tcBorders>
          </w:tcPr>
          <w:p w14:paraId="2A832D71" w14:textId="77777777" w:rsidR="002F36D1" w:rsidRPr="002F36D1" w:rsidRDefault="002F36D1" w:rsidP="002F36D1">
            <w:pPr>
              <w:rPr>
                <w:sz w:val="22"/>
                <w:szCs w:val="22"/>
                <w:lang w:val="ru-RU"/>
              </w:rPr>
            </w:pPr>
            <w:r w:rsidRPr="002F36D1">
              <w:rPr>
                <w:sz w:val="22"/>
                <w:szCs w:val="22"/>
                <w:lang w:val="ru-RU"/>
              </w:rPr>
              <w:t>Загрязнение почв, грунтовых и поверхностных вод/ Использование химических удобрений и пестицидов</w:t>
            </w:r>
          </w:p>
          <w:p w14:paraId="1DF62791" w14:textId="77777777" w:rsidR="0052141D" w:rsidRPr="002F36D1" w:rsidRDefault="0052141D" w:rsidP="008954CD">
            <w:pPr>
              <w:rPr>
                <w:sz w:val="22"/>
                <w:szCs w:val="22"/>
                <w:lang w:val="ru-RU"/>
              </w:rPr>
            </w:pPr>
          </w:p>
        </w:tc>
        <w:tc>
          <w:tcPr>
            <w:tcW w:w="3260" w:type="dxa"/>
            <w:gridSpan w:val="2"/>
            <w:tcBorders>
              <w:top w:val="single" w:sz="12" w:space="0" w:color="auto"/>
              <w:left w:val="single" w:sz="12" w:space="0" w:color="auto"/>
              <w:bottom w:val="single" w:sz="12" w:space="0" w:color="auto"/>
              <w:right w:val="single" w:sz="12" w:space="0" w:color="auto"/>
            </w:tcBorders>
          </w:tcPr>
          <w:p w14:paraId="0758AB10" w14:textId="77777777" w:rsidR="0052141D" w:rsidRPr="002F36D1" w:rsidRDefault="0052141D" w:rsidP="008954CD">
            <w:pPr>
              <w:rPr>
                <w:sz w:val="22"/>
                <w:szCs w:val="22"/>
                <w:lang w:val="ru-RU"/>
              </w:rPr>
            </w:pPr>
          </w:p>
        </w:tc>
        <w:tc>
          <w:tcPr>
            <w:tcW w:w="2977" w:type="dxa"/>
            <w:tcBorders>
              <w:top w:val="single" w:sz="12" w:space="0" w:color="auto"/>
              <w:left w:val="single" w:sz="12" w:space="0" w:color="auto"/>
              <w:bottom w:val="single" w:sz="12" w:space="0" w:color="auto"/>
              <w:right w:val="single" w:sz="12" w:space="0" w:color="auto"/>
            </w:tcBorders>
          </w:tcPr>
          <w:p w14:paraId="4E0E01CF" w14:textId="77777777" w:rsidR="002F36D1" w:rsidRPr="002F36D1" w:rsidRDefault="002F36D1" w:rsidP="002F36D1">
            <w:pPr>
              <w:rPr>
                <w:sz w:val="22"/>
                <w:szCs w:val="22"/>
                <w:lang w:val="ru-RU"/>
              </w:rPr>
            </w:pPr>
            <w:r w:rsidRPr="002F36D1">
              <w:rPr>
                <w:sz w:val="22"/>
                <w:szCs w:val="22"/>
                <w:lang w:val="ru-RU"/>
              </w:rPr>
              <w:t>Загрязнение поверхностных вод биогенными веществами, что приводит к эвтрофикации водных объектов.</w:t>
            </w:r>
          </w:p>
          <w:p w14:paraId="7E4C735C" w14:textId="0A683FF0" w:rsidR="0052141D" w:rsidRPr="002F36D1" w:rsidRDefault="002F36D1" w:rsidP="002F36D1">
            <w:pPr>
              <w:rPr>
                <w:sz w:val="22"/>
                <w:szCs w:val="22"/>
                <w:lang w:val="ru-RU"/>
              </w:rPr>
            </w:pPr>
            <w:r w:rsidRPr="002F36D1">
              <w:rPr>
                <w:sz w:val="22"/>
                <w:szCs w:val="22"/>
                <w:lang w:val="ru-RU"/>
              </w:rPr>
              <w:t>Загрязнение вод и почв пестицидами / воздействие на здоровье человека и биоразнообразие</w:t>
            </w:r>
          </w:p>
        </w:tc>
        <w:tc>
          <w:tcPr>
            <w:tcW w:w="4252" w:type="dxa"/>
            <w:tcBorders>
              <w:top w:val="single" w:sz="12" w:space="0" w:color="auto"/>
              <w:left w:val="single" w:sz="12" w:space="0" w:color="auto"/>
              <w:bottom w:val="single" w:sz="12" w:space="0" w:color="auto"/>
              <w:right w:val="single" w:sz="12" w:space="0" w:color="auto"/>
            </w:tcBorders>
          </w:tcPr>
          <w:p w14:paraId="55F291D2" w14:textId="2C5C4492" w:rsidR="0052141D" w:rsidRPr="003C3283" w:rsidRDefault="003C3283" w:rsidP="008954CD">
            <w:pPr>
              <w:rPr>
                <w:color w:val="000000"/>
                <w:sz w:val="22"/>
                <w:szCs w:val="22"/>
                <w:lang w:val="ru-RU"/>
              </w:rPr>
            </w:pPr>
            <w:r w:rsidRPr="003C3283">
              <w:rPr>
                <w:color w:val="000000"/>
                <w:sz w:val="22"/>
                <w:szCs w:val="22"/>
                <w:lang w:val="ru-RU"/>
              </w:rPr>
              <w:t>Избегать чрезмерного применения удобрений</w:t>
            </w:r>
            <w:r w:rsidR="0052141D" w:rsidRPr="003C3283">
              <w:rPr>
                <w:color w:val="000000"/>
                <w:sz w:val="22"/>
                <w:szCs w:val="22"/>
                <w:lang w:val="ru-RU"/>
              </w:rPr>
              <w:t xml:space="preserve">; </w:t>
            </w:r>
          </w:p>
          <w:p w14:paraId="7F82DD03" w14:textId="77777777" w:rsidR="003C3283" w:rsidRPr="003C3283" w:rsidRDefault="003C3283" w:rsidP="003C3283">
            <w:pPr>
              <w:rPr>
                <w:color w:val="000000"/>
                <w:sz w:val="22"/>
                <w:szCs w:val="22"/>
                <w:lang w:val="ru-RU"/>
              </w:rPr>
            </w:pPr>
            <w:r w:rsidRPr="003C3283">
              <w:rPr>
                <w:color w:val="000000"/>
                <w:sz w:val="22"/>
                <w:szCs w:val="22"/>
                <w:lang w:val="ru-RU"/>
              </w:rPr>
              <w:t>-Избегать использования запрещенных пестицидов и пестицидов с истекшим сроком годности;</w:t>
            </w:r>
          </w:p>
          <w:p w14:paraId="5BD27BDC" w14:textId="5A65A909" w:rsidR="0052141D" w:rsidRPr="003C3283" w:rsidRDefault="003C3283" w:rsidP="003C3283">
            <w:pPr>
              <w:rPr>
                <w:sz w:val="22"/>
                <w:szCs w:val="22"/>
                <w:lang w:val="ru-RU"/>
              </w:rPr>
            </w:pPr>
            <w:r w:rsidRPr="003C3283">
              <w:rPr>
                <w:color w:val="000000"/>
                <w:sz w:val="22"/>
                <w:szCs w:val="22"/>
                <w:lang w:val="ru-RU"/>
              </w:rPr>
              <w:t xml:space="preserve"> - Использовать только пестициды, маркированные в соответствии с международными стандартами и нормами</w:t>
            </w:r>
          </w:p>
        </w:tc>
        <w:tc>
          <w:tcPr>
            <w:tcW w:w="1843" w:type="dxa"/>
            <w:tcBorders>
              <w:top w:val="nil"/>
              <w:left w:val="single" w:sz="12" w:space="0" w:color="auto"/>
              <w:bottom w:val="single" w:sz="12" w:space="0" w:color="auto"/>
            </w:tcBorders>
          </w:tcPr>
          <w:p w14:paraId="34E6876E" w14:textId="77777777" w:rsidR="0052141D" w:rsidRPr="003C3283" w:rsidRDefault="0052141D" w:rsidP="008954CD">
            <w:pPr>
              <w:rPr>
                <w:sz w:val="22"/>
                <w:szCs w:val="22"/>
                <w:lang w:val="ru-RU"/>
              </w:rPr>
            </w:pPr>
          </w:p>
        </w:tc>
      </w:tr>
      <w:tr w:rsidR="003C3283" w:rsidRPr="001B7F5C" w14:paraId="0DAD985E" w14:textId="77777777" w:rsidTr="003C3283">
        <w:tc>
          <w:tcPr>
            <w:tcW w:w="1545" w:type="dxa"/>
            <w:tcBorders>
              <w:top w:val="single" w:sz="12" w:space="0" w:color="auto"/>
              <w:left w:val="single" w:sz="12" w:space="0" w:color="auto"/>
              <w:bottom w:val="single" w:sz="12" w:space="0" w:color="auto"/>
              <w:right w:val="single" w:sz="12" w:space="0" w:color="auto"/>
            </w:tcBorders>
          </w:tcPr>
          <w:p w14:paraId="42D76D40" w14:textId="3D2270B3" w:rsidR="003C3283" w:rsidRPr="003C3283" w:rsidRDefault="003C3283" w:rsidP="003C3283">
            <w:pPr>
              <w:rPr>
                <w:sz w:val="22"/>
                <w:szCs w:val="22"/>
                <w:lang w:val="ru-RU"/>
              </w:rPr>
            </w:pPr>
            <w:r w:rsidRPr="003C3283">
              <w:rPr>
                <w:sz w:val="22"/>
                <w:szCs w:val="22"/>
                <w:lang w:val="ru-RU"/>
              </w:rPr>
              <w:t>Риск внедрения семян генетически модифицированных растений</w:t>
            </w:r>
          </w:p>
        </w:tc>
        <w:tc>
          <w:tcPr>
            <w:tcW w:w="3260" w:type="dxa"/>
            <w:gridSpan w:val="2"/>
            <w:tcBorders>
              <w:top w:val="single" w:sz="12" w:space="0" w:color="auto"/>
              <w:left w:val="single" w:sz="12" w:space="0" w:color="auto"/>
              <w:bottom w:val="single" w:sz="12" w:space="0" w:color="auto"/>
              <w:right w:val="single" w:sz="12" w:space="0" w:color="auto"/>
            </w:tcBorders>
          </w:tcPr>
          <w:p w14:paraId="1E1CC2BD" w14:textId="5697BC50" w:rsidR="003C3283" w:rsidRPr="003C3283" w:rsidRDefault="003C3283" w:rsidP="003C3283">
            <w:pPr>
              <w:rPr>
                <w:sz w:val="22"/>
                <w:szCs w:val="22"/>
                <w:lang w:val="ru-RU"/>
              </w:rPr>
            </w:pPr>
            <w:r w:rsidRPr="003C3283">
              <w:rPr>
                <w:color w:val="000000"/>
                <w:sz w:val="22"/>
                <w:szCs w:val="22"/>
                <w:lang w:val="ru-RU"/>
              </w:rPr>
              <w:t>Передача внедренных генов другим видам (возможно, сорным или инвазивным), непредвиденное воздействие на полезных насекомых или возросшая устойчивость вредителей. Другое опасение, связанное с внедрением или экспортом растений и растениеводческой продукции,—</w:t>
            </w:r>
            <w:r w:rsidRPr="00032B2B">
              <w:rPr>
                <w:color w:val="000000"/>
                <w:sz w:val="22"/>
                <w:szCs w:val="22"/>
              </w:rPr>
              <w:t> </w:t>
            </w:r>
            <w:r w:rsidRPr="003C3283">
              <w:rPr>
                <w:color w:val="000000"/>
                <w:sz w:val="22"/>
                <w:szCs w:val="22"/>
                <w:lang w:val="ru-RU"/>
              </w:rPr>
              <w:t>возможность внедрения сельскохозяйственных вредителей</w:t>
            </w:r>
          </w:p>
        </w:tc>
        <w:tc>
          <w:tcPr>
            <w:tcW w:w="2977" w:type="dxa"/>
            <w:tcBorders>
              <w:top w:val="single" w:sz="12" w:space="0" w:color="auto"/>
              <w:left w:val="single" w:sz="12" w:space="0" w:color="auto"/>
              <w:bottom w:val="single" w:sz="12" w:space="0" w:color="auto"/>
              <w:right w:val="single" w:sz="12" w:space="0" w:color="auto"/>
            </w:tcBorders>
          </w:tcPr>
          <w:p w14:paraId="1620393C" w14:textId="77777777" w:rsidR="003C3283" w:rsidRPr="003C3283" w:rsidRDefault="003C3283" w:rsidP="003C3283">
            <w:pPr>
              <w:rPr>
                <w:sz w:val="22"/>
                <w:szCs w:val="22"/>
                <w:lang w:val="ru-RU"/>
              </w:rPr>
            </w:pPr>
            <w:r w:rsidRPr="003C3283">
              <w:rPr>
                <w:sz w:val="22"/>
                <w:szCs w:val="22"/>
                <w:lang w:val="ru-RU"/>
              </w:rPr>
              <w:t>Генетический дрейф в другие ареалы, где ГМО нежелательны</w:t>
            </w:r>
          </w:p>
          <w:p w14:paraId="3279D909" w14:textId="77777777" w:rsidR="003C3283" w:rsidRPr="003C3283" w:rsidRDefault="003C3283" w:rsidP="003C3283">
            <w:pPr>
              <w:rPr>
                <w:sz w:val="22"/>
                <w:szCs w:val="22"/>
                <w:lang w:val="ru-RU"/>
              </w:rPr>
            </w:pPr>
          </w:p>
        </w:tc>
        <w:tc>
          <w:tcPr>
            <w:tcW w:w="4252" w:type="dxa"/>
            <w:tcBorders>
              <w:top w:val="single" w:sz="12" w:space="0" w:color="auto"/>
              <w:left w:val="single" w:sz="12" w:space="0" w:color="auto"/>
              <w:bottom w:val="single" w:sz="12" w:space="0" w:color="auto"/>
              <w:right w:val="single" w:sz="12" w:space="0" w:color="auto"/>
            </w:tcBorders>
          </w:tcPr>
          <w:p w14:paraId="5A24C2A9" w14:textId="77777777" w:rsidR="003C3283" w:rsidRPr="003C3283" w:rsidRDefault="003C3283" w:rsidP="003C3283">
            <w:pPr>
              <w:rPr>
                <w:color w:val="000000"/>
                <w:sz w:val="22"/>
                <w:szCs w:val="22"/>
                <w:lang w:val="ru-RU"/>
              </w:rPr>
            </w:pPr>
            <w:r w:rsidRPr="003C3283">
              <w:rPr>
                <w:color w:val="000000"/>
                <w:sz w:val="22"/>
                <w:szCs w:val="22"/>
                <w:lang w:val="ru-RU"/>
              </w:rPr>
              <w:t xml:space="preserve">- Использовать сертифицированные семена культур, которые не содержат семена чужеродных инвазивных видов; </w:t>
            </w:r>
          </w:p>
          <w:p w14:paraId="5509255D" w14:textId="4F4CBE9C" w:rsidR="003C3283" w:rsidRPr="003C3283" w:rsidRDefault="003C3283" w:rsidP="003C3283">
            <w:pPr>
              <w:rPr>
                <w:sz w:val="22"/>
                <w:szCs w:val="22"/>
                <w:lang w:val="ru-RU"/>
              </w:rPr>
            </w:pPr>
            <w:r w:rsidRPr="003C3283">
              <w:rPr>
                <w:color w:val="000000"/>
                <w:sz w:val="22"/>
                <w:szCs w:val="22"/>
                <w:lang w:val="ru-RU"/>
              </w:rPr>
              <w:t>-Внедрение культур ГМО необходимо оценивать на предмет соответствия действующей в принимающей стране нормативной базе, регулирующей внедрение таких культур</w:t>
            </w:r>
          </w:p>
        </w:tc>
        <w:tc>
          <w:tcPr>
            <w:tcW w:w="1843" w:type="dxa"/>
            <w:tcBorders>
              <w:top w:val="single" w:sz="12" w:space="0" w:color="auto"/>
              <w:left w:val="single" w:sz="12" w:space="0" w:color="auto"/>
              <w:bottom w:val="single" w:sz="12" w:space="0" w:color="auto"/>
            </w:tcBorders>
          </w:tcPr>
          <w:p w14:paraId="5AEB3DC5" w14:textId="77777777" w:rsidR="003C3283" w:rsidRPr="003C3283" w:rsidRDefault="003C3283" w:rsidP="003C3283">
            <w:pPr>
              <w:rPr>
                <w:sz w:val="22"/>
                <w:szCs w:val="22"/>
                <w:lang w:val="ru-RU"/>
              </w:rPr>
            </w:pPr>
          </w:p>
        </w:tc>
      </w:tr>
      <w:tr w:rsidR="0052141D" w:rsidRPr="001B7F5C" w14:paraId="3EF7893E" w14:textId="77777777" w:rsidTr="0052141D">
        <w:tc>
          <w:tcPr>
            <w:tcW w:w="13877" w:type="dxa"/>
            <w:gridSpan w:val="6"/>
            <w:tcBorders>
              <w:top w:val="single" w:sz="12" w:space="0" w:color="auto"/>
              <w:left w:val="single" w:sz="12" w:space="0" w:color="auto"/>
              <w:bottom w:val="single" w:sz="12" w:space="0" w:color="auto"/>
            </w:tcBorders>
          </w:tcPr>
          <w:p w14:paraId="69EFEBF0" w14:textId="77777777" w:rsidR="0052141D" w:rsidRDefault="003C3283" w:rsidP="008954CD">
            <w:pPr>
              <w:rPr>
                <w:b/>
                <w:sz w:val="22"/>
                <w:szCs w:val="22"/>
                <w:lang w:val="ru-RU"/>
              </w:rPr>
            </w:pPr>
            <w:r w:rsidRPr="003C3283">
              <w:rPr>
                <w:b/>
                <w:sz w:val="22"/>
                <w:szCs w:val="22"/>
                <w:lang w:val="ru-RU"/>
              </w:rPr>
              <w:t>Остаточное воздействие, предполагающее полное смягчение: НИЗКОЕ</w:t>
            </w:r>
            <w:r w:rsidRPr="00032B2B">
              <w:rPr>
                <w:b/>
                <w:sz w:val="22"/>
                <w:szCs w:val="22"/>
              </w:rPr>
              <w:t> </w:t>
            </w:r>
            <w:r w:rsidRPr="003C3283">
              <w:rPr>
                <w:b/>
                <w:sz w:val="22"/>
                <w:szCs w:val="22"/>
                <w:lang w:val="ru-RU"/>
              </w:rPr>
              <w:t>–</w:t>
            </w:r>
            <w:r w:rsidRPr="00032B2B">
              <w:rPr>
                <w:b/>
                <w:sz w:val="22"/>
                <w:szCs w:val="22"/>
              </w:rPr>
              <w:t> </w:t>
            </w:r>
            <w:r w:rsidRPr="003C3283">
              <w:rPr>
                <w:b/>
                <w:sz w:val="22"/>
                <w:szCs w:val="22"/>
                <w:lang w:val="ru-RU"/>
              </w:rPr>
              <w:t>УМЕРЕННОЕ; РИСК: НИЗКИЙ</w:t>
            </w:r>
          </w:p>
          <w:p w14:paraId="57BB13E8" w14:textId="0371768B" w:rsidR="003C3283" w:rsidRPr="003C3283" w:rsidRDefault="003C3283" w:rsidP="008954CD">
            <w:pPr>
              <w:rPr>
                <w:sz w:val="22"/>
                <w:szCs w:val="22"/>
                <w:lang w:val="ru-RU"/>
              </w:rPr>
            </w:pPr>
          </w:p>
        </w:tc>
      </w:tr>
      <w:tr w:rsidR="0052141D" w:rsidRPr="00482F47" w14:paraId="21B5B534" w14:textId="77777777" w:rsidTr="0052141D">
        <w:tc>
          <w:tcPr>
            <w:tcW w:w="13877" w:type="dxa"/>
            <w:gridSpan w:val="6"/>
          </w:tcPr>
          <w:p w14:paraId="3958E0D2" w14:textId="48491307" w:rsidR="0052141D" w:rsidRPr="00482F47" w:rsidRDefault="003C3283" w:rsidP="0052141D">
            <w:pPr>
              <w:jc w:val="both"/>
              <w:rPr>
                <w:b/>
                <w:sz w:val="22"/>
                <w:szCs w:val="22"/>
              </w:rPr>
            </w:pPr>
            <w:r>
              <w:rPr>
                <w:b/>
                <w:sz w:val="22"/>
                <w:szCs w:val="22"/>
                <w:lang w:val="ru-RU"/>
              </w:rPr>
              <w:lastRenderedPageBreak/>
              <w:t>Таблица</w:t>
            </w:r>
            <w:r w:rsidR="0052141D">
              <w:rPr>
                <w:b/>
                <w:sz w:val="22"/>
                <w:szCs w:val="22"/>
              </w:rPr>
              <w:t xml:space="preserve"> 2</w:t>
            </w:r>
            <w:r w:rsidR="0052141D" w:rsidRPr="00482F47">
              <w:rPr>
                <w:b/>
                <w:sz w:val="22"/>
                <w:szCs w:val="22"/>
              </w:rPr>
              <w:t xml:space="preserve">. </w:t>
            </w:r>
            <w:r w:rsidRPr="00032B2B">
              <w:rPr>
                <w:b/>
                <w:sz w:val="22"/>
                <w:szCs w:val="22"/>
              </w:rPr>
              <w:t>Применение удобрений</w:t>
            </w:r>
          </w:p>
        </w:tc>
      </w:tr>
      <w:tr w:rsidR="0052141D" w:rsidRPr="001B7F5C" w14:paraId="26E5BB4E" w14:textId="77777777" w:rsidTr="0052141D">
        <w:tc>
          <w:tcPr>
            <w:tcW w:w="13877" w:type="dxa"/>
            <w:gridSpan w:val="6"/>
          </w:tcPr>
          <w:p w14:paraId="52F5485B" w14:textId="2FB8BD52" w:rsidR="0052141D" w:rsidRPr="003C3283" w:rsidRDefault="003C3283" w:rsidP="008954CD">
            <w:pPr>
              <w:jc w:val="both"/>
              <w:rPr>
                <w:b/>
                <w:sz w:val="22"/>
                <w:szCs w:val="22"/>
                <w:lang w:val="ru-RU"/>
              </w:rPr>
            </w:pPr>
            <w:r w:rsidRPr="003C3283">
              <w:rPr>
                <w:b/>
                <w:sz w:val="22"/>
                <w:szCs w:val="22"/>
                <w:lang w:val="ru-RU"/>
              </w:rPr>
              <w:t>Общее возможное воздействие: ОТ УМЕРЕННОГО ДО ВЫСОКОГО (кумулятивное воздействие)</w:t>
            </w:r>
          </w:p>
        </w:tc>
      </w:tr>
      <w:tr w:rsidR="003C3283" w:rsidRPr="00482F47" w14:paraId="42F570E4" w14:textId="77777777" w:rsidTr="003C3283">
        <w:tc>
          <w:tcPr>
            <w:tcW w:w="1545" w:type="dxa"/>
            <w:tcBorders>
              <w:top w:val="single" w:sz="12" w:space="0" w:color="auto"/>
              <w:bottom w:val="single" w:sz="12" w:space="0" w:color="auto"/>
            </w:tcBorders>
            <w:shd w:val="pct20" w:color="auto" w:fill="auto"/>
          </w:tcPr>
          <w:p w14:paraId="564F568F" w14:textId="0C63C728" w:rsidR="003C3283" w:rsidRPr="00482F47" w:rsidRDefault="003C3283" w:rsidP="003C3283">
            <w:pPr>
              <w:rPr>
                <w:b/>
                <w:sz w:val="22"/>
                <w:szCs w:val="22"/>
              </w:rPr>
            </w:pPr>
            <w:r w:rsidRPr="00032B2B">
              <w:rPr>
                <w:b/>
                <w:sz w:val="22"/>
                <w:szCs w:val="22"/>
              </w:rPr>
              <w:t>Прямое воздействие</w:t>
            </w:r>
          </w:p>
        </w:tc>
        <w:tc>
          <w:tcPr>
            <w:tcW w:w="2976" w:type="dxa"/>
            <w:tcBorders>
              <w:top w:val="single" w:sz="12" w:space="0" w:color="auto"/>
              <w:bottom w:val="single" w:sz="12" w:space="0" w:color="auto"/>
            </w:tcBorders>
            <w:shd w:val="pct20" w:color="auto" w:fill="auto"/>
          </w:tcPr>
          <w:p w14:paraId="3CB880C5" w14:textId="12B45C5A" w:rsidR="003C3283" w:rsidRPr="00482F47" w:rsidRDefault="003C3283" w:rsidP="003C3283">
            <w:pPr>
              <w:rPr>
                <w:b/>
                <w:sz w:val="22"/>
                <w:szCs w:val="22"/>
              </w:rPr>
            </w:pPr>
            <w:r w:rsidRPr="00032B2B">
              <w:rPr>
                <w:b/>
                <w:sz w:val="22"/>
                <w:szCs w:val="22"/>
              </w:rPr>
              <w:t>Причины</w:t>
            </w:r>
          </w:p>
        </w:tc>
        <w:tc>
          <w:tcPr>
            <w:tcW w:w="3261" w:type="dxa"/>
            <w:gridSpan w:val="2"/>
            <w:tcBorders>
              <w:top w:val="single" w:sz="12" w:space="0" w:color="auto"/>
              <w:bottom w:val="single" w:sz="12" w:space="0" w:color="auto"/>
            </w:tcBorders>
            <w:shd w:val="pct20" w:color="auto" w:fill="auto"/>
          </w:tcPr>
          <w:p w14:paraId="0D30D0B9" w14:textId="547DFBCA" w:rsidR="003C3283" w:rsidRPr="00482F47" w:rsidRDefault="003C3283" w:rsidP="003C3283">
            <w:pPr>
              <w:rPr>
                <w:b/>
                <w:sz w:val="22"/>
                <w:szCs w:val="22"/>
              </w:rPr>
            </w:pPr>
            <w:r w:rsidRPr="00032B2B">
              <w:rPr>
                <w:b/>
                <w:sz w:val="22"/>
                <w:szCs w:val="22"/>
              </w:rPr>
              <w:t>Последствия</w:t>
            </w:r>
          </w:p>
        </w:tc>
        <w:tc>
          <w:tcPr>
            <w:tcW w:w="4252" w:type="dxa"/>
            <w:tcBorders>
              <w:top w:val="single" w:sz="12" w:space="0" w:color="auto"/>
              <w:bottom w:val="single" w:sz="12" w:space="0" w:color="auto"/>
            </w:tcBorders>
            <w:shd w:val="pct20" w:color="auto" w:fill="auto"/>
          </w:tcPr>
          <w:p w14:paraId="24C403CE" w14:textId="01785104" w:rsidR="003C3283" w:rsidRPr="00482F47" w:rsidRDefault="003C3283" w:rsidP="003C3283">
            <w:pPr>
              <w:rPr>
                <w:b/>
                <w:sz w:val="22"/>
                <w:szCs w:val="22"/>
              </w:rPr>
            </w:pPr>
            <w:r w:rsidRPr="00032B2B">
              <w:rPr>
                <w:b/>
                <w:sz w:val="22"/>
                <w:szCs w:val="22"/>
              </w:rPr>
              <w:t>Необходимые меры смягчения</w:t>
            </w:r>
          </w:p>
        </w:tc>
        <w:tc>
          <w:tcPr>
            <w:tcW w:w="1843" w:type="dxa"/>
            <w:tcBorders>
              <w:top w:val="single" w:sz="12" w:space="0" w:color="auto"/>
              <w:bottom w:val="single" w:sz="12" w:space="0" w:color="auto"/>
            </w:tcBorders>
            <w:shd w:val="pct20" w:color="auto" w:fill="auto"/>
          </w:tcPr>
          <w:p w14:paraId="0ED2AAF7" w14:textId="54242D66" w:rsidR="003C3283" w:rsidRPr="00482F47" w:rsidRDefault="003C3283" w:rsidP="003C3283">
            <w:pPr>
              <w:rPr>
                <w:b/>
                <w:sz w:val="22"/>
                <w:szCs w:val="22"/>
              </w:rPr>
            </w:pPr>
            <w:r w:rsidRPr="00032B2B">
              <w:rPr>
                <w:b/>
                <w:sz w:val="22"/>
                <w:szCs w:val="22"/>
              </w:rPr>
              <w:t>Примечания</w:t>
            </w:r>
          </w:p>
        </w:tc>
      </w:tr>
      <w:tr w:rsidR="003C3283" w:rsidRPr="001B7F5C" w14:paraId="1EDA22C9" w14:textId="77777777" w:rsidTr="003C3283">
        <w:tc>
          <w:tcPr>
            <w:tcW w:w="1545" w:type="dxa"/>
            <w:tcBorders>
              <w:top w:val="single" w:sz="12" w:space="0" w:color="auto"/>
              <w:left w:val="single" w:sz="12" w:space="0" w:color="auto"/>
              <w:bottom w:val="single" w:sz="12" w:space="0" w:color="auto"/>
              <w:right w:val="single" w:sz="12" w:space="0" w:color="auto"/>
            </w:tcBorders>
          </w:tcPr>
          <w:p w14:paraId="5CF8A648" w14:textId="382C718E" w:rsidR="003C3283" w:rsidRPr="003C3283" w:rsidRDefault="003C3283" w:rsidP="003C3283">
            <w:pPr>
              <w:rPr>
                <w:sz w:val="22"/>
                <w:szCs w:val="22"/>
                <w:lang w:val="ru-RU"/>
              </w:rPr>
            </w:pPr>
            <w:r w:rsidRPr="003C3283">
              <w:rPr>
                <w:sz w:val="22"/>
                <w:szCs w:val="22"/>
                <w:lang w:val="ru-RU"/>
              </w:rPr>
              <w:t>Деградация почв / снижение органического вещества почв</w:t>
            </w:r>
          </w:p>
        </w:tc>
        <w:tc>
          <w:tcPr>
            <w:tcW w:w="2976" w:type="dxa"/>
            <w:tcBorders>
              <w:top w:val="single" w:sz="12" w:space="0" w:color="auto"/>
              <w:left w:val="single" w:sz="12" w:space="0" w:color="auto"/>
              <w:bottom w:val="single" w:sz="12" w:space="0" w:color="auto"/>
              <w:right w:val="single" w:sz="12" w:space="0" w:color="auto"/>
            </w:tcBorders>
          </w:tcPr>
          <w:p w14:paraId="4A0FEEA0" w14:textId="4153366A" w:rsidR="003C3283" w:rsidRPr="003C3283" w:rsidRDefault="003C3283" w:rsidP="003C3283">
            <w:pPr>
              <w:rPr>
                <w:sz w:val="22"/>
                <w:szCs w:val="22"/>
                <w:lang w:val="ru-RU"/>
              </w:rPr>
            </w:pPr>
            <w:r w:rsidRPr="003C3283">
              <w:rPr>
                <w:sz w:val="22"/>
                <w:szCs w:val="22"/>
                <w:lang w:val="ru-RU"/>
              </w:rPr>
              <w:t>Зависимость от химических удобрений, которые не содержат органический компонент</w:t>
            </w:r>
            <w:r w:rsidRPr="00032B2B">
              <w:rPr>
                <w:sz w:val="22"/>
                <w:szCs w:val="22"/>
              </w:rPr>
              <w:t> </w:t>
            </w:r>
            <w:r w:rsidRPr="003C3283">
              <w:rPr>
                <w:sz w:val="22"/>
                <w:szCs w:val="22"/>
                <w:lang w:val="ru-RU"/>
              </w:rPr>
              <w:t>—</w:t>
            </w:r>
            <w:r w:rsidRPr="00032B2B">
              <w:rPr>
                <w:sz w:val="22"/>
                <w:szCs w:val="22"/>
              </w:rPr>
              <w:t> </w:t>
            </w:r>
            <w:r w:rsidRPr="003C3283">
              <w:rPr>
                <w:sz w:val="22"/>
                <w:szCs w:val="22"/>
                <w:lang w:val="ru-RU"/>
              </w:rPr>
              <w:t>меньшая зависимость от компостного материала и навоза для удовлетворения требований к плодородности почв.</w:t>
            </w:r>
          </w:p>
        </w:tc>
        <w:tc>
          <w:tcPr>
            <w:tcW w:w="3261" w:type="dxa"/>
            <w:gridSpan w:val="2"/>
            <w:tcBorders>
              <w:top w:val="single" w:sz="12" w:space="0" w:color="auto"/>
              <w:left w:val="single" w:sz="12" w:space="0" w:color="auto"/>
              <w:bottom w:val="single" w:sz="12" w:space="0" w:color="auto"/>
              <w:right w:val="single" w:sz="12" w:space="0" w:color="auto"/>
            </w:tcBorders>
          </w:tcPr>
          <w:p w14:paraId="60423B20" w14:textId="3D57E67A" w:rsidR="003C3283" w:rsidRPr="003C3283" w:rsidRDefault="003C3283" w:rsidP="003C3283">
            <w:pPr>
              <w:rPr>
                <w:sz w:val="22"/>
                <w:szCs w:val="22"/>
                <w:lang w:val="ru-RU"/>
              </w:rPr>
            </w:pPr>
            <w:r w:rsidRPr="003C3283">
              <w:rPr>
                <w:sz w:val="22"/>
                <w:szCs w:val="22"/>
                <w:lang w:val="ru-RU"/>
              </w:rPr>
              <w:t>Модифицированная структура почв и снижение влагоемкости почв; снижение кислотности почв. В долгосрочной перспективе</w:t>
            </w:r>
            <w:r w:rsidRPr="00032B2B">
              <w:rPr>
                <w:sz w:val="22"/>
                <w:szCs w:val="22"/>
              </w:rPr>
              <w:t> </w:t>
            </w:r>
            <w:r w:rsidRPr="003C3283">
              <w:rPr>
                <w:sz w:val="22"/>
                <w:szCs w:val="22"/>
                <w:lang w:val="ru-RU"/>
              </w:rPr>
              <w:t>—</w:t>
            </w:r>
            <w:r w:rsidRPr="00032B2B">
              <w:rPr>
                <w:sz w:val="22"/>
                <w:szCs w:val="22"/>
              </w:rPr>
              <w:t> </w:t>
            </w:r>
            <w:r w:rsidRPr="003C3283">
              <w:rPr>
                <w:sz w:val="22"/>
                <w:szCs w:val="22"/>
                <w:lang w:val="ru-RU"/>
              </w:rPr>
              <w:t>возможная потеря производительности в связи с недостаточной влажностью почв; потеря естественного плодородия почв</w:t>
            </w:r>
          </w:p>
        </w:tc>
        <w:tc>
          <w:tcPr>
            <w:tcW w:w="4252" w:type="dxa"/>
            <w:tcBorders>
              <w:top w:val="single" w:sz="12" w:space="0" w:color="auto"/>
              <w:left w:val="single" w:sz="12" w:space="0" w:color="auto"/>
              <w:bottom w:val="single" w:sz="12" w:space="0" w:color="auto"/>
              <w:right w:val="single" w:sz="12" w:space="0" w:color="auto"/>
            </w:tcBorders>
          </w:tcPr>
          <w:p w14:paraId="3BE9D5F5" w14:textId="77777777" w:rsidR="003C3283" w:rsidRPr="003C3283" w:rsidRDefault="003C3283" w:rsidP="003C3283">
            <w:pPr>
              <w:rPr>
                <w:color w:val="000000"/>
                <w:sz w:val="22"/>
                <w:szCs w:val="22"/>
                <w:lang w:val="ru-RU"/>
              </w:rPr>
            </w:pPr>
            <w:r w:rsidRPr="003C3283">
              <w:rPr>
                <w:color w:val="000000"/>
                <w:sz w:val="22"/>
                <w:szCs w:val="22"/>
                <w:lang w:val="ru-RU"/>
              </w:rPr>
              <w:t>-Применение органического вещества, такого как навоз, для замены по мере возможности химических удобрений;</w:t>
            </w:r>
          </w:p>
          <w:p w14:paraId="242E7F4B" w14:textId="14C1E927" w:rsidR="003C3283" w:rsidRPr="003C3283" w:rsidRDefault="003C3283" w:rsidP="003C3283">
            <w:pPr>
              <w:rPr>
                <w:sz w:val="22"/>
                <w:szCs w:val="22"/>
                <w:lang w:val="ru-RU"/>
              </w:rPr>
            </w:pPr>
            <w:r w:rsidRPr="003C3283">
              <w:rPr>
                <w:color w:val="000000"/>
                <w:sz w:val="22"/>
                <w:szCs w:val="22"/>
                <w:lang w:val="ru-RU"/>
              </w:rPr>
              <w:t>-Включение навоза в состав почвы или его укладка между произрастающими культурами с целью улучшения усвоения растениями питательных элементов и, соответственно, снижения потери питательных элементов и т.д.</w:t>
            </w:r>
          </w:p>
        </w:tc>
        <w:tc>
          <w:tcPr>
            <w:tcW w:w="1843" w:type="dxa"/>
            <w:tcBorders>
              <w:top w:val="single" w:sz="12" w:space="0" w:color="auto"/>
              <w:left w:val="single" w:sz="12" w:space="0" w:color="auto"/>
              <w:bottom w:val="single" w:sz="12" w:space="0" w:color="auto"/>
              <w:right w:val="single" w:sz="12" w:space="0" w:color="auto"/>
            </w:tcBorders>
          </w:tcPr>
          <w:p w14:paraId="6E1A4C24" w14:textId="77777777" w:rsidR="003C3283" w:rsidRPr="003C3283" w:rsidRDefault="003C3283" w:rsidP="003C3283">
            <w:pPr>
              <w:rPr>
                <w:sz w:val="22"/>
                <w:szCs w:val="22"/>
                <w:lang w:val="ru-RU"/>
              </w:rPr>
            </w:pPr>
            <w:r w:rsidRPr="003C3283">
              <w:rPr>
                <w:sz w:val="22"/>
                <w:szCs w:val="22"/>
                <w:lang w:val="ru-RU"/>
              </w:rPr>
              <w:t>Разработать нормативы применения и передовые планы по возделыванию земель и севообороту</w:t>
            </w:r>
          </w:p>
          <w:p w14:paraId="7DAE32A7" w14:textId="77777777" w:rsidR="003C3283" w:rsidRPr="003C3283" w:rsidRDefault="003C3283" w:rsidP="003C3283">
            <w:pPr>
              <w:rPr>
                <w:sz w:val="22"/>
                <w:szCs w:val="22"/>
                <w:lang w:val="ru-RU"/>
              </w:rPr>
            </w:pPr>
          </w:p>
        </w:tc>
      </w:tr>
      <w:tr w:rsidR="003C3283" w:rsidRPr="001B7F5C" w14:paraId="5A7E6AF8" w14:textId="77777777" w:rsidTr="003C3283">
        <w:tc>
          <w:tcPr>
            <w:tcW w:w="1545" w:type="dxa"/>
            <w:tcBorders>
              <w:top w:val="single" w:sz="12" w:space="0" w:color="auto"/>
              <w:left w:val="single" w:sz="12" w:space="0" w:color="auto"/>
              <w:bottom w:val="single" w:sz="12" w:space="0" w:color="auto"/>
              <w:right w:val="single" w:sz="12" w:space="0" w:color="auto"/>
            </w:tcBorders>
          </w:tcPr>
          <w:p w14:paraId="31754513" w14:textId="00C8EACD" w:rsidR="003C3283" w:rsidRPr="00482F47" w:rsidRDefault="003C3283" w:rsidP="003C3283">
            <w:pPr>
              <w:rPr>
                <w:sz w:val="22"/>
                <w:szCs w:val="22"/>
              </w:rPr>
            </w:pPr>
            <w:r w:rsidRPr="00032B2B">
              <w:rPr>
                <w:sz w:val="22"/>
                <w:szCs w:val="22"/>
              </w:rPr>
              <w:t>Загрязнение воздуха</w:t>
            </w:r>
          </w:p>
        </w:tc>
        <w:tc>
          <w:tcPr>
            <w:tcW w:w="2976" w:type="dxa"/>
            <w:tcBorders>
              <w:top w:val="single" w:sz="12" w:space="0" w:color="auto"/>
              <w:left w:val="single" w:sz="12" w:space="0" w:color="auto"/>
              <w:bottom w:val="single" w:sz="12" w:space="0" w:color="auto"/>
              <w:right w:val="single" w:sz="12" w:space="0" w:color="auto"/>
            </w:tcBorders>
          </w:tcPr>
          <w:p w14:paraId="7AE7AB63" w14:textId="754C4A16" w:rsidR="003C3283" w:rsidRPr="003C3283" w:rsidRDefault="003C3283" w:rsidP="003C3283">
            <w:pPr>
              <w:rPr>
                <w:sz w:val="22"/>
                <w:szCs w:val="22"/>
                <w:lang w:val="ru-RU"/>
              </w:rPr>
            </w:pPr>
            <w:r w:rsidRPr="003C3283">
              <w:rPr>
                <w:sz w:val="22"/>
                <w:szCs w:val="22"/>
                <w:lang w:val="ru-RU"/>
              </w:rPr>
              <w:t>Выбросы парниковых газов химическими удобрениями</w:t>
            </w:r>
          </w:p>
        </w:tc>
        <w:tc>
          <w:tcPr>
            <w:tcW w:w="3261" w:type="dxa"/>
            <w:gridSpan w:val="2"/>
            <w:tcBorders>
              <w:top w:val="single" w:sz="12" w:space="0" w:color="auto"/>
              <w:left w:val="single" w:sz="12" w:space="0" w:color="auto"/>
              <w:bottom w:val="single" w:sz="12" w:space="0" w:color="auto"/>
              <w:right w:val="single" w:sz="12" w:space="0" w:color="auto"/>
            </w:tcBorders>
          </w:tcPr>
          <w:p w14:paraId="24A6EBBA" w14:textId="789456BD" w:rsidR="003C3283" w:rsidRPr="003C3283" w:rsidRDefault="003C3283" w:rsidP="003C3283">
            <w:pPr>
              <w:rPr>
                <w:sz w:val="22"/>
                <w:szCs w:val="22"/>
                <w:lang w:val="ru-RU"/>
              </w:rPr>
            </w:pPr>
            <w:r w:rsidRPr="003C3283">
              <w:rPr>
                <w:sz w:val="22"/>
                <w:szCs w:val="22"/>
                <w:lang w:val="ru-RU"/>
              </w:rPr>
              <w:t>Содействие глобальному потеплению, приводящему к изменению климата</w:t>
            </w:r>
          </w:p>
        </w:tc>
        <w:tc>
          <w:tcPr>
            <w:tcW w:w="4252" w:type="dxa"/>
            <w:tcBorders>
              <w:top w:val="single" w:sz="12" w:space="0" w:color="auto"/>
              <w:left w:val="single" w:sz="12" w:space="0" w:color="auto"/>
              <w:bottom w:val="single" w:sz="12" w:space="0" w:color="auto"/>
              <w:right w:val="single" w:sz="12" w:space="0" w:color="auto"/>
            </w:tcBorders>
          </w:tcPr>
          <w:p w14:paraId="7474EA10" w14:textId="77777777" w:rsidR="003C3283" w:rsidRPr="003C3283" w:rsidRDefault="003C3283" w:rsidP="003C3283">
            <w:pPr>
              <w:rPr>
                <w:color w:val="000000"/>
                <w:sz w:val="22"/>
                <w:szCs w:val="22"/>
                <w:lang w:val="ru-RU"/>
              </w:rPr>
            </w:pPr>
            <w:r w:rsidRPr="003C3283">
              <w:rPr>
                <w:color w:val="000000"/>
                <w:sz w:val="22"/>
                <w:szCs w:val="22"/>
                <w:lang w:val="ru-RU"/>
              </w:rPr>
              <w:t>- Если целесообразно, использовать биотопливо вместо ископаемого топлива с целью сокращения чистых выбросов ПГ;</w:t>
            </w:r>
          </w:p>
          <w:p w14:paraId="62218DC8" w14:textId="444459A1" w:rsidR="003C3283" w:rsidRPr="003C3283" w:rsidRDefault="003C3283" w:rsidP="003C3283">
            <w:pPr>
              <w:rPr>
                <w:sz w:val="22"/>
                <w:szCs w:val="22"/>
                <w:lang w:val="ru-RU"/>
              </w:rPr>
            </w:pPr>
            <w:r w:rsidRPr="003C3283">
              <w:rPr>
                <w:color w:val="000000"/>
                <w:sz w:val="22"/>
                <w:szCs w:val="22"/>
                <w:lang w:val="ru-RU"/>
              </w:rPr>
              <w:t xml:space="preserve">- Принять альтернативы ограниченной обработки земель с целью повышения их способности подземного хранения СО2 </w:t>
            </w:r>
          </w:p>
        </w:tc>
        <w:tc>
          <w:tcPr>
            <w:tcW w:w="1843" w:type="dxa"/>
            <w:tcBorders>
              <w:top w:val="single" w:sz="12" w:space="0" w:color="auto"/>
              <w:left w:val="single" w:sz="12" w:space="0" w:color="auto"/>
              <w:bottom w:val="single" w:sz="12" w:space="0" w:color="auto"/>
              <w:right w:val="single" w:sz="12" w:space="0" w:color="auto"/>
            </w:tcBorders>
          </w:tcPr>
          <w:p w14:paraId="3C491383" w14:textId="77777777" w:rsidR="003C3283" w:rsidRPr="003C3283" w:rsidRDefault="003C3283" w:rsidP="003C3283">
            <w:pPr>
              <w:rPr>
                <w:sz w:val="22"/>
                <w:szCs w:val="22"/>
                <w:lang w:val="ru-RU"/>
              </w:rPr>
            </w:pPr>
          </w:p>
        </w:tc>
      </w:tr>
      <w:tr w:rsidR="003C3283" w:rsidRPr="001B7F5C" w14:paraId="40C14EE7" w14:textId="77777777" w:rsidTr="003C3283">
        <w:tc>
          <w:tcPr>
            <w:tcW w:w="1545" w:type="dxa"/>
            <w:tcBorders>
              <w:top w:val="single" w:sz="12" w:space="0" w:color="auto"/>
              <w:left w:val="single" w:sz="12" w:space="0" w:color="auto"/>
              <w:bottom w:val="single" w:sz="12" w:space="0" w:color="auto"/>
              <w:right w:val="single" w:sz="12" w:space="0" w:color="auto"/>
            </w:tcBorders>
          </w:tcPr>
          <w:p w14:paraId="3EDA98E4" w14:textId="2489E41D" w:rsidR="003C3283" w:rsidRPr="00482F47" w:rsidRDefault="003C3283" w:rsidP="003C3283">
            <w:pPr>
              <w:rPr>
                <w:sz w:val="22"/>
                <w:szCs w:val="22"/>
              </w:rPr>
            </w:pPr>
            <w:r w:rsidRPr="00032B2B">
              <w:rPr>
                <w:sz w:val="22"/>
                <w:szCs w:val="22"/>
              </w:rPr>
              <w:t>Загрязнение вод</w:t>
            </w:r>
          </w:p>
        </w:tc>
        <w:tc>
          <w:tcPr>
            <w:tcW w:w="2976" w:type="dxa"/>
            <w:tcBorders>
              <w:top w:val="single" w:sz="12" w:space="0" w:color="auto"/>
              <w:left w:val="single" w:sz="12" w:space="0" w:color="auto"/>
              <w:bottom w:val="single" w:sz="12" w:space="0" w:color="auto"/>
              <w:right w:val="single" w:sz="12" w:space="0" w:color="auto"/>
            </w:tcBorders>
          </w:tcPr>
          <w:p w14:paraId="59010493" w14:textId="77777777" w:rsidR="003C3283" w:rsidRPr="003C3283" w:rsidRDefault="003C3283" w:rsidP="003C3283">
            <w:pPr>
              <w:rPr>
                <w:sz w:val="22"/>
                <w:szCs w:val="22"/>
                <w:lang w:val="ru-RU"/>
              </w:rPr>
            </w:pPr>
            <w:r w:rsidRPr="003C3283">
              <w:rPr>
                <w:sz w:val="22"/>
                <w:szCs w:val="22"/>
                <w:lang w:val="ru-RU"/>
              </w:rPr>
              <w:t>Насыщение водных объектов биогенными веществами в связи со стоком удобрений</w:t>
            </w:r>
          </w:p>
          <w:p w14:paraId="171965A7" w14:textId="77777777" w:rsidR="003C3283" w:rsidRPr="003C3283" w:rsidRDefault="003C3283" w:rsidP="003C3283">
            <w:pPr>
              <w:rPr>
                <w:sz w:val="22"/>
                <w:szCs w:val="22"/>
                <w:lang w:val="ru-RU"/>
              </w:rPr>
            </w:pPr>
          </w:p>
          <w:p w14:paraId="237CD492" w14:textId="77777777" w:rsidR="003C3283" w:rsidRPr="003C3283" w:rsidRDefault="003C3283" w:rsidP="003C3283">
            <w:pPr>
              <w:rPr>
                <w:sz w:val="22"/>
                <w:szCs w:val="22"/>
                <w:lang w:val="ru-RU"/>
              </w:rPr>
            </w:pPr>
          </w:p>
        </w:tc>
        <w:tc>
          <w:tcPr>
            <w:tcW w:w="3261" w:type="dxa"/>
            <w:gridSpan w:val="2"/>
            <w:tcBorders>
              <w:top w:val="single" w:sz="12" w:space="0" w:color="auto"/>
              <w:left w:val="single" w:sz="12" w:space="0" w:color="auto"/>
              <w:bottom w:val="single" w:sz="12" w:space="0" w:color="auto"/>
              <w:right w:val="single" w:sz="12" w:space="0" w:color="auto"/>
            </w:tcBorders>
          </w:tcPr>
          <w:p w14:paraId="445D80DF" w14:textId="77777777" w:rsidR="003C3283" w:rsidRPr="003C3283" w:rsidRDefault="003C3283" w:rsidP="003C3283">
            <w:pPr>
              <w:rPr>
                <w:sz w:val="22"/>
                <w:szCs w:val="22"/>
                <w:lang w:val="ru-RU"/>
              </w:rPr>
            </w:pPr>
            <w:r w:rsidRPr="003C3283">
              <w:rPr>
                <w:sz w:val="22"/>
                <w:szCs w:val="22"/>
                <w:lang w:val="ru-RU"/>
              </w:rPr>
              <w:t>Эвтрофикация водных объектов.</w:t>
            </w:r>
          </w:p>
          <w:p w14:paraId="5E2FD08E" w14:textId="5225D69C" w:rsidR="003C3283" w:rsidRPr="003C3283" w:rsidRDefault="003C3283" w:rsidP="003C3283">
            <w:pPr>
              <w:rPr>
                <w:sz w:val="22"/>
                <w:szCs w:val="22"/>
                <w:lang w:val="ru-RU"/>
              </w:rPr>
            </w:pPr>
            <w:r w:rsidRPr="003C3283">
              <w:rPr>
                <w:sz w:val="22"/>
                <w:szCs w:val="22"/>
                <w:lang w:val="ru-RU"/>
              </w:rPr>
              <w:t>Модифицированные водные экосистемы.</w:t>
            </w:r>
          </w:p>
        </w:tc>
        <w:tc>
          <w:tcPr>
            <w:tcW w:w="4252" w:type="dxa"/>
            <w:tcBorders>
              <w:top w:val="single" w:sz="12" w:space="0" w:color="auto"/>
              <w:left w:val="single" w:sz="12" w:space="0" w:color="auto"/>
              <w:bottom w:val="single" w:sz="12" w:space="0" w:color="auto"/>
              <w:right w:val="single" w:sz="12" w:space="0" w:color="auto"/>
            </w:tcBorders>
          </w:tcPr>
          <w:p w14:paraId="6FA7161F" w14:textId="77777777" w:rsidR="003C3283" w:rsidRPr="003C3283" w:rsidRDefault="003C3283" w:rsidP="003C3283">
            <w:pPr>
              <w:rPr>
                <w:color w:val="000000"/>
                <w:sz w:val="22"/>
                <w:szCs w:val="22"/>
                <w:lang w:val="ru-RU"/>
              </w:rPr>
            </w:pPr>
            <w:r w:rsidRPr="003C3283">
              <w:rPr>
                <w:color w:val="000000"/>
                <w:sz w:val="22"/>
                <w:szCs w:val="22"/>
                <w:lang w:val="ru-RU"/>
              </w:rPr>
              <w:t>-Рассчитывать сроки применения питательных элементов сельскохозяйственных культур, используя метеорологическую информацию во избежание, по мере возможности, их применения во время осадков или при приближении осадков;</w:t>
            </w:r>
          </w:p>
          <w:p w14:paraId="7808A3E9" w14:textId="77777777" w:rsidR="003C3283" w:rsidRPr="003C3283" w:rsidRDefault="003C3283" w:rsidP="003C3283">
            <w:pPr>
              <w:rPr>
                <w:color w:val="000000"/>
                <w:sz w:val="22"/>
                <w:szCs w:val="22"/>
                <w:lang w:val="ru-RU"/>
              </w:rPr>
            </w:pPr>
            <w:r w:rsidRPr="003C3283">
              <w:rPr>
                <w:color w:val="000000"/>
                <w:sz w:val="22"/>
                <w:szCs w:val="22"/>
                <w:lang w:val="ru-RU"/>
              </w:rPr>
              <w:t>-Использовать соответствующее техническое оборудование для распыления навоза;</w:t>
            </w:r>
          </w:p>
          <w:p w14:paraId="7E851D33" w14:textId="77777777" w:rsidR="003C3283" w:rsidRPr="003C3283" w:rsidRDefault="003C3283" w:rsidP="003C3283">
            <w:pPr>
              <w:rPr>
                <w:sz w:val="22"/>
                <w:szCs w:val="22"/>
                <w:lang w:val="ru-RU"/>
              </w:rPr>
            </w:pPr>
            <w:r w:rsidRPr="003C3283">
              <w:rPr>
                <w:color w:val="000000"/>
                <w:sz w:val="22"/>
                <w:szCs w:val="22"/>
                <w:lang w:val="ru-RU"/>
              </w:rPr>
              <w:t>-Создать буферные зоны, полосы или иные зоны «отсутствия удобрений» вдоль водных ресурсов, рек, водотоков, прудов, озер и каналов, которые будут выступать в качестве улавливателей потенциального стока с угодий</w:t>
            </w:r>
          </w:p>
          <w:p w14:paraId="1F2C2804" w14:textId="10A6F238" w:rsidR="003C3283" w:rsidRPr="003C3283" w:rsidRDefault="003C3283" w:rsidP="003C3283">
            <w:pPr>
              <w:rPr>
                <w:sz w:val="22"/>
                <w:szCs w:val="22"/>
                <w:lang w:val="ru-RU"/>
              </w:rPr>
            </w:pPr>
          </w:p>
        </w:tc>
        <w:tc>
          <w:tcPr>
            <w:tcW w:w="1843" w:type="dxa"/>
            <w:tcBorders>
              <w:top w:val="single" w:sz="12" w:space="0" w:color="auto"/>
              <w:left w:val="single" w:sz="12" w:space="0" w:color="auto"/>
              <w:bottom w:val="single" w:sz="12" w:space="0" w:color="auto"/>
              <w:right w:val="single" w:sz="12" w:space="0" w:color="auto"/>
            </w:tcBorders>
          </w:tcPr>
          <w:p w14:paraId="53BE1B99" w14:textId="77777777" w:rsidR="003C3283" w:rsidRPr="003C3283" w:rsidRDefault="003C3283" w:rsidP="003C3283">
            <w:pPr>
              <w:rPr>
                <w:sz w:val="22"/>
                <w:szCs w:val="22"/>
                <w:lang w:val="ru-RU"/>
              </w:rPr>
            </w:pPr>
            <w:r w:rsidRPr="003C3283">
              <w:rPr>
                <w:sz w:val="22"/>
                <w:szCs w:val="22"/>
                <w:lang w:val="ru-RU"/>
              </w:rPr>
              <w:t>Разработать и реализовать наиболее приемлемую практику возделывания земель и выращивания культур.</w:t>
            </w:r>
          </w:p>
          <w:p w14:paraId="67C9B8BE" w14:textId="3F358FFA" w:rsidR="003C3283" w:rsidRPr="003C3283" w:rsidRDefault="003C3283" w:rsidP="003C3283">
            <w:pPr>
              <w:rPr>
                <w:sz w:val="22"/>
                <w:szCs w:val="22"/>
                <w:lang w:val="ru-RU"/>
              </w:rPr>
            </w:pPr>
            <w:r w:rsidRPr="003C3283">
              <w:rPr>
                <w:sz w:val="22"/>
                <w:szCs w:val="22"/>
                <w:lang w:val="ru-RU"/>
              </w:rPr>
              <w:t xml:space="preserve">Воздействие одного единственного хозяйства не будет значительным, но совокупное воздействие </w:t>
            </w:r>
            <w:r w:rsidRPr="003C3283">
              <w:rPr>
                <w:sz w:val="22"/>
                <w:szCs w:val="22"/>
                <w:lang w:val="ru-RU"/>
              </w:rPr>
              <w:lastRenderedPageBreak/>
              <w:t>многих хозяйств в пределах одного водораздела может быть значительным</w:t>
            </w:r>
          </w:p>
        </w:tc>
      </w:tr>
      <w:tr w:rsidR="0052141D" w:rsidRPr="001B7F5C" w14:paraId="485452CD" w14:textId="77777777" w:rsidTr="0052141D">
        <w:tc>
          <w:tcPr>
            <w:tcW w:w="13877" w:type="dxa"/>
            <w:gridSpan w:val="6"/>
            <w:tcBorders>
              <w:top w:val="single" w:sz="12" w:space="0" w:color="auto"/>
              <w:left w:val="single" w:sz="12" w:space="0" w:color="auto"/>
              <w:bottom w:val="single" w:sz="12" w:space="0" w:color="auto"/>
              <w:right w:val="single" w:sz="12" w:space="0" w:color="auto"/>
            </w:tcBorders>
            <w:shd w:val="clear" w:color="auto" w:fill="auto"/>
          </w:tcPr>
          <w:p w14:paraId="52FCD3C0" w14:textId="70680B82" w:rsidR="0052141D" w:rsidRPr="003C3283" w:rsidRDefault="003C3283" w:rsidP="008954CD">
            <w:pPr>
              <w:rPr>
                <w:sz w:val="22"/>
                <w:szCs w:val="22"/>
                <w:lang w:val="ru-RU"/>
              </w:rPr>
            </w:pPr>
            <w:r w:rsidRPr="003C3283">
              <w:rPr>
                <w:b/>
                <w:sz w:val="22"/>
                <w:szCs w:val="22"/>
                <w:lang w:val="ru-RU"/>
              </w:rPr>
              <w:lastRenderedPageBreak/>
              <w:t>Вероятное остаточное воздействие, предполагающее полное смягчение: НИЗКОЕ</w:t>
            </w:r>
            <w:r w:rsidRPr="00032B2B">
              <w:rPr>
                <w:b/>
                <w:sz w:val="22"/>
                <w:szCs w:val="22"/>
              </w:rPr>
              <w:t> </w:t>
            </w:r>
            <w:r w:rsidRPr="003C3283">
              <w:rPr>
                <w:b/>
                <w:sz w:val="22"/>
                <w:szCs w:val="22"/>
                <w:lang w:val="ru-RU"/>
              </w:rPr>
              <w:t>–</w:t>
            </w:r>
            <w:r w:rsidRPr="00032B2B">
              <w:rPr>
                <w:b/>
                <w:sz w:val="22"/>
                <w:szCs w:val="22"/>
              </w:rPr>
              <w:t> </w:t>
            </w:r>
            <w:r w:rsidRPr="003C3283">
              <w:rPr>
                <w:b/>
                <w:sz w:val="22"/>
                <w:szCs w:val="22"/>
                <w:lang w:val="ru-RU"/>
              </w:rPr>
              <w:t>УМЕРЕННОЕ</w:t>
            </w:r>
          </w:p>
        </w:tc>
      </w:tr>
    </w:tbl>
    <w:p w14:paraId="173BBB3F" w14:textId="66116BEE" w:rsidR="00A74B85" w:rsidRPr="003C3283" w:rsidRDefault="00A74B85" w:rsidP="00354F1C">
      <w:pPr>
        <w:jc w:val="both"/>
        <w:rPr>
          <w:b/>
          <w:lang w:val="ru-RU"/>
        </w:rPr>
      </w:pPr>
    </w:p>
    <w:sectPr w:rsidR="00A74B85" w:rsidRPr="003C3283" w:rsidSect="00F04825">
      <w:pgSz w:w="15840" w:h="12240" w:orient="landscape"/>
      <w:pgMar w:top="1627" w:right="432" w:bottom="806"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A4FC9" w14:textId="77777777" w:rsidR="0019506B" w:rsidRDefault="0019506B" w:rsidP="00CC0680">
      <w:r>
        <w:separator/>
      </w:r>
    </w:p>
  </w:endnote>
  <w:endnote w:type="continuationSeparator" w:id="0">
    <w:p w14:paraId="51C8B0AB" w14:textId="77777777" w:rsidR="0019506B" w:rsidRDefault="0019506B" w:rsidP="00CC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New Roman UniToktom">
    <w:altName w:val="Times New Roman"/>
    <w:charset w:val="CC"/>
    <w:family w:val="roman"/>
    <w:pitch w:val="variable"/>
    <w:sig w:usb0="A0002AAF" w:usb1="4000387A" w:usb2="0000002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3AFF0" w14:textId="77777777" w:rsidR="00DF1FE8" w:rsidRDefault="00DF1F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500653"/>
      <w:docPartObj>
        <w:docPartGallery w:val="Page Numbers (Bottom of Page)"/>
        <w:docPartUnique/>
      </w:docPartObj>
    </w:sdtPr>
    <w:sdtEndPr>
      <w:rPr>
        <w:noProof/>
      </w:rPr>
    </w:sdtEndPr>
    <w:sdtContent>
      <w:p w14:paraId="7716F1E6" w14:textId="77777777" w:rsidR="00DF1FE8" w:rsidRDefault="00DF1FE8">
        <w:pPr>
          <w:pStyle w:val="a4"/>
          <w:jc w:val="right"/>
        </w:pPr>
        <w:r>
          <w:fldChar w:fldCharType="begin"/>
        </w:r>
        <w:r>
          <w:instrText xml:space="preserve"> PAGE   \* MERGEFORMAT </w:instrText>
        </w:r>
        <w:r>
          <w:fldChar w:fldCharType="separate"/>
        </w:r>
        <w:r w:rsidR="002D3BA6">
          <w:rPr>
            <w:noProof/>
          </w:rPr>
          <w:t>2</w:t>
        </w:r>
        <w:r>
          <w:rPr>
            <w:noProof/>
          </w:rPr>
          <w:fldChar w:fldCharType="end"/>
        </w:r>
      </w:p>
    </w:sdtContent>
  </w:sdt>
  <w:p w14:paraId="464AEA28" w14:textId="77777777" w:rsidR="00DF1FE8" w:rsidRDefault="00DF1FE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29717" w14:textId="77777777" w:rsidR="00DF1FE8" w:rsidRDefault="00DF1FE8">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28559" w14:textId="77777777" w:rsidR="00DF1FE8" w:rsidRDefault="00DF1FE8">
    <w:pPr>
      <w:pStyle w:val="a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7C82A0CA" w14:textId="77777777" w:rsidR="00DF1FE8" w:rsidRDefault="00DF1FE8">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E239" w14:textId="77777777" w:rsidR="00DF1FE8" w:rsidRDefault="00DF1FE8">
    <w:pPr>
      <w:pStyle w:val="a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007CD8">
      <w:rPr>
        <w:rStyle w:val="afd"/>
        <w:noProof/>
      </w:rPr>
      <w:t>23</w:t>
    </w:r>
    <w:r>
      <w:rPr>
        <w:rStyle w:val="afd"/>
      </w:rPr>
      <w:fldChar w:fldCharType="end"/>
    </w:r>
  </w:p>
  <w:p w14:paraId="1EFDA0CA" w14:textId="77777777" w:rsidR="00DF1FE8" w:rsidRDefault="00DF1FE8">
    <w:pPr>
      <w:pStyle w:val="a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CF34" w14:textId="77777777" w:rsidR="00DF1FE8" w:rsidRDefault="00DF1FE8">
    <w:pPr>
      <w:pStyle w:val="a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482D27C" w14:textId="77777777" w:rsidR="00DF1FE8" w:rsidRDefault="00DF1FE8">
    <w:pPr>
      <w:pStyle w:val="a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9095A" w14:textId="77777777" w:rsidR="00DF1FE8" w:rsidRDefault="00DF1FE8">
    <w:pPr>
      <w:pStyle w:val="a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007CD8">
      <w:rPr>
        <w:rStyle w:val="afd"/>
        <w:noProof/>
      </w:rPr>
      <w:t>27</w:t>
    </w:r>
    <w:r>
      <w:rPr>
        <w:rStyle w:val="afd"/>
      </w:rPr>
      <w:fldChar w:fldCharType="end"/>
    </w:r>
  </w:p>
  <w:p w14:paraId="31889C0F" w14:textId="77777777" w:rsidR="00DF1FE8" w:rsidRDefault="00DF1FE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B90E2" w14:textId="77777777" w:rsidR="0019506B" w:rsidRDefault="0019506B" w:rsidP="00CC0680">
      <w:r>
        <w:separator/>
      </w:r>
    </w:p>
  </w:footnote>
  <w:footnote w:type="continuationSeparator" w:id="0">
    <w:p w14:paraId="52A9CD29" w14:textId="77777777" w:rsidR="0019506B" w:rsidRDefault="0019506B" w:rsidP="00CC0680">
      <w:r>
        <w:continuationSeparator/>
      </w:r>
    </w:p>
  </w:footnote>
  <w:footnote w:id="1">
    <w:p w14:paraId="1688D490" w14:textId="77777777" w:rsidR="00DF1FE8" w:rsidRDefault="00DF1FE8" w:rsidP="00337EB3">
      <w:pPr>
        <w:pStyle w:val="af8"/>
      </w:pPr>
      <w:r w:rsidRPr="00E5497E">
        <w:rPr>
          <w:rStyle w:val="af7"/>
          <w:rFonts w:ascii="Times New Roman" w:hAnsi="Times New Roman"/>
          <w:sz w:val="20"/>
        </w:rPr>
        <w:footnoteRef/>
      </w:r>
      <w:r w:rsidRPr="00E5497E">
        <w:rPr>
          <w:rFonts w:ascii="Times New Roman" w:hAnsi="Times New Roman"/>
          <w:sz w:val="20"/>
        </w:rPr>
        <w:t xml:space="preserve"> Estimated total financing of about US$15 million equivalent. </w:t>
      </w:r>
    </w:p>
  </w:footnote>
  <w:footnote w:id="2">
    <w:p w14:paraId="7821226A" w14:textId="2095984D" w:rsidR="00DF1FE8" w:rsidRPr="00400845" w:rsidRDefault="00DF1FE8" w:rsidP="00023462">
      <w:pPr>
        <w:pStyle w:val="af8"/>
        <w:rPr>
          <w:lang w:val="ru-RU"/>
        </w:rPr>
      </w:pPr>
      <w:r>
        <w:rPr>
          <w:rStyle w:val="af7"/>
        </w:rPr>
        <w:footnoteRef/>
      </w:r>
      <w:r w:rsidRPr="00400845">
        <w:rPr>
          <w:lang w:val="ru-RU"/>
        </w:rPr>
        <w:t xml:space="preserve"> Ушные бирки, как ожидается, будут </w:t>
      </w:r>
      <w:r>
        <w:rPr>
          <w:lang w:val="ru-RU"/>
        </w:rPr>
        <w:t xml:space="preserve">приобретаться Правительством Кыргызстана </w:t>
      </w:r>
      <w:r w:rsidRPr="00400845">
        <w:rPr>
          <w:lang w:val="ru-RU"/>
        </w:rPr>
        <w:t xml:space="preserve"> </w:t>
      </w:r>
      <w:r>
        <w:rPr>
          <w:lang w:val="ru-RU"/>
        </w:rPr>
        <w:t>за счет грантовых средств из России</w:t>
      </w:r>
      <w:r w:rsidRPr="00400845">
        <w:rPr>
          <w:rFonts w:ascii="Times New Roman" w:hAnsi="Times New Roman"/>
          <w:sz w:val="20"/>
          <w:lang w:val="ru-RU"/>
        </w:rPr>
        <w:t>.</w:t>
      </w:r>
      <w:r w:rsidRPr="00400845">
        <w:rPr>
          <w:lang w:val="ru-RU"/>
        </w:rPr>
        <w:t xml:space="preserve"> </w:t>
      </w:r>
    </w:p>
  </w:footnote>
  <w:footnote w:id="3">
    <w:p w14:paraId="74C0309A" w14:textId="3ED4CFBF" w:rsidR="00DF1FE8" w:rsidRPr="00C21452" w:rsidRDefault="00DF1FE8">
      <w:pPr>
        <w:pStyle w:val="af8"/>
        <w:rPr>
          <w:lang w:val="ru-RU"/>
        </w:rPr>
      </w:pPr>
      <w:r>
        <w:rPr>
          <w:rStyle w:val="af7"/>
        </w:rPr>
        <w:footnoteRef/>
      </w:r>
      <w:r w:rsidRPr="00C21452">
        <w:rPr>
          <w:lang w:val="ru-RU"/>
        </w:rPr>
        <w:t xml:space="preserve"> </w:t>
      </w:r>
      <w:hyperlink r:id="rId1" w:history="1">
        <w:r w:rsidRPr="00701BC2">
          <w:rPr>
            <w:rStyle w:val="af3"/>
          </w:rPr>
          <w:t>https</w:t>
        </w:r>
        <w:r w:rsidRPr="00C21452">
          <w:rPr>
            <w:rStyle w:val="af3"/>
            <w:lang w:val="ru-RU"/>
          </w:rPr>
          <w:t>://</w:t>
        </w:r>
        <w:r w:rsidRPr="00701BC2">
          <w:rPr>
            <w:rStyle w:val="af3"/>
          </w:rPr>
          <w:t>www</w:t>
        </w:r>
        <w:r w:rsidRPr="00C21452">
          <w:rPr>
            <w:rStyle w:val="af3"/>
            <w:lang w:val="ru-RU"/>
          </w:rPr>
          <w:t>.</w:t>
        </w:r>
        <w:r w:rsidRPr="00701BC2">
          <w:rPr>
            <w:rStyle w:val="af3"/>
          </w:rPr>
          <w:t>gov</w:t>
        </w:r>
        <w:r w:rsidRPr="00C21452">
          <w:rPr>
            <w:rStyle w:val="af3"/>
            <w:lang w:val="ru-RU"/>
          </w:rPr>
          <w:t>.</w:t>
        </w:r>
        <w:r w:rsidRPr="00701BC2">
          <w:rPr>
            <w:rStyle w:val="af3"/>
          </w:rPr>
          <w:t>uk</w:t>
        </w:r>
        <w:r w:rsidRPr="00C21452">
          <w:rPr>
            <w:rStyle w:val="af3"/>
            <w:lang w:val="ru-RU"/>
          </w:rPr>
          <w:t>/</w:t>
        </w:r>
        <w:r w:rsidRPr="00701BC2">
          <w:rPr>
            <w:rStyle w:val="af3"/>
          </w:rPr>
          <w:t>government</w:t>
        </w:r>
        <w:r w:rsidRPr="00C21452">
          <w:rPr>
            <w:rStyle w:val="af3"/>
            <w:lang w:val="ru-RU"/>
          </w:rPr>
          <w:t>/</w:t>
        </w:r>
        <w:r w:rsidRPr="00701BC2">
          <w:rPr>
            <w:rStyle w:val="af3"/>
          </w:rPr>
          <w:t>uploads</w:t>
        </w:r>
        <w:r w:rsidRPr="00C21452">
          <w:rPr>
            <w:rStyle w:val="af3"/>
            <w:lang w:val="ru-RU"/>
          </w:rPr>
          <w:t>/</w:t>
        </w:r>
        <w:r w:rsidRPr="00701BC2">
          <w:rPr>
            <w:rStyle w:val="af3"/>
          </w:rPr>
          <w:t>system</w:t>
        </w:r>
        <w:r w:rsidRPr="00C21452">
          <w:rPr>
            <w:rStyle w:val="af3"/>
            <w:lang w:val="ru-RU"/>
          </w:rPr>
          <w:t>/</w:t>
        </w:r>
        <w:r w:rsidRPr="00701BC2">
          <w:rPr>
            <w:rStyle w:val="af3"/>
          </w:rPr>
          <w:t>uploads</w:t>
        </w:r>
        <w:r w:rsidRPr="00C21452">
          <w:rPr>
            <w:rStyle w:val="af3"/>
            <w:lang w:val="ru-RU"/>
          </w:rPr>
          <w:t>/</w:t>
        </w:r>
        <w:r w:rsidRPr="00701BC2">
          <w:rPr>
            <w:rStyle w:val="af3"/>
          </w:rPr>
          <w:t>attachment</w:t>
        </w:r>
        <w:r w:rsidRPr="00C21452">
          <w:rPr>
            <w:rStyle w:val="af3"/>
            <w:lang w:val="ru-RU"/>
          </w:rPr>
          <w:t>_</w:t>
        </w:r>
        <w:r w:rsidRPr="00701BC2">
          <w:rPr>
            <w:rStyle w:val="af3"/>
          </w:rPr>
          <w:t>data</w:t>
        </w:r>
        <w:r w:rsidRPr="00C21452">
          <w:rPr>
            <w:rStyle w:val="af3"/>
            <w:lang w:val="ru-RU"/>
          </w:rPr>
          <w:t>/</w:t>
        </w:r>
        <w:r w:rsidRPr="00701BC2">
          <w:rPr>
            <w:rStyle w:val="af3"/>
          </w:rPr>
          <w:t>file</w:t>
        </w:r>
        <w:r w:rsidRPr="00C21452">
          <w:rPr>
            <w:rStyle w:val="af3"/>
            <w:lang w:val="ru-RU"/>
          </w:rPr>
          <w:t>/268691/</w:t>
        </w:r>
        <w:r w:rsidRPr="00701BC2">
          <w:rPr>
            <w:rStyle w:val="af3"/>
          </w:rPr>
          <w:t>pb</w:t>
        </w:r>
        <w:r w:rsidRPr="00C21452">
          <w:rPr>
            <w:rStyle w:val="af3"/>
            <w:lang w:val="ru-RU"/>
          </w:rPr>
          <w:t>13558-</w:t>
        </w:r>
        <w:r w:rsidRPr="00701BC2">
          <w:rPr>
            <w:rStyle w:val="af3"/>
          </w:rPr>
          <w:t>cogap</w:t>
        </w:r>
        <w:r w:rsidRPr="00C21452">
          <w:rPr>
            <w:rStyle w:val="af3"/>
            <w:lang w:val="ru-RU"/>
          </w:rPr>
          <w:t>-131223.</w:t>
        </w:r>
        <w:r w:rsidRPr="00701BC2">
          <w:rPr>
            <w:rStyle w:val="af3"/>
          </w:rPr>
          <w:t>pdf</w:t>
        </w:r>
      </w:hyperlink>
    </w:p>
    <w:p w14:paraId="30456D76" w14:textId="77777777" w:rsidR="00DF1FE8" w:rsidRPr="00C21452" w:rsidRDefault="00DF1FE8">
      <w:pPr>
        <w:pStyle w:val="af8"/>
        <w:rPr>
          <w:lang w:val="ru-RU"/>
        </w:rPr>
      </w:pPr>
    </w:p>
  </w:footnote>
  <w:footnote w:id="4">
    <w:p w14:paraId="3D79D724" w14:textId="6A8DB386" w:rsidR="00DF1FE8" w:rsidRPr="00AB3029" w:rsidRDefault="00DF1FE8" w:rsidP="00714158">
      <w:pPr>
        <w:pStyle w:val="af8"/>
        <w:rPr>
          <w:lang w:val="ru-RU"/>
        </w:rPr>
      </w:pPr>
      <w:r>
        <w:rPr>
          <w:rStyle w:val="af7"/>
        </w:rPr>
        <w:footnoteRef/>
      </w:r>
      <w:r w:rsidRPr="00AB3029">
        <w:rPr>
          <w:lang w:val="ru-RU"/>
        </w:rPr>
        <w:t xml:space="preserve"> </w:t>
      </w:r>
      <w:r>
        <w:rPr>
          <w:lang w:val="ru-RU"/>
        </w:rPr>
        <w:t>Национальный</w:t>
      </w:r>
      <w:r w:rsidRPr="00AB3029">
        <w:rPr>
          <w:lang w:val="ru-RU"/>
        </w:rPr>
        <w:t xml:space="preserve"> </w:t>
      </w:r>
      <w:r>
        <w:rPr>
          <w:lang w:val="ru-RU"/>
        </w:rPr>
        <w:t>институт</w:t>
      </w:r>
      <w:r w:rsidRPr="00AB3029">
        <w:rPr>
          <w:lang w:val="ru-RU"/>
        </w:rPr>
        <w:t xml:space="preserve"> </w:t>
      </w:r>
      <w:r>
        <w:rPr>
          <w:lang w:val="ru-RU"/>
        </w:rPr>
        <w:t>здоровья</w:t>
      </w:r>
      <w:r w:rsidRPr="00AB3029">
        <w:rPr>
          <w:lang w:val="ru-RU"/>
        </w:rPr>
        <w:t xml:space="preserve"> </w:t>
      </w:r>
      <w:r>
        <w:rPr>
          <w:lang w:val="ru-RU"/>
        </w:rPr>
        <w:t>США</w:t>
      </w:r>
      <w:r w:rsidRPr="00AB3029">
        <w:rPr>
          <w:lang w:val="ru-RU"/>
        </w:rPr>
        <w:t xml:space="preserve"> </w:t>
      </w:r>
    </w:p>
  </w:footnote>
  <w:footnote w:id="5">
    <w:p w14:paraId="65F96B72" w14:textId="761B0F72" w:rsidR="00DF1FE8" w:rsidRPr="00AB3029" w:rsidRDefault="00DF1FE8" w:rsidP="0052141D">
      <w:pPr>
        <w:pStyle w:val="af"/>
      </w:pPr>
      <w:r>
        <w:rPr>
          <w:rStyle w:val="af7"/>
        </w:rPr>
        <w:footnoteRef/>
      </w:r>
      <w:r w:rsidRPr="00AB3029">
        <w:t xml:space="preserve"> Меры по смягчению последствий, представленные здесь, будут дополнены соответствующими мероприятий по мониторингу раз будут разработаны конкретн</w:t>
      </w:r>
      <w:r>
        <w:t>ые</w:t>
      </w:r>
      <w:r w:rsidRPr="00AB3029">
        <w:t xml:space="preserve"> </w:t>
      </w:r>
      <w:r>
        <w:t xml:space="preserve">ПУОС </w:t>
      </w:r>
      <w:r w:rsidRPr="00AB3029">
        <w:t xml:space="preserve">для </w:t>
      </w:r>
      <w:r>
        <w:t>под</w:t>
      </w:r>
      <w:r w:rsidRPr="00AB3029">
        <w:t>-проекта.</w:t>
      </w:r>
    </w:p>
    <w:p w14:paraId="2C9BE09D" w14:textId="77777777" w:rsidR="00DF1FE8" w:rsidRPr="00AB3029" w:rsidRDefault="00DF1FE8" w:rsidP="0052141D">
      <w:pPr>
        <w:pStyle w:val="af8"/>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E8628" w14:textId="77777777" w:rsidR="00DF1FE8" w:rsidRDefault="00DF1FE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A96FF" w14:textId="77777777" w:rsidR="00DF1FE8" w:rsidRPr="00E95112" w:rsidRDefault="00DF1FE8">
    <w:pPr>
      <w:pStyle w:val="ad"/>
      <w:rPr>
        <w:rFonts w:eastAsia="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7AC02" w14:textId="77777777" w:rsidR="00DF1FE8" w:rsidRDefault="00DF1FE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19E9C3A"/>
    <w:lvl w:ilvl="0">
      <w:start w:val="1"/>
      <w:numFmt w:val="decimal"/>
      <w:pStyle w:val="a"/>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97B7A"/>
    <w:multiLevelType w:val="hybridMultilevel"/>
    <w:tmpl w:val="88DCC6E8"/>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0630205"/>
    <w:multiLevelType w:val="hybridMultilevel"/>
    <w:tmpl w:val="75B41B9A"/>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0741D18"/>
    <w:multiLevelType w:val="hybridMultilevel"/>
    <w:tmpl w:val="C9207858"/>
    <w:lvl w:ilvl="0" w:tplc="B92206AA">
      <w:start w:val="1"/>
      <w:numFmt w:val="lowerRoman"/>
      <w:pStyle w:val="List2"/>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018F6F2D"/>
    <w:multiLevelType w:val="multilevel"/>
    <w:tmpl w:val="BE541958"/>
    <w:lvl w:ilvl="0">
      <w:start w:val="1"/>
      <w:numFmt w:val="upperLetter"/>
      <w:pStyle w:val="PDSHeading1"/>
      <w:lvlText w:val="%1."/>
      <w:lvlJc w:val="left"/>
      <w:pPr>
        <w:tabs>
          <w:tab w:val="num" w:pos="360"/>
        </w:tabs>
        <w:ind w:left="360" w:hanging="360"/>
      </w:pPr>
      <w:rPr>
        <w:rFonts w:hint="default"/>
      </w:rPr>
    </w:lvl>
    <w:lvl w:ilvl="1">
      <w:start w:val="1"/>
      <w:numFmt w:val="decimal"/>
      <w:pStyle w:val="PDSHeading2"/>
      <w:lvlText w:val="%2."/>
      <w:lvlJc w:val="left"/>
      <w:pPr>
        <w:tabs>
          <w:tab w:val="num" w:pos="36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1A94D0C"/>
    <w:multiLevelType w:val="hybridMultilevel"/>
    <w:tmpl w:val="2FA6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2D95D26"/>
    <w:multiLevelType w:val="multilevel"/>
    <w:tmpl w:val="A246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E02C9C"/>
    <w:multiLevelType w:val="hybridMultilevel"/>
    <w:tmpl w:val="1A0C9326"/>
    <w:lvl w:ilvl="0" w:tplc="67B27380">
      <w:start w:val="1"/>
      <w:numFmt w:val="bullet"/>
      <w:lvlText w:val=""/>
      <w:lvlJc w:val="left"/>
      <w:pPr>
        <w:tabs>
          <w:tab w:val="num" w:pos="360"/>
        </w:tabs>
        <w:ind w:left="0" w:firstLine="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8040FA"/>
    <w:multiLevelType w:val="multilevel"/>
    <w:tmpl w:val="AC828F6A"/>
    <w:lvl w:ilvl="0">
      <w:start w:val="1"/>
      <w:numFmt w:val="upperLetter"/>
      <w:pStyle w:val="PDSHeading4"/>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080"/>
        </w:tabs>
        <w:ind w:left="108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759078F"/>
    <w:multiLevelType w:val="hybridMultilevel"/>
    <w:tmpl w:val="7430F148"/>
    <w:lvl w:ilvl="0" w:tplc="E9922A02">
      <w:start w:val="1"/>
      <w:numFmt w:val="bullet"/>
      <w:lvlText w:val=""/>
      <w:lvlJc w:val="left"/>
      <w:pPr>
        <w:tabs>
          <w:tab w:val="num" w:pos="357"/>
        </w:tabs>
        <w:ind w:left="357" w:hanging="357"/>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B501B7D"/>
    <w:multiLevelType w:val="hybridMultilevel"/>
    <w:tmpl w:val="7AAA48C0"/>
    <w:lvl w:ilvl="0" w:tplc="05DACDFC">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nsid w:val="0B5142BA"/>
    <w:multiLevelType w:val="hybridMultilevel"/>
    <w:tmpl w:val="1BE0AAFE"/>
    <w:lvl w:ilvl="0" w:tplc="04090001">
      <w:start w:val="1"/>
      <w:numFmt w:val="bullet"/>
      <w:lvlText w:val=""/>
      <w:lvlJc w:val="left"/>
      <w:pPr>
        <w:ind w:left="720" w:hanging="360"/>
      </w:pPr>
      <w:rPr>
        <w:rFonts w:ascii="Symbol" w:hAnsi="Symbol" w:hint="default"/>
      </w:rPr>
    </w:lvl>
    <w:lvl w:ilvl="1" w:tplc="4FC844E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671F44"/>
    <w:multiLevelType w:val="singleLevel"/>
    <w:tmpl w:val="9BB4DCD2"/>
    <w:lvl w:ilvl="0">
      <w:start w:val="1"/>
      <w:numFmt w:val="bullet"/>
      <w:pStyle w:val="buleti"/>
      <w:lvlText w:val=""/>
      <w:lvlJc w:val="left"/>
      <w:pPr>
        <w:tabs>
          <w:tab w:val="num" w:pos="360"/>
        </w:tabs>
        <w:ind w:left="360" w:hanging="360"/>
      </w:pPr>
      <w:rPr>
        <w:rFonts w:ascii="Symbol" w:hAnsi="Symbol" w:hint="default"/>
      </w:rPr>
    </w:lvl>
  </w:abstractNum>
  <w:abstractNum w:abstractNumId="13">
    <w:nsid w:val="0C374B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0D471FD2"/>
    <w:multiLevelType w:val="hybridMultilevel"/>
    <w:tmpl w:val="EE76C80C"/>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EFB7009"/>
    <w:multiLevelType w:val="hybridMultilevel"/>
    <w:tmpl w:val="975298AC"/>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124100D5"/>
    <w:multiLevelType w:val="hybridMultilevel"/>
    <w:tmpl w:val="BF325D84"/>
    <w:lvl w:ilvl="0" w:tplc="A0402A08">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131C3C9C"/>
    <w:multiLevelType w:val="hybridMultilevel"/>
    <w:tmpl w:val="D30050A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13734582"/>
    <w:multiLevelType w:val="hybridMultilevel"/>
    <w:tmpl w:val="8D5A5428"/>
    <w:lvl w:ilvl="0" w:tplc="67B27380">
      <w:start w:val="1"/>
      <w:numFmt w:val="bullet"/>
      <w:lvlText w:val=""/>
      <w:lvlJc w:val="left"/>
      <w:pPr>
        <w:tabs>
          <w:tab w:val="num" w:pos="360"/>
        </w:tabs>
        <w:ind w:left="0" w:firstLine="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142A4737"/>
    <w:multiLevelType w:val="hybridMultilevel"/>
    <w:tmpl w:val="7A50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D008E3"/>
    <w:multiLevelType w:val="hybridMultilevel"/>
    <w:tmpl w:val="4C4A026E"/>
    <w:lvl w:ilvl="0" w:tplc="67B27380">
      <w:start w:val="1"/>
      <w:numFmt w:val="bullet"/>
      <w:lvlText w:val=""/>
      <w:lvlJc w:val="left"/>
      <w:pPr>
        <w:tabs>
          <w:tab w:val="num" w:pos="360"/>
        </w:tabs>
        <w:ind w:left="0" w:firstLine="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8691CDF"/>
    <w:multiLevelType w:val="hybridMultilevel"/>
    <w:tmpl w:val="7CD0DEA6"/>
    <w:lvl w:ilvl="0" w:tplc="05DACDFC">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nsid w:val="18A81C82"/>
    <w:multiLevelType w:val="hybridMultilevel"/>
    <w:tmpl w:val="268E808E"/>
    <w:lvl w:ilvl="0" w:tplc="97202E3C">
      <w:start w:val="12"/>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3">
    <w:nsid w:val="1AC53BE1"/>
    <w:multiLevelType w:val="hybridMultilevel"/>
    <w:tmpl w:val="A9C69C2E"/>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1DFD21D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1F56624B"/>
    <w:multiLevelType w:val="multilevel"/>
    <w:tmpl w:val="6B2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5C1409"/>
    <w:multiLevelType w:val="hybridMultilevel"/>
    <w:tmpl w:val="D5325E0E"/>
    <w:lvl w:ilvl="0" w:tplc="2C9A8A0E">
      <w:start w:val="1"/>
      <w:numFmt w:val="lowerRoman"/>
      <w:lvlText w:val="(%1)"/>
      <w:lvlJc w:val="left"/>
      <w:pPr>
        <w:ind w:left="754" w:hanging="72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215202CD"/>
    <w:multiLevelType w:val="hybridMultilevel"/>
    <w:tmpl w:val="285CA382"/>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21723F21"/>
    <w:multiLevelType w:val="hybridMultilevel"/>
    <w:tmpl w:val="38C6805C"/>
    <w:lvl w:ilvl="0" w:tplc="040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9">
    <w:nsid w:val="27D24BB1"/>
    <w:multiLevelType w:val="multilevel"/>
    <w:tmpl w:val="BF9077A2"/>
    <w:lvl w:ilvl="0">
      <w:start w:val="1"/>
      <w:numFmt w:val="lowerRoman"/>
      <w:lvlText w:val="%1."/>
      <w:lvlJc w:val="left"/>
      <w:pPr>
        <w:tabs>
          <w:tab w:val="num" w:pos="720"/>
        </w:tabs>
        <w:ind w:left="720" w:hanging="360"/>
      </w:pPr>
      <w:rPr>
        <w:rFonts w:hint="default"/>
      </w:r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nsid w:val="28644C47"/>
    <w:multiLevelType w:val="hybridMultilevel"/>
    <w:tmpl w:val="6F7ED676"/>
    <w:lvl w:ilvl="0" w:tplc="05DACDFC">
      <w:start w:val="1"/>
      <w:numFmt w:val="bullet"/>
      <w:lvlText w:val=""/>
      <w:lvlJc w:val="left"/>
      <w:pPr>
        <w:tabs>
          <w:tab w:val="num" w:pos="144"/>
        </w:tabs>
        <w:ind w:left="0" w:firstLine="0"/>
      </w:pPr>
      <w:rPr>
        <w:rFonts w:ascii="Wingdings" w:hAnsi="Wingdings" w:hint="default"/>
        <w:sz w:val="24"/>
        <w:szCs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24"/>
        <w:szCs w:val="24"/>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nsid w:val="293D4FC6"/>
    <w:multiLevelType w:val="hybridMultilevel"/>
    <w:tmpl w:val="57E8C3E4"/>
    <w:lvl w:ilvl="0" w:tplc="80D02E3C">
      <w:start w:val="10"/>
      <w:numFmt w:val="decimal"/>
      <w:lvlText w:val="%1."/>
      <w:lvlJc w:val="left"/>
      <w:pPr>
        <w:ind w:left="450" w:hanging="360"/>
      </w:pPr>
      <w:rPr>
        <w:rFonts w:hint="default"/>
        <w:b/>
        <w:i w:val="0"/>
      </w:rPr>
    </w:lvl>
    <w:lvl w:ilvl="1" w:tplc="A8F415FE">
      <w:start w:val="1"/>
      <w:numFmt w:val="lowerLetter"/>
      <w:lvlText w:val="%2)"/>
      <w:lvlJc w:val="left"/>
      <w:pPr>
        <w:ind w:left="1080" w:hanging="360"/>
      </w:pPr>
      <w:rPr>
        <w:rFonts w:hint="default"/>
      </w:rPr>
    </w:lvl>
    <w:lvl w:ilvl="2" w:tplc="B9662B16">
      <w:start w:val="1"/>
      <w:numFmt w:val="lowerLetter"/>
      <w:lvlText w:val="(%3)"/>
      <w:lvlJc w:val="left"/>
      <w:pPr>
        <w:ind w:left="1980" w:hanging="360"/>
      </w:pPr>
      <w:rPr>
        <w:rFonts w:hint="default"/>
      </w:rPr>
    </w:lvl>
    <w:lvl w:ilvl="3" w:tplc="DA6A92A8">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BBB6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2C700CAF"/>
    <w:multiLevelType w:val="hybridMultilevel"/>
    <w:tmpl w:val="7324B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F0F1051"/>
    <w:multiLevelType w:val="hybridMultilevel"/>
    <w:tmpl w:val="5C2C5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F7147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303B0CCE"/>
    <w:multiLevelType w:val="hybridMultilevel"/>
    <w:tmpl w:val="ED26540E"/>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7">
    <w:nsid w:val="31653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1DF7BFC"/>
    <w:multiLevelType w:val="hybridMultilevel"/>
    <w:tmpl w:val="94CE06FC"/>
    <w:lvl w:ilvl="0" w:tplc="04190005">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32D679EF"/>
    <w:multiLevelType w:val="hybridMultilevel"/>
    <w:tmpl w:val="42F062F6"/>
    <w:lvl w:ilvl="0" w:tplc="05DACDFC">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0">
    <w:nsid w:val="357B63AB"/>
    <w:multiLevelType w:val="hybridMultilevel"/>
    <w:tmpl w:val="AA6A3B26"/>
    <w:lvl w:ilvl="0" w:tplc="05DACDFC">
      <w:start w:val="1"/>
      <w:numFmt w:val="bullet"/>
      <w:lvlText w:val=""/>
      <w:lvlJc w:val="left"/>
      <w:pPr>
        <w:tabs>
          <w:tab w:val="num" w:pos="144"/>
        </w:tabs>
        <w:ind w:left="0" w:firstLine="0"/>
      </w:pPr>
      <w:rPr>
        <w:rFonts w:ascii="Wingdings" w:hAnsi="Wingdings" w:hint="default"/>
        <w:sz w:val="24"/>
        <w:szCs w:val="24"/>
      </w:rPr>
    </w:lvl>
    <w:lvl w:ilvl="1" w:tplc="67B27380">
      <w:start w:val="1"/>
      <w:numFmt w:val="bullet"/>
      <w:lvlText w:val=""/>
      <w:lvlJc w:val="left"/>
      <w:pPr>
        <w:tabs>
          <w:tab w:val="num" w:pos="0"/>
        </w:tabs>
        <w:ind w:left="-360" w:firstLine="0"/>
      </w:pPr>
      <w:rPr>
        <w:rFonts w:ascii="Symbol" w:hAnsi="Symbol" w:hint="default"/>
        <w:sz w:val="24"/>
        <w:szCs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68DE6F1C">
      <w:start w:val="1"/>
      <w:numFmt w:val="bullet"/>
      <w:lvlText w:val="o"/>
      <w:lvlJc w:val="left"/>
      <w:pPr>
        <w:tabs>
          <w:tab w:val="num" w:pos="2160"/>
        </w:tabs>
        <w:ind w:left="1800" w:firstLine="0"/>
      </w:pPr>
      <w:rPr>
        <w:rFonts w:ascii="Courier New" w:hAnsi="Courier New" w:hint="default"/>
        <w:sz w:val="24"/>
        <w:szCs w:val="24"/>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1">
    <w:nsid w:val="362D0D57"/>
    <w:multiLevelType w:val="hybridMultilevel"/>
    <w:tmpl w:val="CB586FEE"/>
    <w:lvl w:ilvl="0" w:tplc="05DACDFC">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2">
    <w:nsid w:val="3C70494F"/>
    <w:multiLevelType w:val="hybridMultilevel"/>
    <w:tmpl w:val="380EC2EE"/>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nsid w:val="3E0C0A74"/>
    <w:multiLevelType w:val="hybridMultilevel"/>
    <w:tmpl w:val="80B2907A"/>
    <w:lvl w:ilvl="0" w:tplc="7A7C8A9E">
      <w:start w:val="1"/>
      <w:numFmt w:val="bullet"/>
      <w:lvlText w:val=""/>
      <w:lvlJc w:val="left"/>
      <w:pPr>
        <w:tabs>
          <w:tab w:val="num" w:pos="1800"/>
        </w:tabs>
        <w:ind w:left="180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F020005"/>
    <w:multiLevelType w:val="hybridMultilevel"/>
    <w:tmpl w:val="9B20C9AC"/>
    <w:lvl w:ilvl="0" w:tplc="EF44B6DC">
      <w:start w:val="1"/>
      <w:numFmt w:val="bullet"/>
      <w:pStyle w:val="Bullet2Close"/>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3F3D4F54"/>
    <w:multiLevelType w:val="multilevel"/>
    <w:tmpl w:val="F8E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4E222D"/>
    <w:multiLevelType w:val="multilevel"/>
    <w:tmpl w:val="BB02B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1285493"/>
    <w:multiLevelType w:val="multilevel"/>
    <w:tmpl w:val="9F9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355447"/>
    <w:multiLevelType w:val="hybridMultilevel"/>
    <w:tmpl w:val="032C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nsid w:val="43027483"/>
    <w:multiLevelType w:val="multilevel"/>
    <w:tmpl w:val="1E4C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5977673"/>
    <w:multiLevelType w:val="hybridMultilevel"/>
    <w:tmpl w:val="6B784648"/>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52">
    <w:nsid w:val="476D58B6"/>
    <w:multiLevelType w:val="hybridMultilevel"/>
    <w:tmpl w:val="1096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9212E5E"/>
    <w:multiLevelType w:val="hybridMultilevel"/>
    <w:tmpl w:val="02B6555A"/>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4">
    <w:nsid w:val="4A450C71"/>
    <w:multiLevelType w:val="hybridMultilevel"/>
    <w:tmpl w:val="D85E4E88"/>
    <w:lvl w:ilvl="0" w:tplc="05DACDFC">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5">
    <w:nsid w:val="4F134D4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6">
    <w:nsid w:val="5053391D"/>
    <w:multiLevelType w:val="hybridMultilevel"/>
    <w:tmpl w:val="CAFA8B0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0D12B76"/>
    <w:multiLevelType w:val="hybridMultilevel"/>
    <w:tmpl w:val="EDF44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51C11F23"/>
    <w:multiLevelType w:val="hybridMultilevel"/>
    <w:tmpl w:val="89DC2D0C"/>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2F375EC"/>
    <w:multiLevelType w:val="hybridMultilevel"/>
    <w:tmpl w:val="6340EBFE"/>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0">
    <w:nsid w:val="53390A6D"/>
    <w:multiLevelType w:val="hybridMultilevel"/>
    <w:tmpl w:val="49C227AA"/>
    <w:lvl w:ilvl="0" w:tplc="FFFFFFFF">
      <w:start w:val="1"/>
      <w:numFmt w:val="bullet"/>
      <w:lvlText w:val=""/>
      <w:lvlJc w:val="left"/>
      <w:pPr>
        <w:tabs>
          <w:tab w:val="num" w:pos="360"/>
        </w:tabs>
        <w:ind w:left="0" w:firstLine="0"/>
      </w:pPr>
      <w:rPr>
        <w:rFonts w:ascii="Symbol" w:hAnsi="Symbol" w:hint="default"/>
        <w:sz w:val="24"/>
        <w:szCs w:val="24"/>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53C73008"/>
    <w:multiLevelType w:val="multilevel"/>
    <w:tmpl w:val="2AA0B45A"/>
    <w:lvl w:ilvl="0">
      <w:start w:val="1"/>
      <w:numFmt w:val="lowerLetter"/>
      <w:lvlText w:val="%1."/>
      <w:lvlJc w:val="left"/>
      <w:pPr>
        <w:tabs>
          <w:tab w:val="num" w:pos="720"/>
        </w:tabs>
        <w:ind w:left="720" w:hanging="360"/>
      </w:pPr>
      <w:rPr>
        <w:rFonts w:cs="Times New Roman"/>
      </w:rPr>
    </w:lvl>
    <w:lvl w:ilvl="1">
      <w:start w:val="1"/>
      <w:numFmt w:val="lowerRoman"/>
      <w:lvlText w:val="(%2)"/>
      <w:lvlJc w:val="left"/>
      <w:pPr>
        <w:ind w:left="1800" w:hanging="72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2">
    <w:nsid w:val="55E61DA2"/>
    <w:multiLevelType w:val="multilevel"/>
    <w:tmpl w:val="FFBEC01A"/>
    <w:lvl w:ilvl="0">
      <w:start w:val="1"/>
      <w:numFmt w:val="decimal"/>
      <w:lvlText w:val="%1."/>
      <w:lvlJc w:val="left"/>
      <w:pPr>
        <w:ind w:left="720" w:hanging="360"/>
      </w:pPr>
      <w:rPr>
        <w:rFonts w:hint="default"/>
        <w:b/>
      </w:rPr>
    </w:lvl>
    <w:lvl w:ilvl="1">
      <w:start w:val="3"/>
      <w:numFmt w:val="decimal"/>
      <w:isLgl/>
      <w:lvlText w:val="%1.%2."/>
      <w:lvlJc w:val="left"/>
      <w:pPr>
        <w:ind w:left="186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3">
    <w:nsid w:val="57A81BE8"/>
    <w:multiLevelType w:val="hybridMultilevel"/>
    <w:tmpl w:val="13200588"/>
    <w:lvl w:ilvl="0" w:tplc="493016B8">
      <w:start w:val="1"/>
      <w:numFmt w:val="low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7E66C5D"/>
    <w:multiLevelType w:val="hybridMultilevel"/>
    <w:tmpl w:val="E724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C7B21E5"/>
    <w:multiLevelType w:val="hybridMultilevel"/>
    <w:tmpl w:val="0CE889E6"/>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CE46949"/>
    <w:multiLevelType w:val="hybridMultilevel"/>
    <w:tmpl w:val="BD4ED43E"/>
    <w:lvl w:ilvl="0" w:tplc="4FC844E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5CE62A7F"/>
    <w:multiLevelType w:val="multilevel"/>
    <w:tmpl w:val="FD5E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D2E7A47"/>
    <w:multiLevelType w:val="multilevel"/>
    <w:tmpl w:val="796A4138"/>
    <w:lvl w:ilvl="0">
      <w:start w:val="4"/>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9">
    <w:nsid w:val="5E744801"/>
    <w:multiLevelType w:val="hybridMultilevel"/>
    <w:tmpl w:val="0A000582"/>
    <w:lvl w:ilvl="0" w:tplc="67B27380">
      <w:start w:val="1"/>
      <w:numFmt w:val="bullet"/>
      <w:lvlText w:val=""/>
      <w:lvlJc w:val="left"/>
      <w:pPr>
        <w:tabs>
          <w:tab w:val="num" w:pos="144"/>
        </w:tabs>
        <w:ind w:left="0" w:firstLine="0"/>
      </w:pPr>
      <w:rPr>
        <w:rFonts w:ascii="Wingdings" w:hAnsi="Wingdings" w:hint="default"/>
        <w:sz w:val="24"/>
        <w:szCs w:val="24"/>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0">
    <w:nsid w:val="5ECD30DA"/>
    <w:multiLevelType w:val="hybridMultilevel"/>
    <w:tmpl w:val="FDA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FD831FF"/>
    <w:multiLevelType w:val="hybridMultilevel"/>
    <w:tmpl w:val="9D86B95A"/>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2">
    <w:nsid w:val="601D0399"/>
    <w:multiLevelType w:val="multilevel"/>
    <w:tmpl w:val="56B01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0A56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nsid w:val="60D6336B"/>
    <w:multiLevelType w:val="multilevel"/>
    <w:tmpl w:val="44DE7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nsid w:val="616A6D60"/>
    <w:multiLevelType w:val="multilevel"/>
    <w:tmpl w:val="8640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3632765"/>
    <w:multiLevelType w:val="multilevel"/>
    <w:tmpl w:val="08FE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3B90A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8">
    <w:nsid w:val="653D1C3B"/>
    <w:multiLevelType w:val="hybridMultilevel"/>
    <w:tmpl w:val="BCE090D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663D0793"/>
    <w:multiLevelType w:val="hybridMultilevel"/>
    <w:tmpl w:val="A888D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664A69C3"/>
    <w:multiLevelType w:val="hybridMultilevel"/>
    <w:tmpl w:val="EA6CF2E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nsid w:val="66FB0050"/>
    <w:multiLevelType w:val="hybridMultilevel"/>
    <w:tmpl w:val="36F012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2">
    <w:nsid w:val="6876481E"/>
    <w:multiLevelType w:val="hybridMultilevel"/>
    <w:tmpl w:val="CF46450E"/>
    <w:lvl w:ilvl="0" w:tplc="A3B4A014">
      <w:start w:val="1"/>
      <w:numFmt w:val="bullet"/>
      <w:lvlText w:val=""/>
      <w:lvlJc w:val="left"/>
      <w:pPr>
        <w:tabs>
          <w:tab w:val="num" w:pos="144"/>
        </w:tabs>
        <w:ind w:left="0" w:firstLine="0"/>
      </w:pPr>
      <w:rPr>
        <w:rFonts w:ascii="Wingdings" w:hAnsi="Wingdings" w:hint="default"/>
        <w:sz w:val="24"/>
        <w:szCs w:val="24"/>
      </w:rPr>
    </w:lvl>
    <w:lvl w:ilvl="1" w:tplc="04190003" w:tentative="1">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83">
    <w:nsid w:val="6A35314B"/>
    <w:multiLevelType w:val="hybridMultilevel"/>
    <w:tmpl w:val="57A01D60"/>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72CA01B5"/>
    <w:multiLevelType w:val="hybridMultilevel"/>
    <w:tmpl w:val="E974C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3A42B05"/>
    <w:multiLevelType w:val="hybridMultilevel"/>
    <w:tmpl w:val="226629F6"/>
    <w:lvl w:ilvl="0" w:tplc="04090001">
      <w:start w:val="1"/>
      <w:numFmt w:val="bullet"/>
      <w:lvlText w:val=""/>
      <w:lvlJc w:val="left"/>
      <w:pPr>
        <w:tabs>
          <w:tab w:val="num" w:pos="144"/>
        </w:tabs>
        <w:ind w:left="0" w:firstLine="0"/>
      </w:pPr>
      <w:rPr>
        <w:rFonts w:ascii="Wingdings" w:hAnsi="Wingdings" w:hint="default"/>
        <w:sz w:val="24"/>
        <w:szCs w:val="24"/>
      </w:rPr>
    </w:lvl>
    <w:lvl w:ilvl="1" w:tplc="04090003">
      <w:start w:val="1"/>
      <w:numFmt w:val="bullet"/>
      <w:lvlText w:val=""/>
      <w:lvlJc w:val="left"/>
      <w:pPr>
        <w:tabs>
          <w:tab w:val="num" w:pos="0"/>
        </w:tabs>
        <w:ind w:left="-360" w:firstLine="0"/>
      </w:pPr>
      <w:rPr>
        <w:rFonts w:ascii="Symbol" w:hAnsi="Symbol" w:hint="default"/>
        <w:sz w:val="24"/>
        <w:szCs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24"/>
        <w:szCs w:val="24"/>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6">
    <w:nsid w:val="76904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7">
    <w:nsid w:val="779C6346"/>
    <w:multiLevelType w:val="hybridMultilevel"/>
    <w:tmpl w:val="7C483578"/>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nsid w:val="7E0145A0"/>
    <w:multiLevelType w:val="hybridMultilevel"/>
    <w:tmpl w:val="B2946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0"/>
  </w:num>
  <w:num w:numId="3">
    <w:abstractNumId w:val="3"/>
  </w:num>
  <w:num w:numId="4">
    <w:abstractNumId w:val="4"/>
  </w:num>
  <w:num w:numId="5">
    <w:abstractNumId w:val="43"/>
  </w:num>
  <w:num w:numId="6">
    <w:abstractNumId w:val="39"/>
  </w:num>
  <w:num w:numId="7">
    <w:abstractNumId w:val="82"/>
  </w:num>
  <w:num w:numId="8">
    <w:abstractNumId w:val="69"/>
  </w:num>
  <w:num w:numId="9">
    <w:abstractNumId w:val="54"/>
  </w:num>
  <w:num w:numId="10">
    <w:abstractNumId w:val="21"/>
  </w:num>
  <w:num w:numId="11">
    <w:abstractNumId w:val="10"/>
  </w:num>
  <w:num w:numId="12">
    <w:abstractNumId w:val="30"/>
  </w:num>
  <w:num w:numId="13">
    <w:abstractNumId w:val="85"/>
  </w:num>
  <w:num w:numId="14">
    <w:abstractNumId w:val="20"/>
  </w:num>
  <w:num w:numId="15">
    <w:abstractNumId w:val="60"/>
  </w:num>
  <w:num w:numId="16">
    <w:abstractNumId w:val="18"/>
  </w:num>
  <w:num w:numId="17">
    <w:abstractNumId w:val="40"/>
  </w:num>
  <w:num w:numId="18">
    <w:abstractNumId w:val="49"/>
  </w:num>
  <w:num w:numId="19">
    <w:abstractNumId w:val="8"/>
  </w:num>
  <w:num w:numId="20">
    <w:abstractNumId w:val="41"/>
  </w:num>
  <w:num w:numId="21">
    <w:abstractNumId w:val="7"/>
  </w:num>
  <w:num w:numId="22">
    <w:abstractNumId w:val="9"/>
  </w:num>
  <w:num w:numId="23">
    <w:abstractNumId w:val="52"/>
  </w:num>
  <w:num w:numId="24">
    <w:abstractNumId w:val="11"/>
  </w:num>
  <w:num w:numId="25">
    <w:abstractNumId w:val="19"/>
  </w:num>
  <w:num w:numId="26">
    <w:abstractNumId w:val="62"/>
  </w:num>
  <w:num w:numId="27">
    <w:abstractNumId w:val="31"/>
  </w:num>
  <w:num w:numId="28">
    <w:abstractNumId w:val="27"/>
  </w:num>
  <w:num w:numId="29">
    <w:abstractNumId w:val="23"/>
  </w:num>
  <w:num w:numId="30">
    <w:abstractNumId w:val="17"/>
  </w:num>
  <w:num w:numId="31">
    <w:abstractNumId w:val="59"/>
  </w:num>
  <w:num w:numId="32">
    <w:abstractNumId w:val="1"/>
  </w:num>
  <w:num w:numId="33">
    <w:abstractNumId w:val="42"/>
  </w:num>
  <w:num w:numId="34">
    <w:abstractNumId w:val="16"/>
  </w:num>
  <w:num w:numId="35">
    <w:abstractNumId w:val="15"/>
  </w:num>
  <w:num w:numId="36">
    <w:abstractNumId w:val="51"/>
  </w:num>
  <w:num w:numId="37">
    <w:abstractNumId w:val="71"/>
  </w:num>
  <w:num w:numId="38">
    <w:abstractNumId w:val="36"/>
  </w:num>
  <w:num w:numId="39">
    <w:abstractNumId w:val="53"/>
  </w:num>
  <w:num w:numId="40">
    <w:abstractNumId w:val="2"/>
  </w:num>
  <w:num w:numId="41">
    <w:abstractNumId w:val="56"/>
  </w:num>
  <w:num w:numId="42">
    <w:abstractNumId w:val="12"/>
  </w:num>
  <w:num w:numId="43">
    <w:abstractNumId w:val="46"/>
  </w:num>
  <w:num w:numId="44">
    <w:abstractNumId w:val="48"/>
  </w:num>
  <w:num w:numId="45">
    <w:abstractNumId w:val="70"/>
  </w:num>
  <w:num w:numId="46">
    <w:abstractNumId w:val="68"/>
  </w:num>
  <w:num w:numId="47">
    <w:abstractNumId w:val="25"/>
  </w:num>
  <w:num w:numId="48">
    <w:abstractNumId w:val="75"/>
  </w:num>
  <w:num w:numId="49">
    <w:abstractNumId w:val="50"/>
  </w:num>
  <w:num w:numId="50">
    <w:abstractNumId w:val="45"/>
  </w:num>
  <w:num w:numId="51">
    <w:abstractNumId w:val="6"/>
  </w:num>
  <w:num w:numId="52">
    <w:abstractNumId w:val="47"/>
  </w:num>
  <w:num w:numId="53">
    <w:abstractNumId w:val="67"/>
  </w:num>
  <w:num w:numId="54">
    <w:abstractNumId w:val="88"/>
  </w:num>
  <w:num w:numId="55">
    <w:abstractNumId w:val="81"/>
  </w:num>
  <w:num w:numId="56">
    <w:abstractNumId w:val="86"/>
  </w:num>
  <w:num w:numId="57">
    <w:abstractNumId w:val="13"/>
  </w:num>
  <w:num w:numId="58">
    <w:abstractNumId w:val="32"/>
  </w:num>
  <w:num w:numId="59">
    <w:abstractNumId w:val="77"/>
  </w:num>
  <w:num w:numId="60">
    <w:abstractNumId w:val="55"/>
  </w:num>
  <w:num w:numId="61">
    <w:abstractNumId w:val="24"/>
  </w:num>
  <w:num w:numId="62">
    <w:abstractNumId w:val="35"/>
  </w:num>
  <w:num w:numId="63">
    <w:abstractNumId w:val="37"/>
  </w:num>
  <w:num w:numId="64">
    <w:abstractNumId w:val="73"/>
  </w:num>
  <w:num w:numId="65">
    <w:abstractNumId w:val="87"/>
  </w:num>
  <w:num w:numId="66">
    <w:abstractNumId w:val="80"/>
  </w:num>
  <w:num w:numId="67">
    <w:abstractNumId w:val="64"/>
  </w:num>
  <w:num w:numId="68">
    <w:abstractNumId w:val="33"/>
  </w:num>
  <w:num w:numId="69">
    <w:abstractNumId w:val="57"/>
  </w:num>
  <w:num w:numId="70">
    <w:abstractNumId w:val="5"/>
  </w:num>
  <w:num w:numId="71">
    <w:abstractNumId w:val="79"/>
  </w:num>
  <w:num w:numId="72">
    <w:abstractNumId w:val="61"/>
  </w:num>
  <w:num w:numId="73">
    <w:abstractNumId w:val="29"/>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4"/>
  </w:num>
  <w:num w:numId="76">
    <w:abstractNumId w:val="22"/>
  </w:num>
  <w:num w:numId="77">
    <w:abstractNumId w:val="78"/>
  </w:num>
  <w:num w:numId="78">
    <w:abstractNumId w:val="38"/>
  </w:num>
  <w:num w:numId="79">
    <w:abstractNumId w:val="65"/>
  </w:num>
  <w:num w:numId="80">
    <w:abstractNumId w:val="14"/>
  </w:num>
  <w:num w:numId="81">
    <w:abstractNumId w:val="58"/>
  </w:num>
  <w:num w:numId="82">
    <w:abstractNumId w:val="26"/>
  </w:num>
  <w:num w:numId="83">
    <w:abstractNumId w:val="28"/>
  </w:num>
  <w:num w:numId="84">
    <w:abstractNumId w:val="72"/>
  </w:num>
  <w:num w:numId="85">
    <w:abstractNumId w:val="76"/>
  </w:num>
  <w:num w:numId="86">
    <w:abstractNumId w:val="83"/>
  </w:num>
  <w:num w:numId="87">
    <w:abstractNumId w:val="66"/>
  </w:num>
  <w:num w:numId="88">
    <w:abstractNumId w:val="84"/>
  </w:num>
  <w:num w:numId="89">
    <w:abstractNumId w:val="3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85"/>
    <w:rsid w:val="00007CD8"/>
    <w:rsid w:val="00013707"/>
    <w:rsid w:val="00013BFD"/>
    <w:rsid w:val="0001632F"/>
    <w:rsid w:val="00016E35"/>
    <w:rsid w:val="00023462"/>
    <w:rsid w:val="00034EF4"/>
    <w:rsid w:val="00035BAF"/>
    <w:rsid w:val="00035C4A"/>
    <w:rsid w:val="00041068"/>
    <w:rsid w:val="000420CF"/>
    <w:rsid w:val="00045357"/>
    <w:rsid w:val="00045EB2"/>
    <w:rsid w:val="00047F3C"/>
    <w:rsid w:val="0005237F"/>
    <w:rsid w:val="000537B9"/>
    <w:rsid w:val="00054592"/>
    <w:rsid w:val="000548A7"/>
    <w:rsid w:val="000551F4"/>
    <w:rsid w:val="00055491"/>
    <w:rsid w:val="0005580B"/>
    <w:rsid w:val="00057939"/>
    <w:rsid w:val="00057E4C"/>
    <w:rsid w:val="00057F02"/>
    <w:rsid w:val="00060C3A"/>
    <w:rsid w:val="00072F04"/>
    <w:rsid w:val="000766E6"/>
    <w:rsid w:val="000771E4"/>
    <w:rsid w:val="00080FC6"/>
    <w:rsid w:val="00081D15"/>
    <w:rsid w:val="00083AFB"/>
    <w:rsid w:val="00085265"/>
    <w:rsid w:val="000967F3"/>
    <w:rsid w:val="000B1F54"/>
    <w:rsid w:val="000B3F7F"/>
    <w:rsid w:val="000B5634"/>
    <w:rsid w:val="000B5D7E"/>
    <w:rsid w:val="000C009B"/>
    <w:rsid w:val="000C3287"/>
    <w:rsid w:val="000C7217"/>
    <w:rsid w:val="000D42F3"/>
    <w:rsid w:val="000D5EF2"/>
    <w:rsid w:val="000D74C1"/>
    <w:rsid w:val="000D7548"/>
    <w:rsid w:val="000E41B1"/>
    <w:rsid w:val="000E6B36"/>
    <w:rsid w:val="000E6CEC"/>
    <w:rsid w:val="000F4E21"/>
    <w:rsid w:val="000F5ED9"/>
    <w:rsid w:val="00102A7C"/>
    <w:rsid w:val="00103A0A"/>
    <w:rsid w:val="00105C71"/>
    <w:rsid w:val="0010731D"/>
    <w:rsid w:val="00112B3F"/>
    <w:rsid w:val="001163E1"/>
    <w:rsid w:val="001218E4"/>
    <w:rsid w:val="00122AF1"/>
    <w:rsid w:val="00131FD2"/>
    <w:rsid w:val="001455EE"/>
    <w:rsid w:val="00147151"/>
    <w:rsid w:val="00157F3F"/>
    <w:rsid w:val="00162887"/>
    <w:rsid w:val="00163BB1"/>
    <w:rsid w:val="00166780"/>
    <w:rsid w:val="00173D8D"/>
    <w:rsid w:val="00176E95"/>
    <w:rsid w:val="00190DE9"/>
    <w:rsid w:val="00193169"/>
    <w:rsid w:val="0019506B"/>
    <w:rsid w:val="00196FDC"/>
    <w:rsid w:val="001971D5"/>
    <w:rsid w:val="001A1A4A"/>
    <w:rsid w:val="001A3147"/>
    <w:rsid w:val="001B0518"/>
    <w:rsid w:val="001B1B19"/>
    <w:rsid w:val="001B7ADB"/>
    <w:rsid w:val="001B7F5C"/>
    <w:rsid w:val="001C0D61"/>
    <w:rsid w:val="001C40EA"/>
    <w:rsid w:val="001C4F20"/>
    <w:rsid w:val="001D04CE"/>
    <w:rsid w:val="001D1CEB"/>
    <w:rsid w:val="001D3898"/>
    <w:rsid w:val="001E0A48"/>
    <w:rsid w:val="001E25E1"/>
    <w:rsid w:val="002064F1"/>
    <w:rsid w:val="00207209"/>
    <w:rsid w:val="002323E8"/>
    <w:rsid w:val="00235807"/>
    <w:rsid w:val="0024563E"/>
    <w:rsid w:val="00247947"/>
    <w:rsid w:val="00252CAD"/>
    <w:rsid w:val="00254798"/>
    <w:rsid w:val="00263A1A"/>
    <w:rsid w:val="00267149"/>
    <w:rsid w:val="002678D1"/>
    <w:rsid w:val="002857CE"/>
    <w:rsid w:val="0029643F"/>
    <w:rsid w:val="002A00FF"/>
    <w:rsid w:val="002A13EF"/>
    <w:rsid w:val="002A6AF1"/>
    <w:rsid w:val="002B520E"/>
    <w:rsid w:val="002C008D"/>
    <w:rsid w:val="002C2E03"/>
    <w:rsid w:val="002C4C12"/>
    <w:rsid w:val="002D2506"/>
    <w:rsid w:val="002D3BA6"/>
    <w:rsid w:val="002D6324"/>
    <w:rsid w:val="002E029B"/>
    <w:rsid w:val="002E0778"/>
    <w:rsid w:val="002E416C"/>
    <w:rsid w:val="002F0D3B"/>
    <w:rsid w:val="002F36D1"/>
    <w:rsid w:val="003004C7"/>
    <w:rsid w:val="00301CFB"/>
    <w:rsid w:val="0030708F"/>
    <w:rsid w:val="003108FC"/>
    <w:rsid w:val="00317090"/>
    <w:rsid w:val="00322472"/>
    <w:rsid w:val="003226B1"/>
    <w:rsid w:val="00322F36"/>
    <w:rsid w:val="00324D04"/>
    <w:rsid w:val="00330697"/>
    <w:rsid w:val="0033252C"/>
    <w:rsid w:val="003338C0"/>
    <w:rsid w:val="00337238"/>
    <w:rsid w:val="00337EB3"/>
    <w:rsid w:val="003400E4"/>
    <w:rsid w:val="00340419"/>
    <w:rsid w:val="003408F1"/>
    <w:rsid w:val="00347865"/>
    <w:rsid w:val="003507BB"/>
    <w:rsid w:val="003519AD"/>
    <w:rsid w:val="00354F1C"/>
    <w:rsid w:val="00355C7A"/>
    <w:rsid w:val="00362D59"/>
    <w:rsid w:val="003669EA"/>
    <w:rsid w:val="0036738B"/>
    <w:rsid w:val="00367CD1"/>
    <w:rsid w:val="00370E6A"/>
    <w:rsid w:val="0037263E"/>
    <w:rsid w:val="003827BA"/>
    <w:rsid w:val="00386309"/>
    <w:rsid w:val="003A1B81"/>
    <w:rsid w:val="003A563C"/>
    <w:rsid w:val="003A76F6"/>
    <w:rsid w:val="003B0F1C"/>
    <w:rsid w:val="003B5F53"/>
    <w:rsid w:val="003B78FA"/>
    <w:rsid w:val="003C0025"/>
    <w:rsid w:val="003C3283"/>
    <w:rsid w:val="003D1412"/>
    <w:rsid w:val="003E2129"/>
    <w:rsid w:val="003E71D3"/>
    <w:rsid w:val="003F00EE"/>
    <w:rsid w:val="003F0B29"/>
    <w:rsid w:val="003F311C"/>
    <w:rsid w:val="003F64FC"/>
    <w:rsid w:val="00400845"/>
    <w:rsid w:val="00411F0A"/>
    <w:rsid w:val="00416E16"/>
    <w:rsid w:val="00420822"/>
    <w:rsid w:val="00422989"/>
    <w:rsid w:val="004277F7"/>
    <w:rsid w:val="0043241A"/>
    <w:rsid w:val="0043733E"/>
    <w:rsid w:val="0043797A"/>
    <w:rsid w:val="00442323"/>
    <w:rsid w:val="00442AF7"/>
    <w:rsid w:val="00444A63"/>
    <w:rsid w:val="00452F3D"/>
    <w:rsid w:val="00453461"/>
    <w:rsid w:val="004567BF"/>
    <w:rsid w:val="00456C54"/>
    <w:rsid w:val="00463370"/>
    <w:rsid w:val="00464CBA"/>
    <w:rsid w:val="0046724F"/>
    <w:rsid w:val="00472440"/>
    <w:rsid w:val="004A4123"/>
    <w:rsid w:val="004A5A93"/>
    <w:rsid w:val="004A77BE"/>
    <w:rsid w:val="004B1341"/>
    <w:rsid w:val="004B1D75"/>
    <w:rsid w:val="004B3E42"/>
    <w:rsid w:val="004B49B7"/>
    <w:rsid w:val="004B5522"/>
    <w:rsid w:val="004D2DF3"/>
    <w:rsid w:val="004D3156"/>
    <w:rsid w:val="004D4BC3"/>
    <w:rsid w:val="004E32B5"/>
    <w:rsid w:val="004E3CAA"/>
    <w:rsid w:val="004F16AA"/>
    <w:rsid w:val="004F3714"/>
    <w:rsid w:val="00501B3C"/>
    <w:rsid w:val="00506068"/>
    <w:rsid w:val="00506454"/>
    <w:rsid w:val="00511D7E"/>
    <w:rsid w:val="005173CE"/>
    <w:rsid w:val="0052141D"/>
    <w:rsid w:val="00534DCE"/>
    <w:rsid w:val="00543678"/>
    <w:rsid w:val="00550876"/>
    <w:rsid w:val="00554909"/>
    <w:rsid w:val="005577E7"/>
    <w:rsid w:val="00560C7C"/>
    <w:rsid w:val="00561B5F"/>
    <w:rsid w:val="00562843"/>
    <w:rsid w:val="0056737B"/>
    <w:rsid w:val="005719C3"/>
    <w:rsid w:val="00576445"/>
    <w:rsid w:val="00576618"/>
    <w:rsid w:val="00577AE1"/>
    <w:rsid w:val="00584B80"/>
    <w:rsid w:val="005853EB"/>
    <w:rsid w:val="00585C7E"/>
    <w:rsid w:val="00585E50"/>
    <w:rsid w:val="005955B5"/>
    <w:rsid w:val="005A5CD5"/>
    <w:rsid w:val="005B189A"/>
    <w:rsid w:val="005B282E"/>
    <w:rsid w:val="005C2829"/>
    <w:rsid w:val="005C49B2"/>
    <w:rsid w:val="005D0752"/>
    <w:rsid w:val="005D3452"/>
    <w:rsid w:val="005D3ACC"/>
    <w:rsid w:val="005D7393"/>
    <w:rsid w:val="005E2C73"/>
    <w:rsid w:val="005E31B4"/>
    <w:rsid w:val="005E4E32"/>
    <w:rsid w:val="005E6475"/>
    <w:rsid w:val="00605B13"/>
    <w:rsid w:val="006125B7"/>
    <w:rsid w:val="00612ECB"/>
    <w:rsid w:val="00616122"/>
    <w:rsid w:val="00620377"/>
    <w:rsid w:val="006270D2"/>
    <w:rsid w:val="00630F96"/>
    <w:rsid w:val="006329DA"/>
    <w:rsid w:val="006455B7"/>
    <w:rsid w:val="006627A1"/>
    <w:rsid w:val="00670445"/>
    <w:rsid w:val="00672080"/>
    <w:rsid w:val="00672F3B"/>
    <w:rsid w:val="006741A9"/>
    <w:rsid w:val="00681B73"/>
    <w:rsid w:val="00682EDE"/>
    <w:rsid w:val="00687D21"/>
    <w:rsid w:val="006919C9"/>
    <w:rsid w:val="00697DE6"/>
    <w:rsid w:val="006A6BA3"/>
    <w:rsid w:val="006B0523"/>
    <w:rsid w:val="006B1D73"/>
    <w:rsid w:val="006B2B45"/>
    <w:rsid w:val="006B2D7B"/>
    <w:rsid w:val="006B7633"/>
    <w:rsid w:val="006C362F"/>
    <w:rsid w:val="006C444F"/>
    <w:rsid w:val="006C74DC"/>
    <w:rsid w:val="006C7B17"/>
    <w:rsid w:val="006C7D39"/>
    <w:rsid w:val="006D12A4"/>
    <w:rsid w:val="006D265C"/>
    <w:rsid w:val="006D3DCB"/>
    <w:rsid w:val="006E1ABD"/>
    <w:rsid w:val="006E473A"/>
    <w:rsid w:val="006F1554"/>
    <w:rsid w:val="006F51AA"/>
    <w:rsid w:val="00702B2D"/>
    <w:rsid w:val="00704FD6"/>
    <w:rsid w:val="00705B2D"/>
    <w:rsid w:val="00707E49"/>
    <w:rsid w:val="00714158"/>
    <w:rsid w:val="00714E9F"/>
    <w:rsid w:val="0071514A"/>
    <w:rsid w:val="00715395"/>
    <w:rsid w:val="007153AF"/>
    <w:rsid w:val="00724E70"/>
    <w:rsid w:val="00726978"/>
    <w:rsid w:val="00741F1A"/>
    <w:rsid w:val="0074316A"/>
    <w:rsid w:val="0075336F"/>
    <w:rsid w:val="00755CB2"/>
    <w:rsid w:val="0076316A"/>
    <w:rsid w:val="007657AC"/>
    <w:rsid w:val="007662D8"/>
    <w:rsid w:val="00777650"/>
    <w:rsid w:val="0078436B"/>
    <w:rsid w:val="00785B94"/>
    <w:rsid w:val="00794030"/>
    <w:rsid w:val="007A2156"/>
    <w:rsid w:val="007A47B2"/>
    <w:rsid w:val="007B1C66"/>
    <w:rsid w:val="007B30A7"/>
    <w:rsid w:val="007B6BFA"/>
    <w:rsid w:val="007B7C2D"/>
    <w:rsid w:val="007C0886"/>
    <w:rsid w:val="007C0E42"/>
    <w:rsid w:val="007C2F80"/>
    <w:rsid w:val="007C44EC"/>
    <w:rsid w:val="007C6DE5"/>
    <w:rsid w:val="007D3373"/>
    <w:rsid w:val="007D4FAD"/>
    <w:rsid w:val="007D58BC"/>
    <w:rsid w:val="007F0591"/>
    <w:rsid w:val="007F1E3F"/>
    <w:rsid w:val="00801FC6"/>
    <w:rsid w:val="00804015"/>
    <w:rsid w:val="0080432A"/>
    <w:rsid w:val="00807186"/>
    <w:rsid w:val="00817BB9"/>
    <w:rsid w:val="00827B60"/>
    <w:rsid w:val="0083019E"/>
    <w:rsid w:val="00831011"/>
    <w:rsid w:val="0083301F"/>
    <w:rsid w:val="008343BE"/>
    <w:rsid w:val="008557BA"/>
    <w:rsid w:val="00857533"/>
    <w:rsid w:val="00874F85"/>
    <w:rsid w:val="008815B9"/>
    <w:rsid w:val="008848FF"/>
    <w:rsid w:val="00886235"/>
    <w:rsid w:val="00887C28"/>
    <w:rsid w:val="00890294"/>
    <w:rsid w:val="00890D52"/>
    <w:rsid w:val="008948CB"/>
    <w:rsid w:val="008954CD"/>
    <w:rsid w:val="00895538"/>
    <w:rsid w:val="008A188D"/>
    <w:rsid w:val="008A6DEC"/>
    <w:rsid w:val="008A6E72"/>
    <w:rsid w:val="008A7ADC"/>
    <w:rsid w:val="008B172C"/>
    <w:rsid w:val="008B2D9B"/>
    <w:rsid w:val="008B31EB"/>
    <w:rsid w:val="008B331A"/>
    <w:rsid w:val="008C09B1"/>
    <w:rsid w:val="008C1685"/>
    <w:rsid w:val="008C4245"/>
    <w:rsid w:val="008C6D5E"/>
    <w:rsid w:val="008C6F79"/>
    <w:rsid w:val="008D06A7"/>
    <w:rsid w:val="008D2713"/>
    <w:rsid w:val="008D66CE"/>
    <w:rsid w:val="008E5C52"/>
    <w:rsid w:val="008E7435"/>
    <w:rsid w:val="008F0B17"/>
    <w:rsid w:val="008F37ED"/>
    <w:rsid w:val="008F400C"/>
    <w:rsid w:val="008F431D"/>
    <w:rsid w:val="008F45C2"/>
    <w:rsid w:val="008F743C"/>
    <w:rsid w:val="0090044B"/>
    <w:rsid w:val="00905968"/>
    <w:rsid w:val="00905DC6"/>
    <w:rsid w:val="009070F1"/>
    <w:rsid w:val="0090794A"/>
    <w:rsid w:val="00913CE5"/>
    <w:rsid w:val="009175D3"/>
    <w:rsid w:val="00920775"/>
    <w:rsid w:val="009248E6"/>
    <w:rsid w:val="00925212"/>
    <w:rsid w:val="00930499"/>
    <w:rsid w:val="00932AE1"/>
    <w:rsid w:val="009338F0"/>
    <w:rsid w:val="0093634F"/>
    <w:rsid w:val="00940272"/>
    <w:rsid w:val="009418CE"/>
    <w:rsid w:val="00946826"/>
    <w:rsid w:val="00947D15"/>
    <w:rsid w:val="0095541C"/>
    <w:rsid w:val="00964751"/>
    <w:rsid w:val="00976E28"/>
    <w:rsid w:val="009824B0"/>
    <w:rsid w:val="00983C22"/>
    <w:rsid w:val="00992BFE"/>
    <w:rsid w:val="00994611"/>
    <w:rsid w:val="00995F24"/>
    <w:rsid w:val="0099710B"/>
    <w:rsid w:val="009A7494"/>
    <w:rsid w:val="009B10D1"/>
    <w:rsid w:val="009B275F"/>
    <w:rsid w:val="009B4156"/>
    <w:rsid w:val="009B76A0"/>
    <w:rsid w:val="009C2E88"/>
    <w:rsid w:val="009D007D"/>
    <w:rsid w:val="009D3CF2"/>
    <w:rsid w:val="009E2A32"/>
    <w:rsid w:val="009E5883"/>
    <w:rsid w:val="009E683F"/>
    <w:rsid w:val="009E7F33"/>
    <w:rsid w:val="009F3745"/>
    <w:rsid w:val="009F3A42"/>
    <w:rsid w:val="009F4607"/>
    <w:rsid w:val="009F525E"/>
    <w:rsid w:val="00A00D3C"/>
    <w:rsid w:val="00A00FEE"/>
    <w:rsid w:val="00A145FF"/>
    <w:rsid w:val="00A16330"/>
    <w:rsid w:val="00A165A5"/>
    <w:rsid w:val="00A20624"/>
    <w:rsid w:val="00A22775"/>
    <w:rsid w:val="00A23CAC"/>
    <w:rsid w:val="00A26F41"/>
    <w:rsid w:val="00A44E44"/>
    <w:rsid w:val="00A51F0E"/>
    <w:rsid w:val="00A553EC"/>
    <w:rsid w:val="00A57583"/>
    <w:rsid w:val="00A60E78"/>
    <w:rsid w:val="00A61211"/>
    <w:rsid w:val="00A7182A"/>
    <w:rsid w:val="00A74B85"/>
    <w:rsid w:val="00A81B76"/>
    <w:rsid w:val="00AA0BF2"/>
    <w:rsid w:val="00AA480D"/>
    <w:rsid w:val="00AB1D0D"/>
    <w:rsid w:val="00AB3029"/>
    <w:rsid w:val="00AB659C"/>
    <w:rsid w:val="00AC09C2"/>
    <w:rsid w:val="00AC4965"/>
    <w:rsid w:val="00AC57A4"/>
    <w:rsid w:val="00AD15C1"/>
    <w:rsid w:val="00AD1B53"/>
    <w:rsid w:val="00AD1E41"/>
    <w:rsid w:val="00AD4DBB"/>
    <w:rsid w:val="00AD4E30"/>
    <w:rsid w:val="00AD7D09"/>
    <w:rsid w:val="00AE2285"/>
    <w:rsid w:val="00AF1924"/>
    <w:rsid w:val="00AF1E49"/>
    <w:rsid w:val="00AF35D4"/>
    <w:rsid w:val="00AF4BC3"/>
    <w:rsid w:val="00B00CB4"/>
    <w:rsid w:val="00B03FD6"/>
    <w:rsid w:val="00B11BE1"/>
    <w:rsid w:val="00B14474"/>
    <w:rsid w:val="00B155DC"/>
    <w:rsid w:val="00B15F5D"/>
    <w:rsid w:val="00B2000B"/>
    <w:rsid w:val="00B23709"/>
    <w:rsid w:val="00B24CE9"/>
    <w:rsid w:val="00B32737"/>
    <w:rsid w:val="00B3476F"/>
    <w:rsid w:val="00B4069F"/>
    <w:rsid w:val="00B40DAF"/>
    <w:rsid w:val="00B4119F"/>
    <w:rsid w:val="00B4144D"/>
    <w:rsid w:val="00B46188"/>
    <w:rsid w:val="00B46E52"/>
    <w:rsid w:val="00B46EF7"/>
    <w:rsid w:val="00B47B8B"/>
    <w:rsid w:val="00B519BD"/>
    <w:rsid w:val="00B51A4D"/>
    <w:rsid w:val="00B52820"/>
    <w:rsid w:val="00B53B20"/>
    <w:rsid w:val="00B568D4"/>
    <w:rsid w:val="00B6015B"/>
    <w:rsid w:val="00B60383"/>
    <w:rsid w:val="00B66527"/>
    <w:rsid w:val="00B6726B"/>
    <w:rsid w:val="00B67F04"/>
    <w:rsid w:val="00B7062B"/>
    <w:rsid w:val="00B734C4"/>
    <w:rsid w:val="00B75E6C"/>
    <w:rsid w:val="00B76235"/>
    <w:rsid w:val="00B82CCB"/>
    <w:rsid w:val="00B84F59"/>
    <w:rsid w:val="00B90492"/>
    <w:rsid w:val="00B9149A"/>
    <w:rsid w:val="00B917D8"/>
    <w:rsid w:val="00B97FCD"/>
    <w:rsid w:val="00BA28E5"/>
    <w:rsid w:val="00BB2B89"/>
    <w:rsid w:val="00BB372A"/>
    <w:rsid w:val="00BB424B"/>
    <w:rsid w:val="00BB6CFC"/>
    <w:rsid w:val="00BC2220"/>
    <w:rsid w:val="00BC2D0A"/>
    <w:rsid w:val="00BC7BEA"/>
    <w:rsid w:val="00BD0BCF"/>
    <w:rsid w:val="00BD382C"/>
    <w:rsid w:val="00BD3B18"/>
    <w:rsid w:val="00BD7967"/>
    <w:rsid w:val="00BD7F8F"/>
    <w:rsid w:val="00BE1243"/>
    <w:rsid w:val="00BE65C4"/>
    <w:rsid w:val="00BF164F"/>
    <w:rsid w:val="00BF3259"/>
    <w:rsid w:val="00BF493C"/>
    <w:rsid w:val="00BF5A35"/>
    <w:rsid w:val="00BF6EAD"/>
    <w:rsid w:val="00BF7CFD"/>
    <w:rsid w:val="00C03030"/>
    <w:rsid w:val="00C0356E"/>
    <w:rsid w:val="00C035C1"/>
    <w:rsid w:val="00C14A32"/>
    <w:rsid w:val="00C202EB"/>
    <w:rsid w:val="00C21452"/>
    <w:rsid w:val="00C34732"/>
    <w:rsid w:val="00C351FE"/>
    <w:rsid w:val="00C3771A"/>
    <w:rsid w:val="00C41161"/>
    <w:rsid w:val="00C434AD"/>
    <w:rsid w:val="00C440BF"/>
    <w:rsid w:val="00C476FC"/>
    <w:rsid w:val="00C55B97"/>
    <w:rsid w:val="00C565C0"/>
    <w:rsid w:val="00C57ACA"/>
    <w:rsid w:val="00C70318"/>
    <w:rsid w:val="00C70D50"/>
    <w:rsid w:val="00C9544D"/>
    <w:rsid w:val="00C957D6"/>
    <w:rsid w:val="00C96AED"/>
    <w:rsid w:val="00CA115E"/>
    <w:rsid w:val="00CA1FC0"/>
    <w:rsid w:val="00CA2FCC"/>
    <w:rsid w:val="00CB1C8F"/>
    <w:rsid w:val="00CB5438"/>
    <w:rsid w:val="00CB567E"/>
    <w:rsid w:val="00CB77E3"/>
    <w:rsid w:val="00CC0680"/>
    <w:rsid w:val="00CC1E8A"/>
    <w:rsid w:val="00CC4FD5"/>
    <w:rsid w:val="00CC73A7"/>
    <w:rsid w:val="00CD13B2"/>
    <w:rsid w:val="00CD23D7"/>
    <w:rsid w:val="00CD707C"/>
    <w:rsid w:val="00CE07B7"/>
    <w:rsid w:val="00CE3A73"/>
    <w:rsid w:val="00CE627C"/>
    <w:rsid w:val="00CE6CB1"/>
    <w:rsid w:val="00CF0B88"/>
    <w:rsid w:val="00CF22E9"/>
    <w:rsid w:val="00CF4A10"/>
    <w:rsid w:val="00CF5D42"/>
    <w:rsid w:val="00D10125"/>
    <w:rsid w:val="00D12017"/>
    <w:rsid w:val="00D12327"/>
    <w:rsid w:val="00D278A8"/>
    <w:rsid w:val="00D2795B"/>
    <w:rsid w:val="00D3752A"/>
    <w:rsid w:val="00D4403D"/>
    <w:rsid w:val="00D466DD"/>
    <w:rsid w:val="00D53B65"/>
    <w:rsid w:val="00D545B8"/>
    <w:rsid w:val="00D65934"/>
    <w:rsid w:val="00D7017F"/>
    <w:rsid w:val="00D7124D"/>
    <w:rsid w:val="00D71C23"/>
    <w:rsid w:val="00D74469"/>
    <w:rsid w:val="00D756D6"/>
    <w:rsid w:val="00D90894"/>
    <w:rsid w:val="00D93A5B"/>
    <w:rsid w:val="00D95927"/>
    <w:rsid w:val="00D9645C"/>
    <w:rsid w:val="00D96665"/>
    <w:rsid w:val="00DA1725"/>
    <w:rsid w:val="00DA1A3B"/>
    <w:rsid w:val="00DA5173"/>
    <w:rsid w:val="00DA56CE"/>
    <w:rsid w:val="00DE25CF"/>
    <w:rsid w:val="00DF072C"/>
    <w:rsid w:val="00DF1FE8"/>
    <w:rsid w:val="00DF2EDA"/>
    <w:rsid w:val="00DF4858"/>
    <w:rsid w:val="00DF5673"/>
    <w:rsid w:val="00DF65A5"/>
    <w:rsid w:val="00E029D0"/>
    <w:rsid w:val="00E03BCA"/>
    <w:rsid w:val="00E12BD0"/>
    <w:rsid w:val="00E16B0C"/>
    <w:rsid w:val="00E222B0"/>
    <w:rsid w:val="00E2328F"/>
    <w:rsid w:val="00E235D5"/>
    <w:rsid w:val="00E237B2"/>
    <w:rsid w:val="00E25390"/>
    <w:rsid w:val="00E35B2E"/>
    <w:rsid w:val="00E41A13"/>
    <w:rsid w:val="00E438E8"/>
    <w:rsid w:val="00E46359"/>
    <w:rsid w:val="00E516DF"/>
    <w:rsid w:val="00E527A7"/>
    <w:rsid w:val="00E5497E"/>
    <w:rsid w:val="00E55316"/>
    <w:rsid w:val="00E56E50"/>
    <w:rsid w:val="00E63EBE"/>
    <w:rsid w:val="00E65B0C"/>
    <w:rsid w:val="00E86DFB"/>
    <w:rsid w:val="00E90C63"/>
    <w:rsid w:val="00E93F5D"/>
    <w:rsid w:val="00E96D7B"/>
    <w:rsid w:val="00EA571A"/>
    <w:rsid w:val="00EA6F89"/>
    <w:rsid w:val="00EB14F7"/>
    <w:rsid w:val="00EB7F48"/>
    <w:rsid w:val="00EC1A4F"/>
    <w:rsid w:val="00EC1F7A"/>
    <w:rsid w:val="00EC248F"/>
    <w:rsid w:val="00ED07FA"/>
    <w:rsid w:val="00ED3E58"/>
    <w:rsid w:val="00ED71B5"/>
    <w:rsid w:val="00EE48DA"/>
    <w:rsid w:val="00EE539B"/>
    <w:rsid w:val="00EE63FE"/>
    <w:rsid w:val="00EF0014"/>
    <w:rsid w:val="00EF103F"/>
    <w:rsid w:val="00EF71D0"/>
    <w:rsid w:val="00F01BE9"/>
    <w:rsid w:val="00F04825"/>
    <w:rsid w:val="00F06F69"/>
    <w:rsid w:val="00F160C4"/>
    <w:rsid w:val="00F17849"/>
    <w:rsid w:val="00F20C56"/>
    <w:rsid w:val="00F2126F"/>
    <w:rsid w:val="00F2692D"/>
    <w:rsid w:val="00F3052E"/>
    <w:rsid w:val="00F328A3"/>
    <w:rsid w:val="00F41C48"/>
    <w:rsid w:val="00F4277F"/>
    <w:rsid w:val="00F42B36"/>
    <w:rsid w:val="00F44C65"/>
    <w:rsid w:val="00F53931"/>
    <w:rsid w:val="00F6083C"/>
    <w:rsid w:val="00F61368"/>
    <w:rsid w:val="00F63891"/>
    <w:rsid w:val="00F643BE"/>
    <w:rsid w:val="00F65CEF"/>
    <w:rsid w:val="00F72463"/>
    <w:rsid w:val="00F74A08"/>
    <w:rsid w:val="00F76991"/>
    <w:rsid w:val="00F85523"/>
    <w:rsid w:val="00F90132"/>
    <w:rsid w:val="00F96795"/>
    <w:rsid w:val="00FA02F8"/>
    <w:rsid w:val="00FA239D"/>
    <w:rsid w:val="00FA5108"/>
    <w:rsid w:val="00FA54BD"/>
    <w:rsid w:val="00FB3E98"/>
    <w:rsid w:val="00FC1124"/>
    <w:rsid w:val="00FC1BF5"/>
    <w:rsid w:val="00FC5374"/>
    <w:rsid w:val="00FC59DA"/>
    <w:rsid w:val="00FC6D8D"/>
    <w:rsid w:val="00FD0E5F"/>
    <w:rsid w:val="00FD214F"/>
    <w:rsid w:val="00FD58DC"/>
    <w:rsid w:val="00FD677D"/>
    <w:rsid w:val="00FD6EA4"/>
    <w:rsid w:val="00FD7A92"/>
    <w:rsid w:val="00FE113A"/>
    <w:rsid w:val="00FE511A"/>
    <w:rsid w:val="00FF08FE"/>
    <w:rsid w:val="00FF0D0E"/>
    <w:rsid w:val="00FF3832"/>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4B85"/>
    <w:pPr>
      <w:spacing w:after="0" w:line="240" w:lineRule="auto"/>
    </w:pPr>
    <w:rPr>
      <w:rFonts w:ascii="Times New Roman" w:eastAsia="Times New Roman" w:hAnsi="Times New Roman" w:cs="Times New Roman"/>
      <w:sz w:val="24"/>
      <w:szCs w:val="24"/>
    </w:rPr>
  </w:style>
  <w:style w:type="paragraph" w:styleId="1">
    <w:name w:val="heading 1"/>
    <w:aliases w:val=" 1"/>
    <w:basedOn w:val="a0"/>
    <w:next w:val="a0"/>
    <w:link w:val="10"/>
    <w:qFormat/>
    <w:rsid w:val="00CC0680"/>
    <w:pPr>
      <w:keepNext/>
      <w:keepLines/>
      <w:spacing w:before="480"/>
      <w:jc w:val="both"/>
      <w:outlineLvl w:val="0"/>
    </w:pPr>
    <w:rPr>
      <w:rFonts w:asciiTheme="majorHAnsi" w:eastAsiaTheme="majorEastAsia" w:hAnsiTheme="majorHAnsi" w:cstheme="majorBidi"/>
      <w:b/>
      <w:bCs/>
      <w:color w:val="2E74B5" w:themeColor="accent1" w:themeShade="BF"/>
      <w:sz w:val="28"/>
      <w:szCs w:val="28"/>
      <w:lang w:val="en-GB" w:eastAsia="en-GB"/>
    </w:rPr>
  </w:style>
  <w:style w:type="paragraph" w:styleId="2">
    <w:name w:val="heading 2"/>
    <w:aliases w:val="Paranum"/>
    <w:basedOn w:val="a0"/>
    <w:link w:val="20"/>
    <w:qFormat/>
    <w:rsid w:val="00CC0680"/>
    <w:pPr>
      <w:spacing w:before="100" w:beforeAutospacing="1" w:after="100" w:afterAutospacing="1"/>
      <w:jc w:val="both"/>
      <w:outlineLvl w:val="1"/>
    </w:pPr>
    <w:rPr>
      <w:b/>
      <w:bCs/>
      <w:sz w:val="36"/>
      <w:szCs w:val="36"/>
      <w:lang w:val="en-GB" w:eastAsia="ru-RU"/>
    </w:rPr>
  </w:style>
  <w:style w:type="paragraph" w:styleId="3">
    <w:name w:val="heading 3"/>
    <w:aliases w:val=" Centered,Centered"/>
    <w:basedOn w:val="a0"/>
    <w:next w:val="a0"/>
    <w:link w:val="30"/>
    <w:qFormat/>
    <w:rsid w:val="00CC0680"/>
    <w:pPr>
      <w:keepNext/>
      <w:spacing w:before="120" w:after="240" w:line="276" w:lineRule="auto"/>
      <w:jc w:val="center"/>
      <w:outlineLvl w:val="2"/>
    </w:pPr>
    <w:rPr>
      <w:rFonts w:eastAsia="SimSun"/>
      <w:b/>
      <w:sz w:val="23"/>
      <w:szCs w:val="20"/>
      <w:lang w:val="ru-RU" w:eastAsia="zh-CN"/>
    </w:rPr>
  </w:style>
  <w:style w:type="paragraph" w:styleId="4">
    <w:name w:val="heading 4"/>
    <w:aliases w:val="Centred"/>
    <w:basedOn w:val="a0"/>
    <w:next w:val="a0"/>
    <w:link w:val="40"/>
    <w:qFormat/>
    <w:rsid w:val="00CC0680"/>
    <w:pPr>
      <w:keepNext/>
      <w:spacing w:before="120" w:after="240" w:line="276" w:lineRule="auto"/>
      <w:jc w:val="center"/>
      <w:outlineLvl w:val="3"/>
    </w:pPr>
    <w:rPr>
      <w:rFonts w:eastAsia="SimSun"/>
      <w:b/>
      <w:sz w:val="23"/>
      <w:szCs w:val="20"/>
      <w:lang w:val="ru-RU" w:eastAsia="zh-CN"/>
    </w:rPr>
  </w:style>
  <w:style w:type="paragraph" w:styleId="5">
    <w:name w:val="heading 5"/>
    <w:aliases w:val=" Side,Side"/>
    <w:basedOn w:val="a0"/>
    <w:next w:val="a0"/>
    <w:link w:val="50"/>
    <w:qFormat/>
    <w:rsid w:val="00CC0680"/>
    <w:pPr>
      <w:spacing w:before="120" w:after="240" w:line="276" w:lineRule="auto"/>
      <w:outlineLvl w:val="4"/>
    </w:pPr>
    <w:rPr>
      <w:rFonts w:ascii="Times New Roman Bold" w:eastAsia="SimSun" w:hAnsi="Times New Roman Bold"/>
      <w:b/>
      <w:sz w:val="23"/>
      <w:szCs w:val="20"/>
      <w:lang w:val="ru-RU" w:eastAsia="zh-CN"/>
    </w:rPr>
  </w:style>
  <w:style w:type="paragraph" w:styleId="6">
    <w:name w:val="heading 6"/>
    <w:basedOn w:val="a0"/>
    <w:next w:val="a0"/>
    <w:link w:val="60"/>
    <w:qFormat/>
    <w:rsid w:val="00CC0680"/>
    <w:pPr>
      <w:spacing w:before="240" w:after="60" w:line="276" w:lineRule="auto"/>
      <w:ind w:left="1134"/>
      <w:jc w:val="both"/>
      <w:outlineLvl w:val="5"/>
    </w:pPr>
    <w:rPr>
      <w:rFonts w:ascii="Arial" w:eastAsia="SimSun" w:hAnsi="Arial"/>
      <w:i/>
      <w:sz w:val="22"/>
      <w:szCs w:val="20"/>
      <w:lang w:val="ru-RU" w:eastAsia="zh-CN"/>
    </w:rPr>
  </w:style>
  <w:style w:type="paragraph" w:styleId="7">
    <w:name w:val="heading 7"/>
    <w:basedOn w:val="a0"/>
    <w:next w:val="a0"/>
    <w:link w:val="70"/>
    <w:qFormat/>
    <w:rsid w:val="00CC0680"/>
    <w:pPr>
      <w:spacing w:before="240" w:after="60" w:line="276" w:lineRule="auto"/>
      <w:ind w:left="1134"/>
      <w:jc w:val="both"/>
      <w:outlineLvl w:val="6"/>
    </w:pPr>
    <w:rPr>
      <w:rFonts w:ascii="Arial" w:eastAsia="SimSun" w:hAnsi="Arial"/>
      <w:sz w:val="20"/>
      <w:szCs w:val="20"/>
      <w:lang w:val="ru-RU" w:eastAsia="zh-CN"/>
    </w:rPr>
  </w:style>
  <w:style w:type="paragraph" w:styleId="8">
    <w:name w:val="heading 8"/>
    <w:basedOn w:val="a0"/>
    <w:next w:val="a0"/>
    <w:link w:val="80"/>
    <w:qFormat/>
    <w:rsid w:val="00CC0680"/>
    <w:pPr>
      <w:spacing w:before="240" w:after="60" w:line="276" w:lineRule="auto"/>
      <w:ind w:left="1134"/>
      <w:jc w:val="both"/>
      <w:outlineLvl w:val="7"/>
    </w:pPr>
    <w:rPr>
      <w:rFonts w:ascii="Arial" w:eastAsia="SimSun" w:hAnsi="Arial"/>
      <w:i/>
      <w:sz w:val="20"/>
      <w:szCs w:val="20"/>
      <w:lang w:val="ru-RU" w:eastAsia="zh-CN"/>
    </w:rPr>
  </w:style>
  <w:style w:type="paragraph" w:styleId="9">
    <w:name w:val="heading 9"/>
    <w:basedOn w:val="a0"/>
    <w:next w:val="a0"/>
    <w:link w:val="90"/>
    <w:qFormat/>
    <w:rsid w:val="00CC0680"/>
    <w:pPr>
      <w:spacing w:before="240" w:after="60" w:line="276" w:lineRule="auto"/>
      <w:ind w:left="1134"/>
      <w:jc w:val="both"/>
      <w:outlineLvl w:val="8"/>
    </w:pPr>
    <w:rPr>
      <w:rFonts w:ascii="Arial" w:eastAsia="SimSun" w:hAnsi="Arial"/>
      <w:i/>
      <w:sz w:val="18"/>
      <w:szCs w:val="20"/>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1 Знак"/>
    <w:basedOn w:val="a1"/>
    <w:link w:val="1"/>
    <w:rsid w:val="00CC0680"/>
    <w:rPr>
      <w:rFonts w:asciiTheme="majorHAnsi" w:eastAsiaTheme="majorEastAsia" w:hAnsiTheme="majorHAnsi" w:cstheme="majorBidi"/>
      <w:b/>
      <w:bCs/>
      <w:color w:val="2E74B5" w:themeColor="accent1" w:themeShade="BF"/>
      <w:sz w:val="28"/>
      <w:szCs w:val="28"/>
      <w:lang w:val="en-GB" w:eastAsia="en-GB"/>
    </w:rPr>
  </w:style>
  <w:style w:type="character" w:customStyle="1" w:styleId="20">
    <w:name w:val="Заголовок 2 Знак"/>
    <w:aliases w:val="Paranum Знак"/>
    <w:basedOn w:val="a1"/>
    <w:link w:val="2"/>
    <w:rsid w:val="00CC0680"/>
    <w:rPr>
      <w:rFonts w:ascii="Times New Roman" w:eastAsia="Times New Roman" w:hAnsi="Times New Roman" w:cs="Times New Roman"/>
      <w:b/>
      <w:bCs/>
      <w:sz w:val="36"/>
      <w:szCs w:val="36"/>
      <w:lang w:val="en-GB" w:eastAsia="ru-RU"/>
    </w:rPr>
  </w:style>
  <w:style w:type="character" w:customStyle="1" w:styleId="30">
    <w:name w:val="Заголовок 3 Знак"/>
    <w:aliases w:val=" Centered Знак,Centered Знак"/>
    <w:basedOn w:val="a1"/>
    <w:link w:val="3"/>
    <w:rsid w:val="00CC0680"/>
    <w:rPr>
      <w:rFonts w:ascii="Times New Roman" w:eastAsia="SimSun" w:hAnsi="Times New Roman" w:cs="Times New Roman"/>
      <w:b/>
      <w:sz w:val="23"/>
      <w:szCs w:val="20"/>
      <w:lang w:val="ru-RU" w:eastAsia="zh-CN"/>
    </w:rPr>
  </w:style>
  <w:style w:type="character" w:customStyle="1" w:styleId="40">
    <w:name w:val="Заголовок 4 Знак"/>
    <w:aliases w:val="Centred Знак"/>
    <w:basedOn w:val="a1"/>
    <w:link w:val="4"/>
    <w:rsid w:val="00CC0680"/>
    <w:rPr>
      <w:rFonts w:ascii="Times New Roman" w:eastAsia="SimSun" w:hAnsi="Times New Roman" w:cs="Times New Roman"/>
      <w:b/>
      <w:sz w:val="23"/>
      <w:szCs w:val="20"/>
      <w:lang w:val="ru-RU" w:eastAsia="zh-CN"/>
    </w:rPr>
  </w:style>
  <w:style w:type="character" w:customStyle="1" w:styleId="50">
    <w:name w:val="Заголовок 5 Знак"/>
    <w:aliases w:val=" Side Знак,Side Знак"/>
    <w:basedOn w:val="a1"/>
    <w:link w:val="5"/>
    <w:rsid w:val="00CC0680"/>
    <w:rPr>
      <w:rFonts w:ascii="Times New Roman Bold" w:eastAsia="SimSun" w:hAnsi="Times New Roman Bold" w:cs="Times New Roman"/>
      <w:b/>
      <w:sz w:val="23"/>
      <w:szCs w:val="20"/>
      <w:lang w:val="ru-RU" w:eastAsia="zh-CN"/>
    </w:rPr>
  </w:style>
  <w:style w:type="character" w:customStyle="1" w:styleId="60">
    <w:name w:val="Заголовок 6 Знак"/>
    <w:basedOn w:val="a1"/>
    <w:link w:val="6"/>
    <w:rsid w:val="00CC0680"/>
    <w:rPr>
      <w:rFonts w:ascii="Arial" w:eastAsia="SimSun" w:hAnsi="Arial" w:cs="Times New Roman"/>
      <w:i/>
      <w:szCs w:val="20"/>
      <w:lang w:val="ru-RU" w:eastAsia="zh-CN"/>
    </w:rPr>
  </w:style>
  <w:style w:type="character" w:customStyle="1" w:styleId="70">
    <w:name w:val="Заголовок 7 Знак"/>
    <w:basedOn w:val="a1"/>
    <w:link w:val="7"/>
    <w:rsid w:val="00CC0680"/>
    <w:rPr>
      <w:rFonts w:ascii="Arial" w:eastAsia="SimSun" w:hAnsi="Arial" w:cs="Times New Roman"/>
      <w:sz w:val="20"/>
      <w:szCs w:val="20"/>
      <w:lang w:val="ru-RU" w:eastAsia="zh-CN"/>
    </w:rPr>
  </w:style>
  <w:style w:type="character" w:customStyle="1" w:styleId="80">
    <w:name w:val="Заголовок 8 Знак"/>
    <w:basedOn w:val="a1"/>
    <w:link w:val="8"/>
    <w:rsid w:val="00CC0680"/>
    <w:rPr>
      <w:rFonts w:ascii="Arial" w:eastAsia="SimSun" w:hAnsi="Arial" w:cs="Times New Roman"/>
      <w:i/>
      <w:sz w:val="20"/>
      <w:szCs w:val="20"/>
      <w:lang w:val="ru-RU" w:eastAsia="zh-CN"/>
    </w:rPr>
  </w:style>
  <w:style w:type="character" w:customStyle="1" w:styleId="90">
    <w:name w:val="Заголовок 9 Знак"/>
    <w:basedOn w:val="a1"/>
    <w:link w:val="9"/>
    <w:rsid w:val="00CC0680"/>
    <w:rPr>
      <w:rFonts w:ascii="Arial" w:eastAsia="SimSun" w:hAnsi="Arial" w:cs="Times New Roman"/>
      <w:i/>
      <w:sz w:val="18"/>
      <w:szCs w:val="20"/>
      <w:lang w:val="ru-RU" w:eastAsia="zh-CN"/>
    </w:rPr>
  </w:style>
  <w:style w:type="paragraph" w:styleId="a4">
    <w:name w:val="footer"/>
    <w:basedOn w:val="a0"/>
    <w:link w:val="a5"/>
    <w:rsid w:val="00A74B85"/>
    <w:pPr>
      <w:tabs>
        <w:tab w:val="center" w:pos="4320"/>
        <w:tab w:val="right" w:pos="8640"/>
      </w:tabs>
    </w:pPr>
  </w:style>
  <w:style w:type="character" w:customStyle="1" w:styleId="a5">
    <w:name w:val="Нижний колонтитул Знак"/>
    <w:basedOn w:val="a1"/>
    <w:link w:val="a4"/>
    <w:uiPriority w:val="99"/>
    <w:rsid w:val="00A74B85"/>
    <w:rPr>
      <w:rFonts w:ascii="Times New Roman" w:eastAsia="Times New Roman" w:hAnsi="Times New Roman" w:cs="Times New Roman"/>
      <w:sz w:val="24"/>
      <w:szCs w:val="24"/>
    </w:rPr>
  </w:style>
  <w:style w:type="paragraph" w:customStyle="1" w:styleId="Paragraph">
    <w:name w:val="Paragraph"/>
    <w:basedOn w:val="a0"/>
    <w:autoRedefine/>
    <w:uiPriority w:val="99"/>
    <w:rsid w:val="00554909"/>
    <w:pPr>
      <w:shd w:val="clear" w:color="auto" w:fill="FFFFFF"/>
      <w:spacing w:after="120"/>
      <w:jc w:val="both"/>
    </w:pPr>
    <w:rPr>
      <w:rFonts w:eastAsia="Calibri"/>
      <w:lang w:val="ru-RU"/>
    </w:rPr>
  </w:style>
  <w:style w:type="paragraph" w:styleId="a6">
    <w:name w:val="Normal (Web)"/>
    <w:basedOn w:val="a0"/>
    <w:uiPriority w:val="99"/>
    <w:unhideWhenUsed/>
    <w:rsid w:val="000537B9"/>
    <w:pPr>
      <w:spacing w:before="100" w:beforeAutospacing="1" w:after="100" w:afterAutospacing="1"/>
      <w:jc w:val="both"/>
    </w:pPr>
    <w:rPr>
      <w:lang w:val="en-GB" w:eastAsia="ru-RU"/>
    </w:rPr>
  </w:style>
  <w:style w:type="character" w:styleId="a7">
    <w:name w:val="Strong"/>
    <w:basedOn w:val="a1"/>
    <w:uiPriority w:val="22"/>
    <w:qFormat/>
    <w:rsid w:val="000537B9"/>
    <w:rPr>
      <w:b/>
      <w:bCs/>
    </w:rPr>
  </w:style>
  <w:style w:type="paragraph" w:customStyle="1" w:styleId="IFADparagraphnumbering">
    <w:name w:val="IFAD paragraph numbering"/>
    <w:basedOn w:val="a8"/>
    <w:link w:val="IFADparagraphnumberingChar"/>
    <w:uiPriority w:val="99"/>
    <w:rsid w:val="000537B9"/>
    <w:pPr>
      <w:spacing w:before="120"/>
      <w:jc w:val="both"/>
    </w:pPr>
    <w:rPr>
      <w:rFonts w:ascii="Arial" w:hAnsi="Arial" w:cs="Arial"/>
      <w:sz w:val="20"/>
      <w:szCs w:val="20"/>
      <w:lang w:val="en-GB"/>
    </w:rPr>
  </w:style>
  <w:style w:type="paragraph" w:styleId="a8">
    <w:name w:val="Body Text"/>
    <w:aliases w:val="gl"/>
    <w:basedOn w:val="a0"/>
    <w:link w:val="a9"/>
    <w:uiPriority w:val="99"/>
    <w:unhideWhenUsed/>
    <w:rsid w:val="000537B9"/>
    <w:pPr>
      <w:spacing w:after="120"/>
    </w:pPr>
  </w:style>
  <w:style w:type="character" w:customStyle="1" w:styleId="a9">
    <w:name w:val="Основной текст Знак"/>
    <w:aliases w:val="gl Знак"/>
    <w:basedOn w:val="a1"/>
    <w:link w:val="a8"/>
    <w:uiPriority w:val="99"/>
    <w:rsid w:val="000537B9"/>
    <w:rPr>
      <w:rFonts w:ascii="Times New Roman" w:eastAsia="Times New Roman" w:hAnsi="Times New Roman" w:cs="Times New Roman"/>
      <w:sz w:val="24"/>
      <w:szCs w:val="24"/>
    </w:rPr>
  </w:style>
  <w:style w:type="character" w:customStyle="1" w:styleId="IFADparagraphnumberingChar">
    <w:name w:val="IFAD paragraph numbering Char"/>
    <w:link w:val="IFADparagraphnumbering"/>
    <w:uiPriority w:val="99"/>
    <w:locked/>
    <w:rsid w:val="000537B9"/>
    <w:rPr>
      <w:rFonts w:ascii="Arial" w:eastAsia="Times New Roman" w:hAnsi="Arial" w:cs="Arial"/>
      <w:sz w:val="20"/>
      <w:szCs w:val="20"/>
      <w:lang w:val="en-GB"/>
    </w:rPr>
  </w:style>
  <w:style w:type="paragraph" w:styleId="21">
    <w:name w:val="List Bullet 2"/>
    <w:basedOn w:val="a0"/>
    <w:uiPriority w:val="99"/>
    <w:rsid w:val="000537B9"/>
    <w:pPr>
      <w:spacing w:after="60"/>
      <w:ind w:left="644" w:hanging="360"/>
      <w:jc w:val="both"/>
    </w:pPr>
    <w:rPr>
      <w:rFonts w:ascii="Arial" w:hAnsi="Arial" w:cs="Arial"/>
      <w:sz w:val="20"/>
      <w:szCs w:val="20"/>
      <w:lang w:val="en-GB"/>
    </w:rPr>
  </w:style>
  <w:style w:type="paragraph" w:styleId="aa">
    <w:name w:val="Body Text Indent"/>
    <w:basedOn w:val="a0"/>
    <w:link w:val="ab"/>
    <w:unhideWhenUsed/>
    <w:rsid w:val="00CC0680"/>
    <w:pPr>
      <w:spacing w:after="120"/>
      <w:ind w:left="360"/>
    </w:pPr>
  </w:style>
  <w:style w:type="character" w:customStyle="1" w:styleId="ab">
    <w:name w:val="Основной текст с отступом Знак"/>
    <w:basedOn w:val="a1"/>
    <w:link w:val="aa"/>
    <w:uiPriority w:val="99"/>
    <w:rsid w:val="00CC0680"/>
    <w:rPr>
      <w:rFonts w:ascii="Times New Roman" w:eastAsia="Times New Roman" w:hAnsi="Times New Roman" w:cs="Times New Roman"/>
      <w:sz w:val="24"/>
      <w:szCs w:val="24"/>
    </w:rPr>
  </w:style>
  <w:style w:type="paragraph" w:styleId="22">
    <w:name w:val="Body Text First Indent 2"/>
    <w:basedOn w:val="aa"/>
    <w:link w:val="23"/>
    <w:uiPriority w:val="99"/>
    <w:unhideWhenUsed/>
    <w:rsid w:val="00CC0680"/>
    <w:pPr>
      <w:spacing w:after="0"/>
      <w:ind w:firstLine="360"/>
    </w:pPr>
  </w:style>
  <w:style w:type="character" w:customStyle="1" w:styleId="23">
    <w:name w:val="Красная строка 2 Знак"/>
    <w:basedOn w:val="ab"/>
    <w:link w:val="22"/>
    <w:uiPriority w:val="99"/>
    <w:rsid w:val="00CC0680"/>
    <w:rPr>
      <w:rFonts w:ascii="Times New Roman" w:eastAsia="Times New Roman" w:hAnsi="Times New Roman" w:cs="Times New Roman"/>
      <w:sz w:val="24"/>
      <w:szCs w:val="24"/>
    </w:rPr>
  </w:style>
  <w:style w:type="table" w:styleId="ac">
    <w:name w:val="Table Grid"/>
    <w:basedOn w:val="a2"/>
    <w:uiPriority w:val="39"/>
    <w:rsid w:val="00CC068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CC0680"/>
    <w:rPr>
      <w:rFonts w:cs="Times New Roman"/>
    </w:rPr>
  </w:style>
  <w:style w:type="paragraph" w:styleId="ad">
    <w:name w:val="header"/>
    <w:basedOn w:val="a0"/>
    <w:link w:val="ae"/>
    <w:rsid w:val="00CC0680"/>
    <w:pPr>
      <w:tabs>
        <w:tab w:val="center" w:pos="4677"/>
        <w:tab w:val="right" w:pos="9355"/>
      </w:tabs>
      <w:spacing w:after="160" w:line="274" w:lineRule="auto"/>
    </w:pPr>
    <w:rPr>
      <w:rFonts w:ascii="Garamond" w:hAnsi="Garamond" w:cs="Times New (W1)"/>
      <w:color w:val="000000"/>
      <w:sz w:val="22"/>
      <w:szCs w:val="22"/>
    </w:rPr>
  </w:style>
  <w:style w:type="character" w:customStyle="1" w:styleId="ae">
    <w:name w:val="Верхний колонтитул Знак"/>
    <w:basedOn w:val="a1"/>
    <w:link w:val="ad"/>
    <w:rsid w:val="00CC0680"/>
    <w:rPr>
      <w:rFonts w:ascii="Garamond" w:eastAsia="Times New Roman" w:hAnsi="Garamond" w:cs="Times New (W1)"/>
      <w:color w:val="000000"/>
    </w:rPr>
  </w:style>
  <w:style w:type="paragraph" w:customStyle="1" w:styleId="Text2">
    <w:name w:val="Text 2"/>
    <w:basedOn w:val="a0"/>
    <w:rsid w:val="00CC0680"/>
    <w:pPr>
      <w:spacing w:before="120" w:after="120"/>
      <w:ind w:left="850"/>
      <w:jc w:val="both"/>
    </w:pPr>
    <w:rPr>
      <w:lang w:val="fr-FR"/>
    </w:rPr>
  </w:style>
  <w:style w:type="paragraph" w:customStyle="1" w:styleId="Bullet2Close">
    <w:name w:val="Bullet 2 Close"/>
    <w:basedOn w:val="a0"/>
    <w:qFormat/>
    <w:rsid w:val="00CC0680"/>
    <w:pPr>
      <w:numPr>
        <w:numId w:val="1"/>
      </w:numPr>
      <w:spacing w:line="264" w:lineRule="auto"/>
      <w:jc w:val="both"/>
    </w:pPr>
    <w:rPr>
      <w:rFonts w:eastAsia="Calibri"/>
      <w:sz w:val="22"/>
      <w:lang w:bidi="en-US"/>
    </w:rPr>
  </w:style>
  <w:style w:type="paragraph" w:styleId="af">
    <w:name w:val="annotation text"/>
    <w:basedOn w:val="a0"/>
    <w:link w:val="af0"/>
    <w:unhideWhenUsed/>
    <w:rsid w:val="00CC0680"/>
    <w:pPr>
      <w:widowControl w:val="0"/>
      <w:tabs>
        <w:tab w:val="left" w:pos="1134"/>
      </w:tabs>
      <w:adjustRightInd w:val="0"/>
      <w:jc w:val="both"/>
      <w:textAlignment w:val="baseline"/>
    </w:pPr>
    <w:rPr>
      <w:rFonts w:eastAsia="SimSun"/>
      <w:sz w:val="20"/>
      <w:szCs w:val="20"/>
      <w:lang w:val="ru-RU" w:eastAsia="zh-CN"/>
    </w:rPr>
  </w:style>
  <w:style w:type="character" w:customStyle="1" w:styleId="af0">
    <w:name w:val="Текст примечания Знак"/>
    <w:basedOn w:val="a1"/>
    <w:link w:val="af"/>
    <w:rsid w:val="00CC0680"/>
    <w:rPr>
      <w:rFonts w:ascii="Times New Roman" w:eastAsia="SimSun" w:hAnsi="Times New Roman" w:cs="Times New Roman"/>
      <w:sz w:val="20"/>
      <w:szCs w:val="20"/>
      <w:lang w:val="ru-RU" w:eastAsia="zh-CN"/>
    </w:rPr>
  </w:style>
  <w:style w:type="paragraph" w:customStyle="1" w:styleId="tkTekst">
    <w:name w:val="_Текст обычный (tkTekst)"/>
    <w:basedOn w:val="a0"/>
    <w:rsid w:val="00CC0680"/>
    <w:pPr>
      <w:spacing w:after="60" w:line="276" w:lineRule="auto"/>
      <w:ind w:firstLine="567"/>
      <w:jc w:val="both"/>
    </w:pPr>
    <w:rPr>
      <w:rFonts w:ascii="Arial" w:hAnsi="Arial" w:cs="Arial"/>
      <w:sz w:val="20"/>
      <w:szCs w:val="20"/>
      <w:lang w:val="ru-RU" w:eastAsia="ru-RU"/>
    </w:rPr>
  </w:style>
  <w:style w:type="paragraph" w:customStyle="1" w:styleId="af1">
    <w:name w:val="основной"/>
    <w:basedOn w:val="a0"/>
    <w:link w:val="af2"/>
    <w:qFormat/>
    <w:rsid w:val="00CC0680"/>
    <w:pPr>
      <w:spacing w:before="120"/>
      <w:jc w:val="both"/>
    </w:pPr>
    <w:rPr>
      <w:rFonts w:ascii="Arial" w:eastAsia="Arial Unicode MS" w:hAnsi="Arial"/>
      <w:sz w:val="20"/>
      <w:szCs w:val="20"/>
      <w:lang w:val="ru-RU"/>
    </w:rPr>
  </w:style>
  <w:style w:type="character" w:customStyle="1" w:styleId="af2">
    <w:name w:val="основной Знак"/>
    <w:link w:val="af1"/>
    <w:rsid w:val="00CC0680"/>
    <w:rPr>
      <w:rFonts w:ascii="Arial" w:eastAsia="Arial Unicode MS" w:hAnsi="Arial" w:cs="Times New Roman"/>
      <w:sz w:val="20"/>
      <w:szCs w:val="20"/>
      <w:lang w:val="ru-RU"/>
    </w:rPr>
  </w:style>
  <w:style w:type="character" w:customStyle="1" w:styleId="apple-style-span">
    <w:name w:val="apple-style-span"/>
    <w:basedOn w:val="a1"/>
    <w:rsid w:val="00CC0680"/>
  </w:style>
  <w:style w:type="character" w:customStyle="1" w:styleId="apple-converted-space">
    <w:name w:val="apple-converted-space"/>
    <w:basedOn w:val="a1"/>
    <w:rsid w:val="00CC0680"/>
  </w:style>
  <w:style w:type="character" w:styleId="af3">
    <w:name w:val="Hyperlink"/>
    <w:basedOn w:val="a1"/>
    <w:uiPriority w:val="99"/>
    <w:unhideWhenUsed/>
    <w:rsid w:val="00CC0680"/>
    <w:rPr>
      <w:color w:val="0000FF"/>
      <w:u w:val="single"/>
    </w:rPr>
  </w:style>
  <w:style w:type="paragraph" w:styleId="af4">
    <w:name w:val="Balloon Text"/>
    <w:basedOn w:val="a0"/>
    <w:link w:val="af5"/>
    <w:semiHidden/>
    <w:unhideWhenUsed/>
    <w:rsid w:val="00CC0680"/>
    <w:pPr>
      <w:jc w:val="both"/>
    </w:pPr>
    <w:rPr>
      <w:rFonts w:ascii="Tahoma" w:hAnsi="Tahoma" w:cs="Tahoma"/>
      <w:sz w:val="16"/>
      <w:szCs w:val="16"/>
      <w:lang w:val="en-GB" w:eastAsia="en-GB"/>
    </w:rPr>
  </w:style>
  <w:style w:type="character" w:customStyle="1" w:styleId="af5">
    <w:name w:val="Текст выноски Знак"/>
    <w:basedOn w:val="a1"/>
    <w:link w:val="af4"/>
    <w:uiPriority w:val="99"/>
    <w:semiHidden/>
    <w:rsid w:val="00CC0680"/>
    <w:rPr>
      <w:rFonts w:ascii="Tahoma" w:eastAsia="Times New Roman" w:hAnsi="Tahoma" w:cs="Tahoma"/>
      <w:sz w:val="16"/>
      <w:szCs w:val="16"/>
      <w:lang w:val="en-GB" w:eastAsia="en-GB"/>
    </w:rPr>
  </w:style>
  <w:style w:type="paragraph" w:styleId="a">
    <w:name w:val="List Number"/>
    <w:basedOn w:val="a0"/>
    <w:uiPriority w:val="99"/>
    <w:unhideWhenUsed/>
    <w:rsid w:val="00CC0680"/>
    <w:pPr>
      <w:numPr>
        <w:numId w:val="2"/>
      </w:numPr>
      <w:contextualSpacing/>
      <w:jc w:val="both"/>
    </w:pPr>
    <w:rPr>
      <w:rFonts w:ascii="Arial" w:hAnsi="Arial"/>
      <w:sz w:val="20"/>
      <w:szCs w:val="22"/>
      <w:lang w:eastAsia="en-GB"/>
    </w:rPr>
  </w:style>
  <w:style w:type="character" w:styleId="af6">
    <w:name w:val="Emphasis"/>
    <w:basedOn w:val="a1"/>
    <w:uiPriority w:val="20"/>
    <w:qFormat/>
    <w:rsid w:val="00CC0680"/>
    <w:rPr>
      <w:i/>
      <w:iCs/>
    </w:rPr>
  </w:style>
  <w:style w:type="paragraph" w:customStyle="1" w:styleId="bluetxt4">
    <w:name w:val="bluetxt4"/>
    <w:basedOn w:val="a0"/>
    <w:rsid w:val="00CC0680"/>
    <w:pPr>
      <w:spacing w:before="100" w:beforeAutospacing="1" w:after="100" w:afterAutospacing="1"/>
      <w:jc w:val="both"/>
    </w:pPr>
    <w:rPr>
      <w:lang w:val="ru-RU" w:eastAsia="ru-RU"/>
    </w:rPr>
  </w:style>
  <w:style w:type="paragraph" w:styleId="HTML">
    <w:name w:val="HTML Preformatted"/>
    <w:basedOn w:val="a0"/>
    <w:link w:val="HTML0"/>
    <w:uiPriority w:val="99"/>
    <w:unhideWhenUsed/>
    <w:rsid w:val="00CC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CC0680"/>
    <w:rPr>
      <w:rFonts w:ascii="Courier New" w:eastAsia="Times New Roman" w:hAnsi="Courier New" w:cs="Courier New"/>
      <w:sz w:val="20"/>
      <w:szCs w:val="20"/>
      <w:lang w:val="ru-RU" w:eastAsia="ru-RU"/>
    </w:rPr>
  </w:style>
  <w:style w:type="character" w:styleId="af7">
    <w:name w:val="footnote reference"/>
    <w:aliases w:val="Ref,de nota al pie,ftref,Footnote,16 Point,Superscript 6 Point,fr,Footnote Reference Number,BVI fnr,ftref1,16 Point1,Superscript 6 Point1,ftref2,16 Point2,Superscript 6 Point2,Footnotes refss,Fußnotenzeichen DISS,FnR-ANZDEC, BVI fnr"/>
    <w:qFormat/>
    <w:rsid w:val="00CC0680"/>
    <w:rPr>
      <w:rFonts w:ascii="Arial" w:hAnsi="Arial" w:cs="Times New Roman"/>
      <w:sz w:val="18"/>
      <w:vertAlign w:val="superscript"/>
    </w:rPr>
  </w:style>
  <w:style w:type="paragraph" w:styleId="af8">
    <w:name w:val="footnote text"/>
    <w:aliases w:val="f,Footnote Text Char2,Footnote Text Char1 Char,Footnote Text Char Char Char1,Footnote Text Char1 Char Char Char1,Footnote Text Char1 Char1 Char,Footnote Text Char Char Char Char,single space,FOOTNOTES,fn,ft,ADB,Footnote text,footnote text,A"/>
    <w:basedOn w:val="a0"/>
    <w:link w:val="af9"/>
    <w:qFormat/>
    <w:rsid w:val="00CC0680"/>
    <w:pPr>
      <w:jc w:val="both"/>
    </w:pPr>
    <w:rPr>
      <w:rFonts w:ascii="Arial" w:hAnsi="Arial"/>
      <w:sz w:val="18"/>
      <w:szCs w:val="20"/>
      <w:lang w:val="en-GB" w:eastAsia="en-GB"/>
    </w:rPr>
  </w:style>
  <w:style w:type="character" w:customStyle="1" w:styleId="af9">
    <w:name w:val="Текст сноски Знак"/>
    <w:aliases w:val="f Знак,Footnote Text Char2 Знак,Footnote Text Char1 Char Знак,Footnote Text Char Char Char1 Знак,Footnote Text Char1 Char Char Char1 Знак,Footnote Text Char1 Char1 Char Знак,Footnote Text Char Char Char Char Знак,single space Знак"/>
    <w:basedOn w:val="a1"/>
    <w:link w:val="af8"/>
    <w:rsid w:val="00CC0680"/>
    <w:rPr>
      <w:rFonts w:ascii="Arial" w:eastAsia="Times New Roman" w:hAnsi="Arial" w:cs="Times New Roman"/>
      <w:sz w:val="18"/>
      <w:szCs w:val="20"/>
      <w:lang w:val="en-GB" w:eastAsia="en-GB"/>
    </w:rPr>
  </w:style>
  <w:style w:type="paragraph" w:customStyle="1" w:styleId="Normal1">
    <w:name w:val="Normal 1"/>
    <w:basedOn w:val="a0"/>
    <w:qFormat/>
    <w:rsid w:val="00CC0680"/>
    <w:pPr>
      <w:spacing w:after="120"/>
      <w:ind w:left="540" w:hanging="360"/>
      <w:jc w:val="both"/>
    </w:pPr>
    <w:rPr>
      <w:rFonts w:eastAsia="Calibri"/>
      <w:lang w:val="en-GB"/>
    </w:rPr>
  </w:style>
  <w:style w:type="paragraph" w:customStyle="1" w:styleId="Style1">
    <w:name w:val="Style1"/>
    <w:basedOn w:val="2"/>
    <w:qFormat/>
    <w:rsid w:val="00CC0680"/>
    <w:pPr>
      <w:keepNext/>
      <w:tabs>
        <w:tab w:val="num" w:pos="360"/>
      </w:tabs>
      <w:spacing w:before="240" w:beforeAutospacing="0" w:after="240" w:afterAutospacing="0" w:line="264" w:lineRule="auto"/>
      <w:jc w:val="center"/>
    </w:pPr>
    <w:rPr>
      <w:iCs/>
      <w:sz w:val="24"/>
      <w:szCs w:val="28"/>
      <w:lang w:eastAsia="en-GB"/>
    </w:rPr>
  </w:style>
  <w:style w:type="paragraph" w:styleId="afa">
    <w:name w:val="List Paragraph"/>
    <w:aliases w:val="List_Paragraph,Multilevel para_II,List Paragraph1,Akapit z listą BS,Bullet1,List Paragraph 1,References,NUMBERED PARAGRAPH,Bullets,Абзац вправо-1,List Paragraph (numbered (a)),IBL List Paragraph,List Paragraph nowy,Numbered List Paragraph"/>
    <w:basedOn w:val="a0"/>
    <w:link w:val="afb"/>
    <w:uiPriority w:val="34"/>
    <w:qFormat/>
    <w:rsid w:val="00CC0680"/>
    <w:pPr>
      <w:ind w:left="720"/>
      <w:contextualSpacing/>
      <w:jc w:val="both"/>
    </w:pPr>
  </w:style>
  <w:style w:type="character" w:customStyle="1" w:styleId="afb">
    <w:name w:val="Абзац списка Знак"/>
    <w:aliases w:val="List_Paragraph Знак,Multilevel para_II Знак,List Paragraph1 Знак,Akapit z listą BS Знак,Bullet1 Знак,List Paragraph 1 Знак,References Знак,NUMBERED PARAGRAPH Знак,Bullets Знак,Абзац вправо-1 Знак,List Paragraph (numbered (a)) Знак"/>
    <w:basedOn w:val="a1"/>
    <w:link w:val="afa"/>
    <w:uiPriority w:val="34"/>
    <w:rsid w:val="00CC0680"/>
    <w:rPr>
      <w:rFonts w:ascii="Times New Roman" w:eastAsia="Times New Roman" w:hAnsi="Times New Roman" w:cs="Times New Roman"/>
      <w:sz w:val="24"/>
      <w:szCs w:val="24"/>
    </w:rPr>
  </w:style>
  <w:style w:type="paragraph" w:styleId="afc">
    <w:name w:val="List Bullet"/>
    <w:basedOn w:val="a0"/>
    <w:unhideWhenUsed/>
    <w:rsid w:val="00CC0680"/>
    <w:pPr>
      <w:tabs>
        <w:tab w:val="num" w:pos="360"/>
      </w:tabs>
      <w:spacing w:after="200" w:line="276" w:lineRule="auto"/>
      <w:ind w:left="360" w:hanging="360"/>
      <w:contextualSpacing/>
    </w:pPr>
    <w:rPr>
      <w:rFonts w:ascii="Cambria" w:hAnsi="Cambria"/>
      <w:szCs w:val="22"/>
      <w:lang w:val="de-CH" w:eastAsia="de-CH"/>
    </w:rPr>
  </w:style>
  <w:style w:type="paragraph" w:customStyle="1" w:styleId="11">
    <w:name w:val="Абзац списка1"/>
    <w:basedOn w:val="a0"/>
    <w:qFormat/>
    <w:rsid w:val="00CC0680"/>
    <w:pPr>
      <w:ind w:left="720"/>
      <w:contextualSpacing/>
    </w:pPr>
    <w:rPr>
      <w:lang w:val="bg-BG" w:eastAsia="bg-BG"/>
    </w:rPr>
  </w:style>
  <w:style w:type="paragraph" w:styleId="12">
    <w:name w:val="toc 1"/>
    <w:basedOn w:val="a0"/>
    <w:next w:val="a0"/>
    <w:semiHidden/>
    <w:rsid w:val="00CC0680"/>
    <w:pPr>
      <w:tabs>
        <w:tab w:val="left" w:leader="dot" w:pos="1134"/>
        <w:tab w:val="right" w:leader="dot" w:pos="9071"/>
      </w:tabs>
      <w:spacing w:before="360" w:line="276" w:lineRule="auto"/>
    </w:pPr>
    <w:rPr>
      <w:rFonts w:ascii="Times New Roman Bold" w:eastAsia="SimSun" w:hAnsi="Times New Roman Bold"/>
      <w:b/>
      <w:caps/>
      <w:sz w:val="23"/>
      <w:szCs w:val="20"/>
      <w:lang w:val="ru-RU" w:eastAsia="zh-CN"/>
    </w:rPr>
  </w:style>
  <w:style w:type="paragraph" w:customStyle="1" w:styleId="Indenteda">
    <w:name w:val="Indented (a)"/>
    <w:basedOn w:val="a0"/>
    <w:rsid w:val="00CC0680"/>
    <w:pPr>
      <w:spacing w:after="240" w:line="276" w:lineRule="auto"/>
      <w:ind w:left="1701" w:hanging="567"/>
      <w:jc w:val="both"/>
    </w:pPr>
    <w:rPr>
      <w:rFonts w:eastAsia="SimSun"/>
      <w:sz w:val="23"/>
      <w:szCs w:val="20"/>
      <w:lang w:val="ru-RU" w:eastAsia="zh-CN"/>
    </w:rPr>
  </w:style>
  <w:style w:type="character" w:styleId="afd">
    <w:name w:val="page number"/>
    <w:basedOn w:val="a1"/>
    <w:rsid w:val="00CC0680"/>
  </w:style>
  <w:style w:type="paragraph" w:customStyle="1" w:styleId="BoldCentred">
    <w:name w:val="Bold Centred"/>
    <w:basedOn w:val="a0"/>
    <w:next w:val="a0"/>
    <w:rsid w:val="00CC0680"/>
    <w:pPr>
      <w:keepNext/>
      <w:spacing w:before="120" w:after="240" w:line="276" w:lineRule="auto"/>
      <w:jc w:val="center"/>
    </w:pPr>
    <w:rPr>
      <w:rFonts w:ascii="Times New Roman Bold" w:eastAsia="SimSun" w:hAnsi="Times New Roman Bold"/>
      <w:b/>
      <w:sz w:val="23"/>
      <w:szCs w:val="20"/>
      <w:lang w:val="ru-RU" w:eastAsia="zh-CN"/>
    </w:rPr>
  </w:style>
  <w:style w:type="paragraph" w:styleId="afe">
    <w:name w:val="Title"/>
    <w:basedOn w:val="a0"/>
    <w:link w:val="aff"/>
    <w:qFormat/>
    <w:rsid w:val="00CC0680"/>
    <w:pPr>
      <w:spacing w:before="240" w:after="60" w:line="276" w:lineRule="auto"/>
      <w:jc w:val="center"/>
    </w:pPr>
    <w:rPr>
      <w:rFonts w:ascii="Univers (W1)" w:eastAsia="SimSun" w:hAnsi="Univers (W1)"/>
      <w:b/>
      <w:kern w:val="28"/>
      <w:sz w:val="28"/>
      <w:szCs w:val="20"/>
      <w:lang w:val="ru-RU" w:eastAsia="zh-CN"/>
    </w:rPr>
  </w:style>
  <w:style w:type="character" w:customStyle="1" w:styleId="aff">
    <w:name w:val="Название Знак"/>
    <w:basedOn w:val="a1"/>
    <w:link w:val="afe"/>
    <w:rsid w:val="00CC0680"/>
    <w:rPr>
      <w:rFonts w:ascii="Univers (W1)" w:eastAsia="SimSun" w:hAnsi="Univers (W1)" w:cs="Times New Roman"/>
      <w:b/>
      <w:kern w:val="28"/>
      <w:sz w:val="28"/>
      <w:szCs w:val="20"/>
      <w:lang w:val="ru-RU" w:eastAsia="zh-CN"/>
    </w:rPr>
  </w:style>
  <w:style w:type="paragraph" w:customStyle="1" w:styleId="Outline">
    <w:name w:val="Outline"/>
    <w:basedOn w:val="a0"/>
    <w:rsid w:val="00CC0680"/>
    <w:pPr>
      <w:spacing w:before="240" w:line="276" w:lineRule="auto"/>
    </w:pPr>
    <w:rPr>
      <w:kern w:val="28"/>
      <w:szCs w:val="20"/>
      <w:lang w:eastAsia="ru-RU"/>
    </w:rPr>
  </w:style>
  <w:style w:type="paragraph" w:styleId="24">
    <w:name w:val="Body Text 2"/>
    <w:basedOn w:val="a0"/>
    <w:link w:val="25"/>
    <w:rsid w:val="00CC0680"/>
    <w:pPr>
      <w:spacing w:after="120" w:line="480" w:lineRule="auto"/>
      <w:jc w:val="both"/>
    </w:pPr>
    <w:rPr>
      <w:rFonts w:eastAsia="SimSun"/>
      <w:sz w:val="23"/>
      <w:szCs w:val="20"/>
      <w:lang w:val="ru-RU" w:eastAsia="zh-CN"/>
    </w:rPr>
  </w:style>
  <w:style w:type="character" w:customStyle="1" w:styleId="25">
    <w:name w:val="Основной текст 2 Знак"/>
    <w:basedOn w:val="a1"/>
    <w:link w:val="24"/>
    <w:rsid w:val="00CC0680"/>
    <w:rPr>
      <w:rFonts w:ascii="Times New Roman" w:eastAsia="SimSun" w:hAnsi="Times New Roman" w:cs="Times New Roman"/>
      <w:sz w:val="23"/>
      <w:szCs w:val="20"/>
      <w:lang w:val="ru-RU" w:eastAsia="zh-CN"/>
    </w:rPr>
  </w:style>
  <w:style w:type="character" w:customStyle="1" w:styleId="aff0">
    <w:name w:val="Схема документа Знак"/>
    <w:basedOn w:val="a1"/>
    <w:link w:val="aff1"/>
    <w:semiHidden/>
    <w:rsid w:val="00CC0680"/>
    <w:rPr>
      <w:rFonts w:ascii="Tahoma" w:eastAsia="SimSun" w:hAnsi="Tahoma" w:cs="Tahoma"/>
      <w:sz w:val="20"/>
      <w:szCs w:val="20"/>
      <w:shd w:val="clear" w:color="auto" w:fill="000080"/>
      <w:lang w:eastAsia="zh-CN"/>
    </w:rPr>
  </w:style>
  <w:style w:type="paragraph" w:styleId="aff1">
    <w:name w:val="Document Map"/>
    <w:basedOn w:val="a0"/>
    <w:link w:val="aff0"/>
    <w:semiHidden/>
    <w:rsid w:val="00CC0680"/>
    <w:pPr>
      <w:shd w:val="clear" w:color="auto" w:fill="000080"/>
      <w:spacing w:line="276" w:lineRule="auto"/>
      <w:jc w:val="both"/>
    </w:pPr>
    <w:rPr>
      <w:rFonts w:ascii="Tahoma" w:eastAsia="SimSun" w:hAnsi="Tahoma" w:cs="Tahoma"/>
      <w:sz w:val="20"/>
      <w:szCs w:val="20"/>
      <w:lang w:eastAsia="zh-CN"/>
    </w:rPr>
  </w:style>
  <w:style w:type="character" w:customStyle="1" w:styleId="DocumentMapChar1">
    <w:name w:val="Document Map Char1"/>
    <w:basedOn w:val="a1"/>
    <w:uiPriority w:val="99"/>
    <w:semiHidden/>
    <w:rsid w:val="00CC0680"/>
    <w:rPr>
      <w:rFonts w:ascii="Segoe UI" w:eastAsia="Times New Roman" w:hAnsi="Segoe UI" w:cs="Segoe UI"/>
      <w:sz w:val="16"/>
      <w:szCs w:val="16"/>
    </w:rPr>
  </w:style>
  <w:style w:type="paragraph" w:customStyle="1" w:styleId="List2">
    <w:name w:val="List2"/>
    <w:basedOn w:val="a0"/>
    <w:qFormat/>
    <w:rsid w:val="00CC0680"/>
    <w:pPr>
      <w:numPr>
        <w:numId w:val="3"/>
      </w:numPr>
      <w:spacing w:after="120"/>
    </w:pPr>
    <w:rPr>
      <w:rFonts w:ascii="Calibri" w:eastAsia="Calibri" w:hAnsi="Calibri"/>
      <w:lang w:bidi="en-US"/>
    </w:rPr>
  </w:style>
  <w:style w:type="paragraph" w:customStyle="1" w:styleId="Default">
    <w:name w:val="Default"/>
    <w:rsid w:val="00CC0680"/>
    <w:pPr>
      <w:autoSpaceDE w:val="0"/>
      <w:autoSpaceDN w:val="0"/>
      <w:adjustRightInd w:val="0"/>
      <w:spacing w:after="0" w:line="240" w:lineRule="auto"/>
      <w:jc w:val="both"/>
    </w:pPr>
    <w:rPr>
      <w:rFonts w:ascii="Times New Roman" w:hAnsi="Times New Roman" w:cs="Times New Roman"/>
      <w:color w:val="000000"/>
      <w:sz w:val="24"/>
      <w:szCs w:val="24"/>
      <w:lang w:val="ru-RU"/>
    </w:rPr>
  </w:style>
  <w:style w:type="character" w:customStyle="1" w:styleId="aff2">
    <w:name w:val="Сноска_"/>
    <w:link w:val="aff3"/>
    <w:uiPriority w:val="99"/>
    <w:rsid w:val="00CC0680"/>
    <w:rPr>
      <w:sz w:val="17"/>
      <w:szCs w:val="17"/>
      <w:shd w:val="clear" w:color="auto" w:fill="FFFFFF"/>
    </w:rPr>
  </w:style>
  <w:style w:type="paragraph" w:customStyle="1" w:styleId="aff3">
    <w:name w:val="Сноска"/>
    <w:basedOn w:val="a0"/>
    <w:link w:val="aff2"/>
    <w:uiPriority w:val="99"/>
    <w:rsid w:val="00CC0680"/>
    <w:pPr>
      <w:shd w:val="clear" w:color="auto" w:fill="FFFFFF"/>
      <w:spacing w:line="221" w:lineRule="exact"/>
    </w:pPr>
    <w:rPr>
      <w:rFonts w:asciiTheme="minorHAnsi" w:eastAsiaTheme="minorHAnsi" w:hAnsiTheme="minorHAnsi" w:cstheme="minorBidi"/>
      <w:sz w:val="17"/>
      <w:szCs w:val="17"/>
    </w:rPr>
  </w:style>
  <w:style w:type="character" w:customStyle="1" w:styleId="81">
    <w:name w:val="Основной текст + Полужирный8"/>
    <w:uiPriority w:val="99"/>
    <w:rsid w:val="00CC0680"/>
    <w:rPr>
      <w:rFonts w:ascii="Times New Roman" w:hAnsi="Times New Roman" w:cs="Times New Roman"/>
      <w:b/>
      <w:bCs/>
      <w:spacing w:val="0"/>
      <w:sz w:val="22"/>
      <w:szCs w:val="22"/>
    </w:rPr>
  </w:style>
  <w:style w:type="character" w:customStyle="1" w:styleId="71">
    <w:name w:val="Основной текст + Полужирный7"/>
    <w:uiPriority w:val="99"/>
    <w:rsid w:val="00CC0680"/>
    <w:rPr>
      <w:rFonts w:ascii="Times New Roman" w:hAnsi="Times New Roman" w:cs="Times New Roman"/>
      <w:b/>
      <w:bCs/>
      <w:spacing w:val="0"/>
      <w:sz w:val="22"/>
      <w:szCs w:val="22"/>
    </w:rPr>
  </w:style>
  <w:style w:type="paragraph" w:customStyle="1" w:styleId="H4">
    <w:name w:val="H4"/>
    <w:basedOn w:val="a0"/>
    <w:next w:val="a0"/>
    <w:rsid w:val="00CC0680"/>
    <w:pPr>
      <w:keepNext/>
      <w:spacing w:before="100" w:after="100"/>
      <w:outlineLvl w:val="4"/>
    </w:pPr>
    <w:rPr>
      <w:b/>
      <w:snapToGrid w:val="0"/>
      <w:szCs w:val="20"/>
      <w:lang w:val="ru-RU" w:eastAsia="ru-RU"/>
    </w:rPr>
  </w:style>
  <w:style w:type="paragraph" w:customStyle="1" w:styleId="IFADparagraphno2ndlevel">
    <w:name w:val="IFAD paragraph no. 2nd level"/>
    <w:basedOn w:val="IFADparagraphnumbering"/>
    <w:rsid w:val="00CC0680"/>
    <w:pPr>
      <w:tabs>
        <w:tab w:val="left" w:pos="567"/>
        <w:tab w:val="num" w:pos="1021"/>
      </w:tabs>
      <w:spacing w:before="0"/>
      <w:ind w:left="1021" w:hanging="567"/>
    </w:pPr>
    <w:rPr>
      <w:lang w:val="en-CA"/>
    </w:rPr>
  </w:style>
  <w:style w:type="paragraph" w:customStyle="1" w:styleId="IFADparagraphno3rdlevel">
    <w:name w:val="IFAD paragraph no. 3rd level"/>
    <w:basedOn w:val="IFADparagraphnumbering"/>
    <w:rsid w:val="00CC0680"/>
    <w:pPr>
      <w:tabs>
        <w:tab w:val="left" w:pos="567"/>
        <w:tab w:val="num" w:pos="1588"/>
      </w:tabs>
      <w:spacing w:before="0"/>
      <w:ind w:left="1588" w:hanging="567"/>
    </w:pPr>
    <w:rPr>
      <w:lang w:val="en-CA"/>
    </w:rPr>
  </w:style>
  <w:style w:type="paragraph" w:customStyle="1" w:styleId="IFADparagraphno4thlevel">
    <w:name w:val="IFAD paragraph no. 4th level"/>
    <w:basedOn w:val="IFADparagraphnumbering"/>
    <w:rsid w:val="00CC0680"/>
    <w:pPr>
      <w:tabs>
        <w:tab w:val="left" w:pos="567"/>
        <w:tab w:val="num" w:pos="1871"/>
      </w:tabs>
      <w:spacing w:before="0" w:after="0"/>
      <w:ind w:left="1871" w:hanging="283"/>
    </w:pPr>
    <w:rPr>
      <w:lang w:val="en-CA"/>
    </w:rPr>
  </w:style>
  <w:style w:type="character" w:customStyle="1" w:styleId="IFADparaNumberingCCDPannexesChar">
    <w:name w:val="IFADparaNumberingCCDPannexes Char"/>
    <w:link w:val="IFADparaNumberingCCDPannexes"/>
    <w:uiPriority w:val="99"/>
    <w:locked/>
    <w:rsid w:val="00CC0680"/>
    <w:rPr>
      <w:rFonts w:ascii="Times New Roman" w:hAnsi="Times New Roman" w:cs="Times New Roman"/>
      <w:sz w:val="24"/>
      <w:szCs w:val="24"/>
    </w:rPr>
  </w:style>
  <w:style w:type="paragraph" w:customStyle="1" w:styleId="IFADparaNumberingCCDPannexes">
    <w:name w:val="IFADparaNumberingCCDPannexes"/>
    <w:basedOn w:val="a0"/>
    <w:link w:val="IFADparaNumberingCCDPannexesChar"/>
    <w:uiPriority w:val="99"/>
    <w:rsid w:val="00CC0680"/>
    <w:pPr>
      <w:tabs>
        <w:tab w:val="left" w:pos="0"/>
      </w:tabs>
      <w:spacing w:after="120" w:line="276" w:lineRule="auto"/>
      <w:contextualSpacing/>
      <w:jc w:val="both"/>
    </w:pPr>
    <w:rPr>
      <w:rFonts w:eastAsiaTheme="minorHAnsi"/>
    </w:rPr>
  </w:style>
  <w:style w:type="character" w:customStyle="1" w:styleId="aff4">
    <w:name w:val="Основной текст_"/>
    <w:basedOn w:val="a1"/>
    <w:link w:val="51"/>
    <w:rsid w:val="00CC0680"/>
    <w:rPr>
      <w:rFonts w:ascii="Times New Roman" w:eastAsia="Times New Roman" w:hAnsi="Times New Roman" w:cs="Times New Roman"/>
      <w:spacing w:val="10"/>
      <w:shd w:val="clear" w:color="auto" w:fill="FFFFFF"/>
    </w:rPr>
  </w:style>
  <w:style w:type="paragraph" w:customStyle="1" w:styleId="51">
    <w:name w:val="Основной текст5"/>
    <w:basedOn w:val="a0"/>
    <w:link w:val="aff4"/>
    <w:rsid w:val="00CC0680"/>
    <w:pPr>
      <w:shd w:val="clear" w:color="auto" w:fill="FFFFFF"/>
      <w:spacing w:line="274" w:lineRule="exact"/>
      <w:jc w:val="both"/>
    </w:pPr>
    <w:rPr>
      <w:spacing w:val="10"/>
      <w:sz w:val="22"/>
      <w:szCs w:val="22"/>
    </w:rPr>
  </w:style>
  <w:style w:type="character" w:customStyle="1" w:styleId="31">
    <w:name w:val="Основной текст3"/>
    <w:basedOn w:val="aff4"/>
    <w:rsid w:val="00CC0680"/>
    <w:rPr>
      <w:rFonts w:ascii="Times New Roman" w:eastAsia="Times New Roman" w:hAnsi="Times New Roman" w:cs="Times New Roman"/>
      <w:spacing w:val="10"/>
      <w:shd w:val="clear" w:color="auto" w:fill="FFFFFF"/>
    </w:rPr>
  </w:style>
  <w:style w:type="paragraph" w:styleId="26">
    <w:name w:val="Body Text Indent 2"/>
    <w:basedOn w:val="a0"/>
    <w:link w:val="27"/>
    <w:rsid w:val="00CC0680"/>
    <w:pPr>
      <w:spacing w:after="120" w:line="480" w:lineRule="auto"/>
      <w:ind w:left="283"/>
    </w:pPr>
    <w:rPr>
      <w:lang w:val="ru-RU" w:eastAsia="ru-RU"/>
    </w:rPr>
  </w:style>
  <w:style w:type="character" w:customStyle="1" w:styleId="27">
    <w:name w:val="Основной текст с отступом 2 Знак"/>
    <w:basedOn w:val="a1"/>
    <w:link w:val="26"/>
    <w:rsid w:val="00CC0680"/>
    <w:rPr>
      <w:rFonts w:ascii="Times New Roman" w:eastAsia="Times New Roman" w:hAnsi="Times New Roman" w:cs="Times New Roman"/>
      <w:sz w:val="24"/>
      <w:szCs w:val="24"/>
      <w:lang w:val="ru-RU" w:eastAsia="ru-RU"/>
    </w:rPr>
  </w:style>
  <w:style w:type="paragraph" w:styleId="aff5">
    <w:name w:val="caption"/>
    <w:basedOn w:val="a0"/>
    <w:next w:val="a0"/>
    <w:qFormat/>
    <w:rsid w:val="00CC0680"/>
    <w:pPr>
      <w:jc w:val="right"/>
    </w:pPr>
    <w:rPr>
      <w:rFonts w:ascii="Arial" w:hAnsi="Arial" w:cs="Courier New"/>
      <w:i/>
      <w:iCs/>
      <w:sz w:val="16"/>
      <w:szCs w:val="20"/>
      <w:lang w:val="ru-RU" w:eastAsia="ru-RU"/>
    </w:rPr>
  </w:style>
  <w:style w:type="paragraph" w:customStyle="1" w:styleId="aff6">
    <w:name w:val="Знак"/>
    <w:basedOn w:val="a0"/>
    <w:autoRedefine/>
    <w:rsid w:val="00CC0680"/>
    <w:pPr>
      <w:spacing w:after="160" w:line="240" w:lineRule="exact"/>
    </w:pPr>
    <w:rPr>
      <w:rFonts w:eastAsia="SimSun"/>
      <w:b/>
      <w:sz w:val="28"/>
    </w:rPr>
  </w:style>
  <w:style w:type="character" w:customStyle="1" w:styleId="13">
    <w:name w:val="Слабое выделение1"/>
    <w:rsid w:val="00CC0680"/>
    <w:rPr>
      <w:i/>
      <w:iCs/>
      <w:color w:val="808080"/>
    </w:rPr>
  </w:style>
  <w:style w:type="paragraph" w:customStyle="1" w:styleId="210">
    <w:name w:val="Основной текст с отступом 21"/>
    <w:basedOn w:val="a0"/>
    <w:rsid w:val="00CC0680"/>
    <w:pPr>
      <w:ind w:firstLine="708"/>
      <w:jc w:val="both"/>
    </w:pPr>
    <w:rPr>
      <w:rFonts w:ascii="Times New Roman UniToktom" w:hAnsi="Times New Roman UniToktom"/>
      <w:sz w:val="28"/>
      <w:szCs w:val="20"/>
      <w:lang w:val="ru-RU" w:eastAsia="ru-RU"/>
    </w:rPr>
  </w:style>
  <w:style w:type="character" w:styleId="aff7">
    <w:name w:val="annotation reference"/>
    <w:semiHidden/>
    <w:unhideWhenUsed/>
    <w:rsid w:val="00CC0680"/>
    <w:rPr>
      <w:sz w:val="16"/>
      <w:szCs w:val="16"/>
    </w:rPr>
  </w:style>
  <w:style w:type="paragraph" w:styleId="aff8">
    <w:name w:val="annotation subject"/>
    <w:basedOn w:val="af"/>
    <w:next w:val="af"/>
    <w:link w:val="aff9"/>
    <w:semiHidden/>
    <w:unhideWhenUsed/>
    <w:rsid w:val="00CC0680"/>
    <w:rPr>
      <w:b/>
      <w:bCs/>
    </w:rPr>
  </w:style>
  <w:style w:type="character" w:customStyle="1" w:styleId="aff9">
    <w:name w:val="Тема примечания Знак"/>
    <w:basedOn w:val="af0"/>
    <w:link w:val="aff8"/>
    <w:uiPriority w:val="99"/>
    <w:semiHidden/>
    <w:rsid w:val="00CC0680"/>
    <w:rPr>
      <w:rFonts w:ascii="Times New Roman" w:eastAsia="SimSun" w:hAnsi="Times New Roman" w:cs="Times New Roman"/>
      <w:b/>
      <w:bCs/>
      <w:sz w:val="20"/>
      <w:szCs w:val="20"/>
      <w:lang w:val="ru-RU" w:eastAsia="zh-CN"/>
    </w:rPr>
  </w:style>
  <w:style w:type="paragraph" w:styleId="affa">
    <w:name w:val="No Spacing"/>
    <w:uiPriority w:val="99"/>
    <w:qFormat/>
    <w:rsid w:val="00CC0680"/>
    <w:pPr>
      <w:spacing w:after="0" w:line="240" w:lineRule="auto"/>
    </w:pPr>
    <w:rPr>
      <w:rFonts w:ascii="Times New Roman" w:eastAsia="Times New Roman" w:hAnsi="Times New Roman" w:cs="Times New Roman"/>
      <w:sz w:val="24"/>
      <w:szCs w:val="24"/>
    </w:rPr>
  </w:style>
  <w:style w:type="paragraph" w:customStyle="1" w:styleId="tkzagolovok3">
    <w:name w:val="tkzagolovok3"/>
    <w:basedOn w:val="a0"/>
    <w:rsid w:val="00CC0680"/>
    <w:pPr>
      <w:spacing w:before="100" w:beforeAutospacing="1" w:after="100" w:afterAutospacing="1"/>
    </w:pPr>
    <w:rPr>
      <w:lang w:val="ru-RU" w:eastAsia="ru-RU"/>
    </w:rPr>
  </w:style>
  <w:style w:type="paragraph" w:customStyle="1" w:styleId="tkzagolovok5">
    <w:name w:val="tkzagolovok5"/>
    <w:basedOn w:val="a0"/>
    <w:rsid w:val="00CC0680"/>
    <w:pPr>
      <w:spacing w:before="100" w:beforeAutospacing="1" w:after="100" w:afterAutospacing="1"/>
    </w:pPr>
    <w:rPr>
      <w:lang w:val="ru-RU" w:eastAsia="ru-RU"/>
    </w:rPr>
  </w:style>
  <w:style w:type="paragraph" w:customStyle="1" w:styleId="tktekst0">
    <w:name w:val="tktekst"/>
    <w:basedOn w:val="a0"/>
    <w:rsid w:val="00CC0680"/>
    <w:pPr>
      <w:spacing w:before="100" w:beforeAutospacing="1" w:after="100" w:afterAutospacing="1"/>
    </w:pPr>
    <w:rPr>
      <w:lang w:val="ru-RU" w:eastAsia="ru-RU"/>
    </w:rPr>
  </w:style>
  <w:style w:type="paragraph" w:customStyle="1" w:styleId="tkredakcijatekst">
    <w:name w:val="tkredakcijatekst"/>
    <w:basedOn w:val="a0"/>
    <w:rsid w:val="00CC0680"/>
    <w:pPr>
      <w:spacing w:before="100" w:beforeAutospacing="1" w:after="100" w:afterAutospacing="1"/>
    </w:pPr>
    <w:rPr>
      <w:lang w:val="ru-RU" w:eastAsia="ru-RU"/>
    </w:rPr>
  </w:style>
  <w:style w:type="paragraph" w:customStyle="1" w:styleId="tkforma">
    <w:name w:val="tkforma"/>
    <w:basedOn w:val="a0"/>
    <w:rsid w:val="00CC0680"/>
    <w:pPr>
      <w:spacing w:before="100" w:beforeAutospacing="1" w:after="100" w:afterAutospacing="1"/>
    </w:pPr>
    <w:rPr>
      <w:lang w:val="ru-RU" w:eastAsia="ru-RU"/>
    </w:rPr>
  </w:style>
  <w:style w:type="paragraph" w:customStyle="1" w:styleId="tkrekvizit">
    <w:name w:val="tkrekvizit"/>
    <w:basedOn w:val="a0"/>
    <w:rsid w:val="00CC0680"/>
    <w:pPr>
      <w:spacing w:before="100" w:beforeAutospacing="1" w:after="100" w:afterAutospacing="1"/>
    </w:pPr>
    <w:rPr>
      <w:lang w:val="ru-RU" w:eastAsia="ru-RU"/>
    </w:rPr>
  </w:style>
  <w:style w:type="paragraph" w:customStyle="1" w:styleId="BankNormal">
    <w:name w:val="BankNormal"/>
    <w:basedOn w:val="a0"/>
    <w:rsid w:val="00EA571A"/>
    <w:pPr>
      <w:spacing w:after="240"/>
    </w:pPr>
    <w:rPr>
      <w:szCs w:val="20"/>
    </w:rPr>
  </w:style>
  <w:style w:type="paragraph" w:customStyle="1" w:styleId="Headinga">
    <w:name w:val="Heading a"/>
    <w:basedOn w:val="a0"/>
    <w:rsid w:val="00EA571A"/>
    <w:pPr>
      <w:widowControl w:val="0"/>
      <w:spacing w:after="120"/>
    </w:pPr>
    <w:rPr>
      <w:sz w:val="22"/>
    </w:rPr>
  </w:style>
  <w:style w:type="paragraph" w:styleId="affb">
    <w:name w:val="endnote text"/>
    <w:basedOn w:val="a0"/>
    <w:link w:val="affc"/>
    <w:semiHidden/>
    <w:rsid w:val="00EA571A"/>
    <w:rPr>
      <w:sz w:val="20"/>
      <w:szCs w:val="20"/>
    </w:rPr>
  </w:style>
  <w:style w:type="character" w:customStyle="1" w:styleId="affc">
    <w:name w:val="Текст концевой сноски Знак"/>
    <w:basedOn w:val="a1"/>
    <w:link w:val="affb"/>
    <w:semiHidden/>
    <w:rsid w:val="00EA571A"/>
    <w:rPr>
      <w:rFonts w:ascii="Times New Roman" w:eastAsia="Times New Roman" w:hAnsi="Times New Roman" w:cs="Times New Roman"/>
      <w:sz w:val="20"/>
      <w:szCs w:val="20"/>
    </w:rPr>
  </w:style>
  <w:style w:type="paragraph" w:customStyle="1" w:styleId="PDSHeading2">
    <w:name w:val="PDS Heading 2"/>
    <w:next w:val="a0"/>
    <w:uiPriority w:val="99"/>
    <w:rsid w:val="00EA571A"/>
    <w:pPr>
      <w:keepNext/>
      <w:numPr>
        <w:ilvl w:val="1"/>
        <w:numId w:val="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uiPriority w:val="99"/>
    <w:rsid w:val="00EA571A"/>
    <w:pPr>
      <w:keepNext/>
      <w:numPr>
        <w:numId w:val="4"/>
      </w:numPr>
      <w:spacing w:after="0" w:line="240" w:lineRule="auto"/>
      <w:outlineLvl w:val="0"/>
    </w:pPr>
    <w:rPr>
      <w:rFonts w:ascii="Times New Roman" w:eastAsia="Times New Roman" w:hAnsi="Times New Roman" w:cs="Times New Roman"/>
      <w:b/>
      <w:caps/>
      <w:sz w:val="24"/>
      <w:szCs w:val="20"/>
    </w:rPr>
  </w:style>
  <w:style w:type="character" w:customStyle="1" w:styleId="BankNormalChar">
    <w:name w:val="BankNormal Char"/>
    <w:basedOn w:val="a1"/>
    <w:rsid w:val="00EA571A"/>
    <w:rPr>
      <w:sz w:val="24"/>
      <w:lang w:val="en-US" w:eastAsia="en-US" w:bidi="ar-SA"/>
    </w:rPr>
  </w:style>
  <w:style w:type="paragraph" w:styleId="affd">
    <w:name w:val="List"/>
    <w:basedOn w:val="a0"/>
    <w:rsid w:val="00EA571A"/>
    <w:pPr>
      <w:ind w:left="360" w:hanging="360"/>
    </w:pPr>
  </w:style>
  <w:style w:type="paragraph" w:customStyle="1" w:styleId="PDSAnnexHeading">
    <w:name w:val="PDS Annex Heading"/>
    <w:next w:val="a0"/>
    <w:rsid w:val="00EA571A"/>
    <w:pPr>
      <w:keepNext/>
      <w:spacing w:after="120" w:line="240" w:lineRule="auto"/>
      <w:jc w:val="center"/>
    </w:pPr>
    <w:rPr>
      <w:rFonts w:ascii="Times New Roman" w:eastAsia="Times New Roman" w:hAnsi="Times New Roman" w:cs="Times New Roman"/>
      <w:b/>
      <w:sz w:val="24"/>
      <w:szCs w:val="20"/>
    </w:rPr>
  </w:style>
  <w:style w:type="paragraph" w:styleId="32">
    <w:name w:val="Body Text Indent 3"/>
    <w:basedOn w:val="a0"/>
    <w:link w:val="33"/>
    <w:rsid w:val="00EA571A"/>
    <w:pPr>
      <w:spacing w:after="120"/>
      <w:ind w:left="360"/>
    </w:pPr>
    <w:rPr>
      <w:sz w:val="16"/>
      <w:szCs w:val="16"/>
    </w:rPr>
  </w:style>
  <w:style w:type="character" w:customStyle="1" w:styleId="33">
    <w:name w:val="Основной текст с отступом 3 Знак"/>
    <w:basedOn w:val="a1"/>
    <w:link w:val="32"/>
    <w:rsid w:val="00EA571A"/>
    <w:rPr>
      <w:rFonts w:ascii="Times New Roman" w:eastAsia="Times New Roman" w:hAnsi="Times New Roman" w:cs="Times New Roman"/>
      <w:sz w:val="16"/>
      <w:szCs w:val="16"/>
    </w:rPr>
  </w:style>
  <w:style w:type="paragraph" w:customStyle="1" w:styleId="Outline1">
    <w:name w:val="Outline1"/>
    <w:basedOn w:val="Outline"/>
    <w:next w:val="a0"/>
    <w:rsid w:val="00EA571A"/>
    <w:pPr>
      <w:keepNext/>
      <w:numPr>
        <w:ilvl w:val="1"/>
        <w:numId w:val="18"/>
      </w:numPr>
      <w:tabs>
        <w:tab w:val="clear" w:pos="1152"/>
        <w:tab w:val="num" w:pos="360"/>
      </w:tabs>
      <w:spacing w:line="240" w:lineRule="auto"/>
      <w:ind w:left="360" w:hanging="360"/>
    </w:pPr>
    <w:rPr>
      <w:sz w:val="22"/>
      <w:szCs w:val="22"/>
      <w:lang w:eastAsia="zh-CN"/>
    </w:rPr>
  </w:style>
  <w:style w:type="paragraph" w:customStyle="1" w:styleId="PDSHeading4">
    <w:name w:val="PDS Heading 4"/>
    <w:rsid w:val="00EA571A"/>
    <w:pPr>
      <w:numPr>
        <w:numId w:val="19"/>
      </w:numPr>
      <w:spacing w:after="0" w:line="240" w:lineRule="auto"/>
    </w:pPr>
    <w:rPr>
      <w:rFonts w:ascii="Times New Roman" w:eastAsia="Times New Roman" w:hAnsi="Times New Roman" w:cs="Times New Roman"/>
      <w:b/>
      <w:szCs w:val="20"/>
    </w:rPr>
  </w:style>
  <w:style w:type="paragraph" w:customStyle="1" w:styleId="5bf7">
    <w:name w:val="??5b&lt;f7?"/>
    <w:uiPriority w:val="99"/>
    <w:rsid w:val="00AD1B53"/>
    <w:pPr>
      <w:widowControl w:val="0"/>
      <w:spacing w:after="0" w:line="240" w:lineRule="auto"/>
    </w:pPr>
    <w:rPr>
      <w:rFonts w:ascii="Times New Roman" w:eastAsia="Times New Roman" w:hAnsi="Times New Roman" w:cs="Times New Roman"/>
      <w:sz w:val="20"/>
      <w:szCs w:val="20"/>
      <w:lang w:val="ru-RU"/>
    </w:rPr>
  </w:style>
  <w:style w:type="character" w:customStyle="1" w:styleId="SubtleEmphasis1">
    <w:name w:val="Subtle Emphasis1"/>
    <w:rsid w:val="00AD1B53"/>
    <w:rPr>
      <w:i/>
      <w:iCs/>
      <w:color w:val="808080"/>
    </w:rPr>
  </w:style>
  <w:style w:type="paragraph" w:styleId="34">
    <w:name w:val="Body Text 3"/>
    <w:basedOn w:val="a0"/>
    <w:link w:val="35"/>
    <w:uiPriority w:val="99"/>
    <w:semiHidden/>
    <w:unhideWhenUsed/>
    <w:rsid w:val="00C70D50"/>
    <w:pPr>
      <w:spacing w:after="120"/>
    </w:pPr>
    <w:rPr>
      <w:sz w:val="16"/>
      <w:szCs w:val="16"/>
    </w:rPr>
  </w:style>
  <w:style w:type="character" w:customStyle="1" w:styleId="35">
    <w:name w:val="Основной текст 3 Знак"/>
    <w:basedOn w:val="a1"/>
    <w:link w:val="34"/>
    <w:uiPriority w:val="99"/>
    <w:semiHidden/>
    <w:rsid w:val="00C70D50"/>
    <w:rPr>
      <w:rFonts w:ascii="Times New Roman" w:eastAsia="Times New Roman" w:hAnsi="Times New Roman" w:cs="Times New Roman"/>
      <w:sz w:val="16"/>
      <w:szCs w:val="16"/>
    </w:rPr>
  </w:style>
  <w:style w:type="paragraph" w:customStyle="1" w:styleId="buleti">
    <w:name w:val="buleti"/>
    <w:basedOn w:val="a0"/>
    <w:rsid w:val="000548A7"/>
    <w:pPr>
      <w:numPr>
        <w:numId w:val="42"/>
      </w:numPr>
      <w:spacing w:line="360" w:lineRule="auto"/>
      <w:jc w:val="both"/>
    </w:pPr>
    <w:rPr>
      <w:b/>
      <w:lang w:val="hr-HR" w:eastAsia="hr-HR"/>
    </w:rPr>
  </w:style>
  <w:style w:type="character" w:styleId="affe">
    <w:name w:val="FollowedHyperlink"/>
    <w:basedOn w:val="a1"/>
    <w:uiPriority w:val="99"/>
    <w:semiHidden/>
    <w:unhideWhenUsed/>
    <w:rsid w:val="008A188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4B85"/>
    <w:pPr>
      <w:spacing w:after="0" w:line="240" w:lineRule="auto"/>
    </w:pPr>
    <w:rPr>
      <w:rFonts w:ascii="Times New Roman" w:eastAsia="Times New Roman" w:hAnsi="Times New Roman" w:cs="Times New Roman"/>
      <w:sz w:val="24"/>
      <w:szCs w:val="24"/>
    </w:rPr>
  </w:style>
  <w:style w:type="paragraph" w:styleId="1">
    <w:name w:val="heading 1"/>
    <w:aliases w:val=" 1"/>
    <w:basedOn w:val="a0"/>
    <w:next w:val="a0"/>
    <w:link w:val="10"/>
    <w:qFormat/>
    <w:rsid w:val="00CC0680"/>
    <w:pPr>
      <w:keepNext/>
      <w:keepLines/>
      <w:spacing w:before="480"/>
      <w:jc w:val="both"/>
      <w:outlineLvl w:val="0"/>
    </w:pPr>
    <w:rPr>
      <w:rFonts w:asciiTheme="majorHAnsi" w:eastAsiaTheme="majorEastAsia" w:hAnsiTheme="majorHAnsi" w:cstheme="majorBidi"/>
      <w:b/>
      <w:bCs/>
      <w:color w:val="2E74B5" w:themeColor="accent1" w:themeShade="BF"/>
      <w:sz w:val="28"/>
      <w:szCs w:val="28"/>
      <w:lang w:val="en-GB" w:eastAsia="en-GB"/>
    </w:rPr>
  </w:style>
  <w:style w:type="paragraph" w:styleId="2">
    <w:name w:val="heading 2"/>
    <w:aliases w:val="Paranum"/>
    <w:basedOn w:val="a0"/>
    <w:link w:val="20"/>
    <w:qFormat/>
    <w:rsid w:val="00CC0680"/>
    <w:pPr>
      <w:spacing w:before="100" w:beforeAutospacing="1" w:after="100" w:afterAutospacing="1"/>
      <w:jc w:val="both"/>
      <w:outlineLvl w:val="1"/>
    </w:pPr>
    <w:rPr>
      <w:b/>
      <w:bCs/>
      <w:sz w:val="36"/>
      <w:szCs w:val="36"/>
      <w:lang w:val="en-GB" w:eastAsia="ru-RU"/>
    </w:rPr>
  </w:style>
  <w:style w:type="paragraph" w:styleId="3">
    <w:name w:val="heading 3"/>
    <w:aliases w:val=" Centered,Centered"/>
    <w:basedOn w:val="a0"/>
    <w:next w:val="a0"/>
    <w:link w:val="30"/>
    <w:qFormat/>
    <w:rsid w:val="00CC0680"/>
    <w:pPr>
      <w:keepNext/>
      <w:spacing w:before="120" w:after="240" w:line="276" w:lineRule="auto"/>
      <w:jc w:val="center"/>
      <w:outlineLvl w:val="2"/>
    </w:pPr>
    <w:rPr>
      <w:rFonts w:eastAsia="SimSun"/>
      <w:b/>
      <w:sz w:val="23"/>
      <w:szCs w:val="20"/>
      <w:lang w:val="ru-RU" w:eastAsia="zh-CN"/>
    </w:rPr>
  </w:style>
  <w:style w:type="paragraph" w:styleId="4">
    <w:name w:val="heading 4"/>
    <w:aliases w:val="Centred"/>
    <w:basedOn w:val="a0"/>
    <w:next w:val="a0"/>
    <w:link w:val="40"/>
    <w:qFormat/>
    <w:rsid w:val="00CC0680"/>
    <w:pPr>
      <w:keepNext/>
      <w:spacing w:before="120" w:after="240" w:line="276" w:lineRule="auto"/>
      <w:jc w:val="center"/>
      <w:outlineLvl w:val="3"/>
    </w:pPr>
    <w:rPr>
      <w:rFonts w:eastAsia="SimSun"/>
      <w:b/>
      <w:sz w:val="23"/>
      <w:szCs w:val="20"/>
      <w:lang w:val="ru-RU" w:eastAsia="zh-CN"/>
    </w:rPr>
  </w:style>
  <w:style w:type="paragraph" w:styleId="5">
    <w:name w:val="heading 5"/>
    <w:aliases w:val=" Side,Side"/>
    <w:basedOn w:val="a0"/>
    <w:next w:val="a0"/>
    <w:link w:val="50"/>
    <w:qFormat/>
    <w:rsid w:val="00CC0680"/>
    <w:pPr>
      <w:spacing w:before="120" w:after="240" w:line="276" w:lineRule="auto"/>
      <w:outlineLvl w:val="4"/>
    </w:pPr>
    <w:rPr>
      <w:rFonts w:ascii="Times New Roman Bold" w:eastAsia="SimSun" w:hAnsi="Times New Roman Bold"/>
      <w:b/>
      <w:sz w:val="23"/>
      <w:szCs w:val="20"/>
      <w:lang w:val="ru-RU" w:eastAsia="zh-CN"/>
    </w:rPr>
  </w:style>
  <w:style w:type="paragraph" w:styleId="6">
    <w:name w:val="heading 6"/>
    <w:basedOn w:val="a0"/>
    <w:next w:val="a0"/>
    <w:link w:val="60"/>
    <w:qFormat/>
    <w:rsid w:val="00CC0680"/>
    <w:pPr>
      <w:spacing w:before="240" w:after="60" w:line="276" w:lineRule="auto"/>
      <w:ind w:left="1134"/>
      <w:jc w:val="both"/>
      <w:outlineLvl w:val="5"/>
    </w:pPr>
    <w:rPr>
      <w:rFonts w:ascii="Arial" w:eastAsia="SimSun" w:hAnsi="Arial"/>
      <w:i/>
      <w:sz w:val="22"/>
      <w:szCs w:val="20"/>
      <w:lang w:val="ru-RU" w:eastAsia="zh-CN"/>
    </w:rPr>
  </w:style>
  <w:style w:type="paragraph" w:styleId="7">
    <w:name w:val="heading 7"/>
    <w:basedOn w:val="a0"/>
    <w:next w:val="a0"/>
    <w:link w:val="70"/>
    <w:qFormat/>
    <w:rsid w:val="00CC0680"/>
    <w:pPr>
      <w:spacing w:before="240" w:after="60" w:line="276" w:lineRule="auto"/>
      <w:ind w:left="1134"/>
      <w:jc w:val="both"/>
      <w:outlineLvl w:val="6"/>
    </w:pPr>
    <w:rPr>
      <w:rFonts w:ascii="Arial" w:eastAsia="SimSun" w:hAnsi="Arial"/>
      <w:sz w:val="20"/>
      <w:szCs w:val="20"/>
      <w:lang w:val="ru-RU" w:eastAsia="zh-CN"/>
    </w:rPr>
  </w:style>
  <w:style w:type="paragraph" w:styleId="8">
    <w:name w:val="heading 8"/>
    <w:basedOn w:val="a0"/>
    <w:next w:val="a0"/>
    <w:link w:val="80"/>
    <w:qFormat/>
    <w:rsid w:val="00CC0680"/>
    <w:pPr>
      <w:spacing w:before="240" w:after="60" w:line="276" w:lineRule="auto"/>
      <w:ind w:left="1134"/>
      <w:jc w:val="both"/>
      <w:outlineLvl w:val="7"/>
    </w:pPr>
    <w:rPr>
      <w:rFonts w:ascii="Arial" w:eastAsia="SimSun" w:hAnsi="Arial"/>
      <w:i/>
      <w:sz w:val="20"/>
      <w:szCs w:val="20"/>
      <w:lang w:val="ru-RU" w:eastAsia="zh-CN"/>
    </w:rPr>
  </w:style>
  <w:style w:type="paragraph" w:styleId="9">
    <w:name w:val="heading 9"/>
    <w:basedOn w:val="a0"/>
    <w:next w:val="a0"/>
    <w:link w:val="90"/>
    <w:qFormat/>
    <w:rsid w:val="00CC0680"/>
    <w:pPr>
      <w:spacing w:before="240" w:after="60" w:line="276" w:lineRule="auto"/>
      <w:ind w:left="1134"/>
      <w:jc w:val="both"/>
      <w:outlineLvl w:val="8"/>
    </w:pPr>
    <w:rPr>
      <w:rFonts w:ascii="Arial" w:eastAsia="SimSun" w:hAnsi="Arial"/>
      <w:i/>
      <w:sz w:val="18"/>
      <w:szCs w:val="20"/>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 1 Знак"/>
    <w:basedOn w:val="a1"/>
    <w:link w:val="1"/>
    <w:rsid w:val="00CC0680"/>
    <w:rPr>
      <w:rFonts w:asciiTheme="majorHAnsi" w:eastAsiaTheme="majorEastAsia" w:hAnsiTheme="majorHAnsi" w:cstheme="majorBidi"/>
      <w:b/>
      <w:bCs/>
      <w:color w:val="2E74B5" w:themeColor="accent1" w:themeShade="BF"/>
      <w:sz w:val="28"/>
      <w:szCs w:val="28"/>
      <w:lang w:val="en-GB" w:eastAsia="en-GB"/>
    </w:rPr>
  </w:style>
  <w:style w:type="character" w:customStyle="1" w:styleId="20">
    <w:name w:val="Заголовок 2 Знак"/>
    <w:aliases w:val="Paranum Знак"/>
    <w:basedOn w:val="a1"/>
    <w:link w:val="2"/>
    <w:rsid w:val="00CC0680"/>
    <w:rPr>
      <w:rFonts w:ascii="Times New Roman" w:eastAsia="Times New Roman" w:hAnsi="Times New Roman" w:cs="Times New Roman"/>
      <w:b/>
      <w:bCs/>
      <w:sz w:val="36"/>
      <w:szCs w:val="36"/>
      <w:lang w:val="en-GB" w:eastAsia="ru-RU"/>
    </w:rPr>
  </w:style>
  <w:style w:type="character" w:customStyle="1" w:styleId="30">
    <w:name w:val="Заголовок 3 Знак"/>
    <w:aliases w:val=" Centered Знак,Centered Знак"/>
    <w:basedOn w:val="a1"/>
    <w:link w:val="3"/>
    <w:rsid w:val="00CC0680"/>
    <w:rPr>
      <w:rFonts w:ascii="Times New Roman" w:eastAsia="SimSun" w:hAnsi="Times New Roman" w:cs="Times New Roman"/>
      <w:b/>
      <w:sz w:val="23"/>
      <w:szCs w:val="20"/>
      <w:lang w:val="ru-RU" w:eastAsia="zh-CN"/>
    </w:rPr>
  </w:style>
  <w:style w:type="character" w:customStyle="1" w:styleId="40">
    <w:name w:val="Заголовок 4 Знак"/>
    <w:aliases w:val="Centred Знак"/>
    <w:basedOn w:val="a1"/>
    <w:link w:val="4"/>
    <w:rsid w:val="00CC0680"/>
    <w:rPr>
      <w:rFonts w:ascii="Times New Roman" w:eastAsia="SimSun" w:hAnsi="Times New Roman" w:cs="Times New Roman"/>
      <w:b/>
      <w:sz w:val="23"/>
      <w:szCs w:val="20"/>
      <w:lang w:val="ru-RU" w:eastAsia="zh-CN"/>
    </w:rPr>
  </w:style>
  <w:style w:type="character" w:customStyle="1" w:styleId="50">
    <w:name w:val="Заголовок 5 Знак"/>
    <w:aliases w:val=" Side Знак,Side Знак"/>
    <w:basedOn w:val="a1"/>
    <w:link w:val="5"/>
    <w:rsid w:val="00CC0680"/>
    <w:rPr>
      <w:rFonts w:ascii="Times New Roman Bold" w:eastAsia="SimSun" w:hAnsi="Times New Roman Bold" w:cs="Times New Roman"/>
      <w:b/>
      <w:sz w:val="23"/>
      <w:szCs w:val="20"/>
      <w:lang w:val="ru-RU" w:eastAsia="zh-CN"/>
    </w:rPr>
  </w:style>
  <w:style w:type="character" w:customStyle="1" w:styleId="60">
    <w:name w:val="Заголовок 6 Знак"/>
    <w:basedOn w:val="a1"/>
    <w:link w:val="6"/>
    <w:rsid w:val="00CC0680"/>
    <w:rPr>
      <w:rFonts w:ascii="Arial" w:eastAsia="SimSun" w:hAnsi="Arial" w:cs="Times New Roman"/>
      <w:i/>
      <w:szCs w:val="20"/>
      <w:lang w:val="ru-RU" w:eastAsia="zh-CN"/>
    </w:rPr>
  </w:style>
  <w:style w:type="character" w:customStyle="1" w:styleId="70">
    <w:name w:val="Заголовок 7 Знак"/>
    <w:basedOn w:val="a1"/>
    <w:link w:val="7"/>
    <w:rsid w:val="00CC0680"/>
    <w:rPr>
      <w:rFonts w:ascii="Arial" w:eastAsia="SimSun" w:hAnsi="Arial" w:cs="Times New Roman"/>
      <w:sz w:val="20"/>
      <w:szCs w:val="20"/>
      <w:lang w:val="ru-RU" w:eastAsia="zh-CN"/>
    </w:rPr>
  </w:style>
  <w:style w:type="character" w:customStyle="1" w:styleId="80">
    <w:name w:val="Заголовок 8 Знак"/>
    <w:basedOn w:val="a1"/>
    <w:link w:val="8"/>
    <w:rsid w:val="00CC0680"/>
    <w:rPr>
      <w:rFonts w:ascii="Arial" w:eastAsia="SimSun" w:hAnsi="Arial" w:cs="Times New Roman"/>
      <w:i/>
      <w:sz w:val="20"/>
      <w:szCs w:val="20"/>
      <w:lang w:val="ru-RU" w:eastAsia="zh-CN"/>
    </w:rPr>
  </w:style>
  <w:style w:type="character" w:customStyle="1" w:styleId="90">
    <w:name w:val="Заголовок 9 Знак"/>
    <w:basedOn w:val="a1"/>
    <w:link w:val="9"/>
    <w:rsid w:val="00CC0680"/>
    <w:rPr>
      <w:rFonts w:ascii="Arial" w:eastAsia="SimSun" w:hAnsi="Arial" w:cs="Times New Roman"/>
      <w:i/>
      <w:sz w:val="18"/>
      <w:szCs w:val="20"/>
      <w:lang w:val="ru-RU" w:eastAsia="zh-CN"/>
    </w:rPr>
  </w:style>
  <w:style w:type="paragraph" w:styleId="a4">
    <w:name w:val="footer"/>
    <w:basedOn w:val="a0"/>
    <w:link w:val="a5"/>
    <w:rsid w:val="00A74B85"/>
    <w:pPr>
      <w:tabs>
        <w:tab w:val="center" w:pos="4320"/>
        <w:tab w:val="right" w:pos="8640"/>
      </w:tabs>
    </w:pPr>
  </w:style>
  <w:style w:type="character" w:customStyle="1" w:styleId="a5">
    <w:name w:val="Нижний колонтитул Знак"/>
    <w:basedOn w:val="a1"/>
    <w:link w:val="a4"/>
    <w:uiPriority w:val="99"/>
    <w:rsid w:val="00A74B85"/>
    <w:rPr>
      <w:rFonts w:ascii="Times New Roman" w:eastAsia="Times New Roman" w:hAnsi="Times New Roman" w:cs="Times New Roman"/>
      <w:sz w:val="24"/>
      <w:szCs w:val="24"/>
    </w:rPr>
  </w:style>
  <w:style w:type="paragraph" w:customStyle="1" w:styleId="Paragraph">
    <w:name w:val="Paragraph"/>
    <w:basedOn w:val="a0"/>
    <w:autoRedefine/>
    <w:uiPriority w:val="99"/>
    <w:rsid w:val="00554909"/>
    <w:pPr>
      <w:shd w:val="clear" w:color="auto" w:fill="FFFFFF"/>
      <w:spacing w:after="120"/>
      <w:jc w:val="both"/>
    </w:pPr>
    <w:rPr>
      <w:rFonts w:eastAsia="Calibri"/>
      <w:lang w:val="ru-RU"/>
    </w:rPr>
  </w:style>
  <w:style w:type="paragraph" w:styleId="a6">
    <w:name w:val="Normal (Web)"/>
    <w:basedOn w:val="a0"/>
    <w:uiPriority w:val="99"/>
    <w:unhideWhenUsed/>
    <w:rsid w:val="000537B9"/>
    <w:pPr>
      <w:spacing w:before="100" w:beforeAutospacing="1" w:after="100" w:afterAutospacing="1"/>
      <w:jc w:val="both"/>
    </w:pPr>
    <w:rPr>
      <w:lang w:val="en-GB" w:eastAsia="ru-RU"/>
    </w:rPr>
  </w:style>
  <w:style w:type="character" w:styleId="a7">
    <w:name w:val="Strong"/>
    <w:basedOn w:val="a1"/>
    <w:uiPriority w:val="22"/>
    <w:qFormat/>
    <w:rsid w:val="000537B9"/>
    <w:rPr>
      <w:b/>
      <w:bCs/>
    </w:rPr>
  </w:style>
  <w:style w:type="paragraph" w:customStyle="1" w:styleId="IFADparagraphnumbering">
    <w:name w:val="IFAD paragraph numbering"/>
    <w:basedOn w:val="a8"/>
    <w:link w:val="IFADparagraphnumberingChar"/>
    <w:uiPriority w:val="99"/>
    <w:rsid w:val="000537B9"/>
    <w:pPr>
      <w:spacing w:before="120"/>
      <w:jc w:val="both"/>
    </w:pPr>
    <w:rPr>
      <w:rFonts w:ascii="Arial" w:hAnsi="Arial" w:cs="Arial"/>
      <w:sz w:val="20"/>
      <w:szCs w:val="20"/>
      <w:lang w:val="en-GB"/>
    </w:rPr>
  </w:style>
  <w:style w:type="paragraph" w:styleId="a8">
    <w:name w:val="Body Text"/>
    <w:aliases w:val="gl"/>
    <w:basedOn w:val="a0"/>
    <w:link w:val="a9"/>
    <w:uiPriority w:val="99"/>
    <w:unhideWhenUsed/>
    <w:rsid w:val="000537B9"/>
    <w:pPr>
      <w:spacing w:after="120"/>
    </w:pPr>
  </w:style>
  <w:style w:type="character" w:customStyle="1" w:styleId="a9">
    <w:name w:val="Основной текст Знак"/>
    <w:aliases w:val="gl Знак"/>
    <w:basedOn w:val="a1"/>
    <w:link w:val="a8"/>
    <w:uiPriority w:val="99"/>
    <w:rsid w:val="000537B9"/>
    <w:rPr>
      <w:rFonts w:ascii="Times New Roman" w:eastAsia="Times New Roman" w:hAnsi="Times New Roman" w:cs="Times New Roman"/>
      <w:sz w:val="24"/>
      <w:szCs w:val="24"/>
    </w:rPr>
  </w:style>
  <w:style w:type="character" w:customStyle="1" w:styleId="IFADparagraphnumberingChar">
    <w:name w:val="IFAD paragraph numbering Char"/>
    <w:link w:val="IFADparagraphnumbering"/>
    <w:uiPriority w:val="99"/>
    <w:locked/>
    <w:rsid w:val="000537B9"/>
    <w:rPr>
      <w:rFonts w:ascii="Arial" w:eastAsia="Times New Roman" w:hAnsi="Arial" w:cs="Arial"/>
      <w:sz w:val="20"/>
      <w:szCs w:val="20"/>
      <w:lang w:val="en-GB"/>
    </w:rPr>
  </w:style>
  <w:style w:type="paragraph" w:styleId="21">
    <w:name w:val="List Bullet 2"/>
    <w:basedOn w:val="a0"/>
    <w:uiPriority w:val="99"/>
    <w:rsid w:val="000537B9"/>
    <w:pPr>
      <w:spacing w:after="60"/>
      <w:ind w:left="644" w:hanging="360"/>
      <w:jc w:val="both"/>
    </w:pPr>
    <w:rPr>
      <w:rFonts w:ascii="Arial" w:hAnsi="Arial" w:cs="Arial"/>
      <w:sz w:val="20"/>
      <w:szCs w:val="20"/>
      <w:lang w:val="en-GB"/>
    </w:rPr>
  </w:style>
  <w:style w:type="paragraph" w:styleId="aa">
    <w:name w:val="Body Text Indent"/>
    <w:basedOn w:val="a0"/>
    <w:link w:val="ab"/>
    <w:unhideWhenUsed/>
    <w:rsid w:val="00CC0680"/>
    <w:pPr>
      <w:spacing w:after="120"/>
      <w:ind w:left="360"/>
    </w:pPr>
  </w:style>
  <w:style w:type="character" w:customStyle="1" w:styleId="ab">
    <w:name w:val="Основной текст с отступом Знак"/>
    <w:basedOn w:val="a1"/>
    <w:link w:val="aa"/>
    <w:uiPriority w:val="99"/>
    <w:rsid w:val="00CC0680"/>
    <w:rPr>
      <w:rFonts w:ascii="Times New Roman" w:eastAsia="Times New Roman" w:hAnsi="Times New Roman" w:cs="Times New Roman"/>
      <w:sz w:val="24"/>
      <w:szCs w:val="24"/>
    </w:rPr>
  </w:style>
  <w:style w:type="paragraph" w:styleId="22">
    <w:name w:val="Body Text First Indent 2"/>
    <w:basedOn w:val="aa"/>
    <w:link w:val="23"/>
    <w:uiPriority w:val="99"/>
    <w:unhideWhenUsed/>
    <w:rsid w:val="00CC0680"/>
    <w:pPr>
      <w:spacing w:after="0"/>
      <w:ind w:firstLine="360"/>
    </w:pPr>
  </w:style>
  <w:style w:type="character" w:customStyle="1" w:styleId="23">
    <w:name w:val="Красная строка 2 Знак"/>
    <w:basedOn w:val="ab"/>
    <w:link w:val="22"/>
    <w:uiPriority w:val="99"/>
    <w:rsid w:val="00CC0680"/>
    <w:rPr>
      <w:rFonts w:ascii="Times New Roman" w:eastAsia="Times New Roman" w:hAnsi="Times New Roman" w:cs="Times New Roman"/>
      <w:sz w:val="24"/>
      <w:szCs w:val="24"/>
    </w:rPr>
  </w:style>
  <w:style w:type="table" w:styleId="ac">
    <w:name w:val="Table Grid"/>
    <w:basedOn w:val="a2"/>
    <w:uiPriority w:val="39"/>
    <w:rsid w:val="00CC068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1"/>
    <w:rsid w:val="00CC0680"/>
    <w:rPr>
      <w:rFonts w:cs="Times New Roman"/>
    </w:rPr>
  </w:style>
  <w:style w:type="paragraph" w:styleId="ad">
    <w:name w:val="header"/>
    <w:basedOn w:val="a0"/>
    <w:link w:val="ae"/>
    <w:rsid w:val="00CC0680"/>
    <w:pPr>
      <w:tabs>
        <w:tab w:val="center" w:pos="4677"/>
        <w:tab w:val="right" w:pos="9355"/>
      </w:tabs>
      <w:spacing w:after="160" w:line="274" w:lineRule="auto"/>
    </w:pPr>
    <w:rPr>
      <w:rFonts w:ascii="Garamond" w:hAnsi="Garamond" w:cs="Times New (W1)"/>
      <w:color w:val="000000"/>
      <w:sz w:val="22"/>
      <w:szCs w:val="22"/>
    </w:rPr>
  </w:style>
  <w:style w:type="character" w:customStyle="1" w:styleId="ae">
    <w:name w:val="Верхний колонтитул Знак"/>
    <w:basedOn w:val="a1"/>
    <w:link w:val="ad"/>
    <w:rsid w:val="00CC0680"/>
    <w:rPr>
      <w:rFonts w:ascii="Garamond" w:eastAsia="Times New Roman" w:hAnsi="Garamond" w:cs="Times New (W1)"/>
      <w:color w:val="000000"/>
    </w:rPr>
  </w:style>
  <w:style w:type="paragraph" w:customStyle="1" w:styleId="Text2">
    <w:name w:val="Text 2"/>
    <w:basedOn w:val="a0"/>
    <w:rsid w:val="00CC0680"/>
    <w:pPr>
      <w:spacing w:before="120" w:after="120"/>
      <w:ind w:left="850"/>
      <w:jc w:val="both"/>
    </w:pPr>
    <w:rPr>
      <w:lang w:val="fr-FR"/>
    </w:rPr>
  </w:style>
  <w:style w:type="paragraph" w:customStyle="1" w:styleId="Bullet2Close">
    <w:name w:val="Bullet 2 Close"/>
    <w:basedOn w:val="a0"/>
    <w:qFormat/>
    <w:rsid w:val="00CC0680"/>
    <w:pPr>
      <w:numPr>
        <w:numId w:val="1"/>
      </w:numPr>
      <w:spacing w:line="264" w:lineRule="auto"/>
      <w:jc w:val="both"/>
    </w:pPr>
    <w:rPr>
      <w:rFonts w:eastAsia="Calibri"/>
      <w:sz w:val="22"/>
      <w:lang w:bidi="en-US"/>
    </w:rPr>
  </w:style>
  <w:style w:type="paragraph" w:styleId="af">
    <w:name w:val="annotation text"/>
    <w:basedOn w:val="a0"/>
    <w:link w:val="af0"/>
    <w:unhideWhenUsed/>
    <w:rsid w:val="00CC0680"/>
    <w:pPr>
      <w:widowControl w:val="0"/>
      <w:tabs>
        <w:tab w:val="left" w:pos="1134"/>
      </w:tabs>
      <w:adjustRightInd w:val="0"/>
      <w:jc w:val="both"/>
      <w:textAlignment w:val="baseline"/>
    </w:pPr>
    <w:rPr>
      <w:rFonts w:eastAsia="SimSun"/>
      <w:sz w:val="20"/>
      <w:szCs w:val="20"/>
      <w:lang w:val="ru-RU" w:eastAsia="zh-CN"/>
    </w:rPr>
  </w:style>
  <w:style w:type="character" w:customStyle="1" w:styleId="af0">
    <w:name w:val="Текст примечания Знак"/>
    <w:basedOn w:val="a1"/>
    <w:link w:val="af"/>
    <w:rsid w:val="00CC0680"/>
    <w:rPr>
      <w:rFonts w:ascii="Times New Roman" w:eastAsia="SimSun" w:hAnsi="Times New Roman" w:cs="Times New Roman"/>
      <w:sz w:val="20"/>
      <w:szCs w:val="20"/>
      <w:lang w:val="ru-RU" w:eastAsia="zh-CN"/>
    </w:rPr>
  </w:style>
  <w:style w:type="paragraph" w:customStyle="1" w:styleId="tkTekst">
    <w:name w:val="_Текст обычный (tkTekst)"/>
    <w:basedOn w:val="a0"/>
    <w:rsid w:val="00CC0680"/>
    <w:pPr>
      <w:spacing w:after="60" w:line="276" w:lineRule="auto"/>
      <w:ind w:firstLine="567"/>
      <w:jc w:val="both"/>
    </w:pPr>
    <w:rPr>
      <w:rFonts w:ascii="Arial" w:hAnsi="Arial" w:cs="Arial"/>
      <w:sz w:val="20"/>
      <w:szCs w:val="20"/>
      <w:lang w:val="ru-RU" w:eastAsia="ru-RU"/>
    </w:rPr>
  </w:style>
  <w:style w:type="paragraph" w:customStyle="1" w:styleId="af1">
    <w:name w:val="основной"/>
    <w:basedOn w:val="a0"/>
    <w:link w:val="af2"/>
    <w:qFormat/>
    <w:rsid w:val="00CC0680"/>
    <w:pPr>
      <w:spacing w:before="120"/>
      <w:jc w:val="both"/>
    </w:pPr>
    <w:rPr>
      <w:rFonts w:ascii="Arial" w:eastAsia="Arial Unicode MS" w:hAnsi="Arial"/>
      <w:sz w:val="20"/>
      <w:szCs w:val="20"/>
      <w:lang w:val="ru-RU"/>
    </w:rPr>
  </w:style>
  <w:style w:type="character" w:customStyle="1" w:styleId="af2">
    <w:name w:val="основной Знак"/>
    <w:link w:val="af1"/>
    <w:rsid w:val="00CC0680"/>
    <w:rPr>
      <w:rFonts w:ascii="Arial" w:eastAsia="Arial Unicode MS" w:hAnsi="Arial" w:cs="Times New Roman"/>
      <w:sz w:val="20"/>
      <w:szCs w:val="20"/>
      <w:lang w:val="ru-RU"/>
    </w:rPr>
  </w:style>
  <w:style w:type="character" w:customStyle="1" w:styleId="apple-style-span">
    <w:name w:val="apple-style-span"/>
    <w:basedOn w:val="a1"/>
    <w:rsid w:val="00CC0680"/>
  </w:style>
  <w:style w:type="character" w:customStyle="1" w:styleId="apple-converted-space">
    <w:name w:val="apple-converted-space"/>
    <w:basedOn w:val="a1"/>
    <w:rsid w:val="00CC0680"/>
  </w:style>
  <w:style w:type="character" w:styleId="af3">
    <w:name w:val="Hyperlink"/>
    <w:basedOn w:val="a1"/>
    <w:uiPriority w:val="99"/>
    <w:unhideWhenUsed/>
    <w:rsid w:val="00CC0680"/>
    <w:rPr>
      <w:color w:val="0000FF"/>
      <w:u w:val="single"/>
    </w:rPr>
  </w:style>
  <w:style w:type="paragraph" w:styleId="af4">
    <w:name w:val="Balloon Text"/>
    <w:basedOn w:val="a0"/>
    <w:link w:val="af5"/>
    <w:semiHidden/>
    <w:unhideWhenUsed/>
    <w:rsid w:val="00CC0680"/>
    <w:pPr>
      <w:jc w:val="both"/>
    </w:pPr>
    <w:rPr>
      <w:rFonts w:ascii="Tahoma" w:hAnsi="Tahoma" w:cs="Tahoma"/>
      <w:sz w:val="16"/>
      <w:szCs w:val="16"/>
      <w:lang w:val="en-GB" w:eastAsia="en-GB"/>
    </w:rPr>
  </w:style>
  <w:style w:type="character" w:customStyle="1" w:styleId="af5">
    <w:name w:val="Текст выноски Знак"/>
    <w:basedOn w:val="a1"/>
    <w:link w:val="af4"/>
    <w:uiPriority w:val="99"/>
    <w:semiHidden/>
    <w:rsid w:val="00CC0680"/>
    <w:rPr>
      <w:rFonts w:ascii="Tahoma" w:eastAsia="Times New Roman" w:hAnsi="Tahoma" w:cs="Tahoma"/>
      <w:sz w:val="16"/>
      <w:szCs w:val="16"/>
      <w:lang w:val="en-GB" w:eastAsia="en-GB"/>
    </w:rPr>
  </w:style>
  <w:style w:type="paragraph" w:styleId="a">
    <w:name w:val="List Number"/>
    <w:basedOn w:val="a0"/>
    <w:uiPriority w:val="99"/>
    <w:unhideWhenUsed/>
    <w:rsid w:val="00CC0680"/>
    <w:pPr>
      <w:numPr>
        <w:numId w:val="2"/>
      </w:numPr>
      <w:contextualSpacing/>
      <w:jc w:val="both"/>
    </w:pPr>
    <w:rPr>
      <w:rFonts w:ascii="Arial" w:hAnsi="Arial"/>
      <w:sz w:val="20"/>
      <w:szCs w:val="22"/>
      <w:lang w:eastAsia="en-GB"/>
    </w:rPr>
  </w:style>
  <w:style w:type="character" w:styleId="af6">
    <w:name w:val="Emphasis"/>
    <w:basedOn w:val="a1"/>
    <w:uiPriority w:val="20"/>
    <w:qFormat/>
    <w:rsid w:val="00CC0680"/>
    <w:rPr>
      <w:i/>
      <w:iCs/>
    </w:rPr>
  </w:style>
  <w:style w:type="paragraph" w:customStyle="1" w:styleId="bluetxt4">
    <w:name w:val="bluetxt4"/>
    <w:basedOn w:val="a0"/>
    <w:rsid w:val="00CC0680"/>
    <w:pPr>
      <w:spacing w:before="100" w:beforeAutospacing="1" w:after="100" w:afterAutospacing="1"/>
      <w:jc w:val="both"/>
    </w:pPr>
    <w:rPr>
      <w:lang w:val="ru-RU" w:eastAsia="ru-RU"/>
    </w:rPr>
  </w:style>
  <w:style w:type="paragraph" w:styleId="HTML">
    <w:name w:val="HTML Preformatted"/>
    <w:basedOn w:val="a0"/>
    <w:link w:val="HTML0"/>
    <w:uiPriority w:val="99"/>
    <w:unhideWhenUsed/>
    <w:rsid w:val="00CC0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CC0680"/>
    <w:rPr>
      <w:rFonts w:ascii="Courier New" w:eastAsia="Times New Roman" w:hAnsi="Courier New" w:cs="Courier New"/>
      <w:sz w:val="20"/>
      <w:szCs w:val="20"/>
      <w:lang w:val="ru-RU" w:eastAsia="ru-RU"/>
    </w:rPr>
  </w:style>
  <w:style w:type="character" w:styleId="af7">
    <w:name w:val="footnote reference"/>
    <w:aliases w:val="Ref,de nota al pie,ftref,Footnote,16 Point,Superscript 6 Point,fr,Footnote Reference Number,BVI fnr,ftref1,16 Point1,Superscript 6 Point1,ftref2,16 Point2,Superscript 6 Point2,Footnotes refss,Fußnotenzeichen DISS,FnR-ANZDEC, BVI fnr"/>
    <w:qFormat/>
    <w:rsid w:val="00CC0680"/>
    <w:rPr>
      <w:rFonts w:ascii="Arial" w:hAnsi="Arial" w:cs="Times New Roman"/>
      <w:sz w:val="18"/>
      <w:vertAlign w:val="superscript"/>
    </w:rPr>
  </w:style>
  <w:style w:type="paragraph" w:styleId="af8">
    <w:name w:val="footnote text"/>
    <w:aliases w:val="f,Footnote Text Char2,Footnote Text Char1 Char,Footnote Text Char Char Char1,Footnote Text Char1 Char Char Char1,Footnote Text Char1 Char1 Char,Footnote Text Char Char Char Char,single space,FOOTNOTES,fn,ft,ADB,Footnote text,footnote text,A"/>
    <w:basedOn w:val="a0"/>
    <w:link w:val="af9"/>
    <w:qFormat/>
    <w:rsid w:val="00CC0680"/>
    <w:pPr>
      <w:jc w:val="both"/>
    </w:pPr>
    <w:rPr>
      <w:rFonts w:ascii="Arial" w:hAnsi="Arial"/>
      <w:sz w:val="18"/>
      <w:szCs w:val="20"/>
      <w:lang w:val="en-GB" w:eastAsia="en-GB"/>
    </w:rPr>
  </w:style>
  <w:style w:type="character" w:customStyle="1" w:styleId="af9">
    <w:name w:val="Текст сноски Знак"/>
    <w:aliases w:val="f Знак,Footnote Text Char2 Знак,Footnote Text Char1 Char Знак,Footnote Text Char Char Char1 Знак,Footnote Text Char1 Char Char Char1 Знак,Footnote Text Char1 Char1 Char Знак,Footnote Text Char Char Char Char Знак,single space Знак"/>
    <w:basedOn w:val="a1"/>
    <w:link w:val="af8"/>
    <w:rsid w:val="00CC0680"/>
    <w:rPr>
      <w:rFonts w:ascii="Arial" w:eastAsia="Times New Roman" w:hAnsi="Arial" w:cs="Times New Roman"/>
      <w:sz w:val="18"/>
      <w:szCs w:val="20"/>
      <w:lang w:val="en-GB" w:eastAsia="en-GB"/>
    </w:rPr>
  </w:style>
  <w:style w:type="paragraph" w:customStyle="1" w:styleId="Normal1">
    <w:name w:val="Normal 1"/>
    <w:basedOn w:val="a0"/>
    <w:qFormat/>
    <w:rsid w:val="00CC0680"/>
    <w:pPr>
      <w:spacing w:after="120"/>
      <w:ind w:left="540" w:hanging="360"/>
      <w:jc w:val="both"/>
    </w:pPr>
    <w:rPr>
      <w:rFonts w:eastAsia="Calibri"/>
      <w:lang w:val="en-GB"/>
    </w:rPr>
  </w:style>
  <w:style w:type="paragraph" w:customStyle="1" w:styleId="Style1">
    <w:name w:val="Style1"/>
    <w:basedOn w:val="2"/>
    <w:qFormat/>
    <w:rsid w:val="00CC0680"/>
    <w:pPr>
      <w:keepNext/>
      <w:tabs>
        <w:tab w:val="num" w:pos="360"/>
      </w:tabs>
      <w:spacing w:before="240" w:beforeAutospacing="0" w:after="240" w:afterAutospacing="0" w:line="264" w:lineRule="auto"/>
      <w:jc w:val="center"/>
    </w:pPr>
    <w:rPr>
      <w:iCs/>
      <w:sz w:val="24"/>
      <w:szCs w:val="28"/>
      <w:lang w:eastAsia="en-GB"/>
    </w:rPr>
  </w:style>
  <w:style w:type="paragraph" w:styleId="afa">
    <w:name w:val="List Paragraph"/>
    <w:aliases w:val="List_Paragraph,Multilevel para_II,List Paragraph1,Akapit z listą BS,Bullet1,List Paragraph 1,References,NUMBERED PARAGRAPH,Bullets,Абзац вправо-1,List Paragraph (numbered (a)),IBL List Paragraph,List Paragraph nowy,Numbered List Paragraph"/>
    <w:basedOn w:val="a0"/>
    <w:link w:val="afb"/>
    <w:uiPriority w:val="34"/>
    <w:qFormat/>
    <w:rsid w:val="00CC0680"/>
    <w:pPr>
      <w:ind w:left="720"/>
      <w:contextualSpacing/>
      <w:jc w:val="both"/>
    </w:pPr>
  </w:style>
  <w:style w:type="character" w:customStyle="1" w:styleId="afb">
    <w:name w:val="Абзац списка Знак"/>
    <w:aliases w:val="List_Paragraph Знак,Multilevel para_II Знак,List Paragraph1 Знак,Akapit z listą BS Знак,Bullet1 Знак,List Paragraph 1 Знак,References Знак,NUMBERED PARAGRAPH Знак,Bullets Знак,Абзац вправо-1 Знак,List Paragraph (numbered (a)) Знак"/>
    <w:basedOn w:val="a1"/>
    <w:link w:val="afa"/>
    <w:uiPriority w:val="34"/>
    <w:rsid w:val="00CC0680"/>
    <w:rPr>
      <w:rFonts w:ascii="Times New Roman" w:eastAsia="Times New Roman" w:hAnsi="Times New Roman" w:cs="Times New Roman"/>
      <w:sz w:val="24"/>
      <w:szCs w:val="24"/>
    </w:rPr>
  </w:style>
  <w:style w:type="paragraph" w:styleId="afc">
    <w:name w:val="List Bullet"/>
    <w:basedOn w:val="a0"/>
    <w:unhideWhenUsed/>
    <w:rsid w:val="00CC0680"/>
    <w:pPr>
      <w:tabs>
        <w:tab w:val="num" w:pos="360"/>
      </w:tabs>
      <w:spacing w:after="200" w:line="276" w:lineRule="auto"/>
      <w:ind w:left="360" w:hanging="360"/>
      <w:contextualSpacing/>
    </w:pPr>
    <w:rPr>
      <w:rFonts w:ascii="Cambria" w:hAnsi="Cambria"/>
      <w:szCs w:val="22"/>
      <w:lang w:val="de-CH" w:eastAsia="de-CH"/>
    </w:rPr>
  </w:style>
  <w:style w:type="paragraph" w:customStyle="1" w:styleId="11">
    <w:name w:val="Абзац списка1"/>
    <w:basedOn w:val="a0"/>
    <w:qFormat/>
    <w:rsid w:val="00CC0680"/>
    <w:pPr>
      <w:ind w:left="720"/>
      <w:contextualSpacing/>
    </w:pPr>
    <w:rPr>
      <w:lang w:val="bg-BG" w:eastAsia="bg-BG"/>
    </w:rPr>
  </w:style>
  <w:style w:type="paragraph" w:styleId="12">
    <w:name w:val="toc 1"/>
    <w:basedOn w:val="a0"/>
    <w:next w:val="a0"/>
    <w:semiHidden/>
    <w:rsid w:val="00CC0680"/>
    <w:pPr>
      <w:tabs>
        <w:tab w:val="left" w:leader="dot" w:pos="1134"/>
        <w:tab w:val="right" w:leader="dot" w:pos="9071"/>
      </w:tabs>
      <w:spacing w:before="360" w:line="276" w:lineRule="auto"/>
    </w:pPr>
    <w:rPr>
      <w:rFonts w:ascii="Times New Roman Bold" w:eastAsia="SimSun" w:hAnsi="Times New Roman Bold"/>
      <w:b/>
      <w:caps/>
      <w:sz w:val="23"/>
      <w:szCs w:val="20"/>
      <w:lang w:val="ru-RU" w:eastAsia="zh-CN"/>
    </w:rPr>
  </w:style>
  <w:style w:type="paragraph" w:customStyle="1" w:styleId="Indenteda">
    <w:name w:val="Indented (a)"/>
    <w:basedOn w:val="a0"/>
    <w:rsid w:val="00CC0680"/>
    <w:pPr>
      <w:spacing w:after="240" w:line="276" w:lineRule="auto"/>
      <w:ind w:left="1701" w:hanging="567"/>
      <w:jc w:val="both"/>
    </w:pPr>
    <w:rPr>
      <w:rFonts w:eastAsia="SimSun"/>
      <w:sz w:val="23"/>
      <w:szCs w:val="20"/>
      <w:lang w:val="ru-RU" w:eastAsia="zh-CN"/>
    </w:rPr>
  </w:style>
  <w:style w:type="character" w:styleId="afd">
    <w:name w:val="page number"/>
    <w:basedOn w:val="a1"/>
    <w:rsid w:val="00CC0680"/>
  </w:style>
  <w:style w:type="paragraph" w:customStyle="1" w:styleId="BoldCentred">
    <w:name w:val="Bold Centred"/>
    <w:basedOn w:val="a0"/>
    <w:next w:val="a0"/>
    <w:rsid w:val="00CC0680"/>
    <w:pPr>
      <w:keepNext/>
      <w:spacing w:before="120" w:after="240" w:line="276" w:lineRule="auto"/>
      <w:jc w:val="center"/>
    </w:pPr>
    <w:rPr>
      <w:rFonts w:ascii="Times New Roman Bold" w:eastAsia="SimSun" w:hAnsi="Times New Roman Bold"/>
      <w:b/>
      <w:sz w:val="23"/>
      <w:szCs w:val="20"/>
      <w:lang w:val="ru-RU" w:eastAsia="zh-CN"/>
    </w:rPr>
  </w:style>
  <w:style w:type="paragraph" w:styleId="afe">
    <w:name w:val="Title"/>
    <w:basedOn w:val="a0"/>
    <w:link w:val="aff"/>
    <w:qFormat/>
    <w:rsid w:val="00CC0680"/>
    <w:pPr>
      <w:spacing w:before="240" w:after="60" w:line="276" w:lineRule="auto"/>
      <w:jc w:val="center"/>
    </w:pPr>
    <w:rPr>
      <w:rFonts w:ascii="Univers (W1)" w:eastAsia="SimSun" w:hAnsi="Univers (W1)"/>
      <w:b/>
      <w:kern w:val="28"/>
      <w:sz w:val="28"/>
      <w:szCs w:val="20"/>
      <w:lang w:val="ru-RU" w:eastAsia="zh-CN"/>
    </w:rPr>
  </w:style>
  <w:style w:type="character" w:customStyle="1" w:styleId="aff">
    <w:name w:val="Название Знак"/>
    <w:basedOn w:val="a1"/>
    <w:link w:val="afe"/>
    <w:rsid w:val="00CC0680"/>
    <w:rPr>
      <w:rFonts w:ascii="Univers (W1)" w:eastAsia="SimSun" w:hAnsi="Univers (W1)" w:cs="Times New Roman"/>
      <w:b/>
      <w:kern w:val="28"/>
      <w:sz w:val="28"/>
      <w:szCs w:val="20"/>
      <w:lang w:val="ru-RU" w:eastAsia="zh-CN"/>
    </w:rPr>
  </w:style>
  <w:style w:type="paragraph" w:customStyle="1" w:styleId="Outline">
    <w:name w:val="Outline"/>
    <w:basedOn w:val="a0"/>
    <w:rsid w:val="00CC0680"/>
    <w:pPr>
      <w:spacing w:before="240" w:line="276" w:lineRule="auto"/>
    </w:pPr>
    <w:rPr>
      <w:kern w:val="28"/>
      <w:szCs w:val="20"/>
      <w:lang w:eastAsia="ru-RU"/>
    </w:rPr>
  </w:style>
  <w:style w:type="paragraph" w:styleId="24">
    <w:name w:val="Body Text 2"/>
    <w:basedOn w:val="a0"/>
    <w:link w:val="25"/>
    <w:rsid w:val="00CC0680"/>
    <w:pPr>
      <w:spacing w:after="120" w:line="480" w:lineRule="auto"/>
      <w:jc w:val="both"/>
    </w:pPr>
    <w:rPr>
      <w:rFonts w:eastAsia="SimSun"/>
      <w:sz w:val="23"/>
      <w:szCs w:val="20"/>
      <w:lang w:val="ru-RU" w:eastAsia="zh-CN"/>
    </w:rPr>
  </w:style>
  <w:style w:type="character" w:customStyle="1" w:styleId="25">
    <w:name w:val="Основной текст 2 Знак"/>
    <w:basedOn w:val="a1"/>
    <w:link w:val="24"/>
    <w:rsid w:val="00CC0680"/>
    <w:rPr>
      <w:rFonts w:ascii="Times New Roman" w:eastAsia="SimSun" w:hAnsi="Times New Roman" w:cs="Times New Roman"/>
      <w:sz w:val="23"/>
      <w:szCs w:val="20"/>
      <w:lang w:val="ru-RU" w:eastAsia="zh-CN"/>
    </w:rPr>
  </w:style>
  <w:style w:type="character" w:customStyle="1" w:styleId="aff0">
    <w:name w:val="Схема документа Знак"/>
    <w:basedOn w:val="a1"/>
    <w:link w:val="aff1"/>
    <w:semiHidden/>
    <w:rsid w:val="00CC0680"/>
    <w:rPr>
      <w:rFonts w:ascii="Tahoma" w:eastAsia="SimSun" w:hAnsi="Tahoma" w:cs="Tahoma"/>
      <w:sz w:val="20"/>
      <w:szCs w:val="20"/>
      <w:shd w:val="clear" w:color="auto" w:fill="000080"/>
      <w:lang w:eastAsia="zh-CN"/>
    </w:rPr>
  </w:style>
  <w:style w:type="paragraph" w:styleId="aff1">
    <w:name w:val="Document Map"/>
    <w:basedOn w:val="a0"/>
    <w:link w:val="aff0"/>
    <w:semiHidden/>
    <w:rsid w:val="00CC0680"/>
    <w:pPr>
      <w:shd w:val="clear" w:color="auto" w:fill="000080"/>
      <w:spacing w:line="276" w:lineRule="auto"/>
      <w:jc w:val="both"/>
    </w:pPr>
    <w:rPr>
      <w:rFonts w:ascii="Tahoma" w:eastAsia="SimSun" w:hAnsi="Tahoma" w:cs="Tahoma"/>
      <w:sz w:val="20"/>
      <w:szCs w:val="20"/>
      <w:lang w:eastAsia="zh-CN"/>
    </w:rPr>
  </w:style>
  <w:style w:type="character" w:customStyle="1" w:styleId="DocumentMapChar1">
    <w:name w:val="Document Map Char1"/>
    <w:basedOn w:val="a1"/>
    <w:uiPriority w:val="99"/>
    <w:semiHidden/>
    <w:rsid w:val="00CC0680"/>
    <w:rPr>
      <w:rFonts w:ascii="Segoe UI" w:eastAsia="Times New Roman" w:hAnsi="Segoe UI" w:cs="Segoe UI"/>
      <w:sz w:val="16"/>
      <w:szCs w:val="16"/>
    </w:rPr>
  </w:style>
  <w:style w:type="paragraph" w:customStyle="1" w:styleId="List2">
    <w:name w:val="List2"/>
    <w:basedOn w:val="a0"/>
    <w:qFormat/>
    <w:rsid w:val="00CC0680"/>
    <w:pPr>
      <w:numPr>
        <w:numId w:val="3"/>
      </w:numPr>
      <w:spacing w:after="120"/>
    </w:pPr>
    <w:rPr>
      <w:rFonts w:ascii="Calibri" w:eastAsia="Calibri" w:hAnsi="Calibri"/>
      <w:lang w:bidi="en-US"/>
    </w:rPr>
  </w:style>
  <w:style w:type="paragraph" w:customStyle="1" w:styleId="Default">
    <w:name w:val="Default"/>
    <w:rsid w:val="00CC0680"/>
    <w:pPr>
      <w:autoSpaceDE w:val="0"/>
      <w:autoSpaceDN w:val="0"/>
      <w:adjustRightInd w:val="0"/>
      <w:spacing w:after="0" w:line="240" w:lineRule="auto"/>
      <w:jc w:val="both"/>
    </w:pPr>
    <w:rPr>
      <w:rFonts w:ascii="Times New Roman" w:hAnsi="Times New Roman" w:cs="Times New Roman"/>
      <w:color w:val="000000"/>
      <w:sz w:val="24"/>
      <w:szCs w:val="24"/>
      <w:lang w:val="ru-RU"/>
    </w:rPr>
  </w:style>
  <w:style w:type="character" w:customStyle="1" w:styleId="aff2">
    <w:name w:val="Сноска_"/>
    <w:link w:val="aff3"/>
    <w:uiPriority w:val="99"/>
    <w:rsid w:val="00CC0680"/>
    <w:rPr>
      <w:sz w:val="17"/>
      <w:szCs w:val="17"/>
      <w:shd w:val="clear" w:color="auto" w:fill="FFFFFF"/>
    </w:rPr>
  </w:style>
  <w:style w:type="paragraph" w:customStyle="1" w:styleId="aff3">
    <w:name w:val="Сноска"/>
    <w:basedOn w:val="a0"/>
    <w:link w:val="aff2"/>
    <w:uiPriority w:val="99"/>
    <w:rsid w:val="00CC0680"/>
    <w:pPr>
      <w:shd w:val="clear" w:color="auto" w:fill="FFFFFF"/>
      <w:spacing w:line="221" w:lineRule="exact"/>
    </w:pPr>
    <w:rPr>
      <w:rFonts w:asciiTheme="minorHAnsi" w:eastAsiaTheme="minorHAnsi" w:hAnsiTheme="minorHAnsi" w:cstheme="minorBidi"/>
      <w:sz w:val="17"/>
      <w:szCs w:val="17"/>
    </w:rPr>
  </w:style>
  <w:style w:type="character" w:customStyle="1" w:styleId="81">
    <w:name w:val="Основной текст + Полужирный8"/>
    <w:uiPriority w:val="99"/>
    <w:rsid w:val="00CC0680"/>
    <w:rPr>
      <w:rFonts w:ascii="Times New Roman" w:hAnsi="Times New Roman" w:cs="Times New Roman"/>
      <w:b/>
      <w:bCs/>
      <w:spacing w:val="0"/>
      <w:sz w:val="22"/>
      <w:szCs w:val="22"/>
    </w:rPr>
  </w:style>
  <w:style w:type="character" w:customStyle="1" w:styleId="71">
    <w:name w:val="Основной текст + Полужирный7"/>
    <w:uiPriority w:val="99"/>
    <w:rsid w:val="00CC0680"/>
    <w:rPr>
      <w:rFonts w:ascii="Times New Roman" w:hAnsi="Times New Roman" w:cs="Times New Roman"/>
      <w:b/>
      <w:bCs/>
      <w:spacing w:val="0"/>
      <w:sz w:val="22"/>
      <w:szCs w:val="22"/>
    </w:rPr>
  </w:style>
  <w:style w:type="paragraph" w:customStyle="1" w:styleId="H4">
    <w:name w:val="H4"/>
    <w:basedOn w:val="a0"/>
    <w:next w:val="a0"/>
    <w:rsid w:val="00CC0680"/>
    <w:pPr>
      <w:keepNext/>
      <w:spacing w:before="100" w:after="100"/>
      <w:outlineLvl w:val="4"/>
    </w:pPr>
    <w:rPr>
      <w:b/>
      <w:snapToGrid w:val="0"/>
      <w:szCs w:val="20"/>
      <w:lang w:val="ru-RU" w:eastAsia="ru-RU"/>
    </w:rPr>
  </w:style>
  <w:style w:type="paragraph" w:customStyle="1" w:styleId="IFADparagraphno2ndlevel">
    <w:name w:val="IFAD paragraph no. 2nd level"/>
    <w:basedOn w:val="IFADparagraphnumbering"/>
    <w:rsid w:val="00CC0680"/>
    <w:pPr>
      <w:tabs>
        <w:tab w:val="left" w:pos="567"/>
        <w:tab w:val="num" w:pos="1021"/>
      </w:tabs>
      <w:spacing w:before="0"/>
      <w:ind w:left="1021" w:hanging="567"/>
    </w:pPr>
    <w:rPr>
      <w:lang w:val="en-CA"/>
    </w:rPr>
  </w:style>
  <w:style w:type="paragraph" w:customStyle="1" w:styleId="IFADparagraphno3rdlevel">
    <w:name w:val="IFAD paragraph no. 3rd level"/>
    <w:basedOn w:val="IFADparagraphnumbering"/>
    <w:rsid w:val="00CC0680"/>
    <w:pPr>
      <w:tabs>
        <w:tab w:val="left" w:pos="567"/>
        <w:tab w:val="num" w:pos="1588"/>
      </w:tabs>
      <w:spacing w:before="0"/>
      <w:ind w:left="1588" w:hanging="567"/>
    </w:pPr>
    <w:rPr>
      <w:lang w:val="en-CA"/>
    </w:rPr>
  </w:style>
  <w:style w:type="paragraph" w:customStyle="1" w:styleId="IFADparagraphno4thlevel">
    <w:name w:val="IFAD paragraph no. 4th level"/>
    <w:basedOn w:val="IFADparagraphnumbering"/>
    <w:rsid w:val="00CC0680"/>
    <w:pPr>
      <w:tabs>
        <w:tab w:val="left" w:pos="567"/>
        <w:tab w:val="num" w:pos="1871"/>
      </w:tabs>
      <w:spacing w:before="0" w:after="0"/>
      <w:ind w:left="1871" w:hanging="283"/>
    </w:pPr>
    <w:rPr>
      <w:lang w:val="en-CA"/>
    </w:rPr>
  </w:style>
  <w:style w:type="character" w:customStyle="1" w:styleId="IFADparaNumberingCCDPannexesChar">
    <w:name w:val="IFADparaNumberingCCDPannexes Char"/>
    <w:link w:val="IFADparaNumberingCCDPannexes"/>
    <w:uiPriority w:val="99"/>
    <w:locked/>
    <w:rsid w:val="00CC0680"/>
    <w:rPr>
      <w:rFonts w:ascii="Times New Roman" w:hAnsi="Times New Roman" w:cs="Times New Roman"/>
      <w:sz w:val="24"/>
      <w:szCs w:val="24"/>
    </w:rPr>
  </w:style>
  <w:style w:type="paragraph" w:customStyle="1" w:styleId="IFADparaNumberingCCDPannexes">
    <w:name w:val="IFADparaNumberingCCDPannexes"/>
    <w:basedOn w:val="a0"/>
    <w:link w:val="IFADparaNumberingCCDPannexesChar"/>
    <w:uiPriority w:val="99"/>
    <w:rsid w:val="00CC0680"/>
    <w:pPr>
      <w:tabs>
        <w:tab w:val="left" w:pos="0"/>
      </w:tabs>
      <w:spacing w:after="120" w:line="276" w:lineRule="auto"/>
      <w:contextualSpacing/>
      <w:jc w:val="both"/>
    </w:pPr>
    <w:rPr>
      <w:rFonts w:eastAsiaTheme="minorHAnsi"/>
    </w:rPr>
  </w:style>
  <w:style w:type="character" w:customStyle="1" w:styleId="aff4">
    <w:name w:val="Основной текст_"/>
    <w:basedOn w:val="a1"/>
    <w:link w:val="51"/>
    <w:rsid w:val="00CC0680"/>
    <w:rPr>
      <w:rFonts w:ascii="Times New Roman" w:eastAsia="Times New Roman" w:hAnsi="Times New Roman" w:cs="Times New Roman"/>
      <w:spacing w:val="10"/>
      <w:shd w:val="clear" w:color="auto" w:fill="FFFFFF"/>
    </w:rPr>
  </w:style>
  <w:style w:type="paragraph" w:customStyle="1" w:styleId="51">
    <w:name w:val="Основной текст5"/>
    <w:basedOn w:val="a0"/>
    <w:link w:val="aff4"/>
    <w:rsid w:val="00CC0680"/>
    <w:pPr>
      <w:shd w:val="clear" w:color="auto" w:fill="FFFFFF"/>
      <w:spacing w:line="274" w:lineRule="exact"/>
      <w:jc w:val="both"/>
    </w:pPr>
    <w:rPr>
      <w:spacing w:val="10"/>
      <w:sz w:val="22"/>
      <w:szCs w:val="22"/>
    </w:rPr>
  </w:style>
  <w:style w:type="character" w:customStyle="1" w:styleId="31">
    <w:name w:val="Основной текст3"/>
    <w:basedOn w:val="aff4"/>
    <w:rsid w:val="00CC0680"/>
    <w:rPr>
      <w:rFonts w:ascii="Times New Roman" w:eastAsia="Times New Roman" w:hAnsi="Times New Roman" w:cs="Times New Roman"/>
      <w:spacing w:val="10"/>
      <w:shd w:val="clear" w:color="auto" w:fill="FFFFFF"/>
    </w:rPr>
  </w:style>
  <w:style w:type="paragraph" w:styleId="26">
    <w:name w:val="Body Text Indent 2"/>
    <w:basedOn w:val="a0"/>
    <w:link w:val="27"/>
    <w:rsid w:val="00CC0680"/>
    <w:pPr>
      <w:spacing w:after="120" w:line="480" w:lineRule="auto"/>
      <w:ind w:left="283"/>
    </w:pPr>
    <w:rPr>
      <w:lang w:val="ru-RU" w:eastAsia="ru-RU"/>
    </w:rPr>
  </w:style>
  <w:style w:type="character" w:customStyle="1" w:styleId="27">
    <w:name w:val="Основной текст с отступом 2 Знак"/>
    <w:basedOn w:val="a1"/>
    <w:link w:val="26"/>
    <w:rsid w:val="00CC0680"/>
    <w:rPr>
      <w:rFonts w:ascii="Times New Roman" w:eastAsia="Times New Roman" w:hAnsi="Times New Roman" w:cs="Times New Roman"/>
      <w:sz w:val="24"/>
      <w:szCs w:val="24"/>
      <w:lang w:val="ru-RU" w:eastAsia="ru-RU"/>
    </w:rPr>
  </w:style>
  <w:style w:type="paragraph" w:styleId="aff5">
    <w:name w:val="caption"/>
    <w:basedOn w:val="a0"/>
    <w:next w:val="a0"/>
    <w:qFormat/>
    <w:rsid w:val="00CC0680"/>
    <w:pPr>
      <w:jc w:val="right"/>
    </w:pPr>
    <w:rPr>
      <w:rFonts w:ascii="Arial" w:hAnsi="Arial" w:cs="Courier New"/>
      <w:i/>
      <w:iCs/>
      <w:sz w:val="16"/>
      <w:szCs w:val="20"/>
      <w:lang w:val="ru-RU" w:eastAsia="ru-RU"/>
    </w:rPr>
  </w:style>
  <w:style w:type="paragraph" w:customStyle="1" w:styleId="aff6">
    <w:name w:val="Знак"/>
    <w:basedOn w:val="a0"/>
    <w:autoRedefine/>
    <w:rsid w:val="00CC0680"/>
    <w:pPr>
      <w:spacing w:after="160" w:line="240" w:lineRule="exact"/>
    </w:pPr>
    <w:rPr>
      <w:rFonts w:eastAsia="SimSun"/>
      <w:b/>
      <w:sz w:val="28"/>
    </w:rPr>
  </w:style>
  <w:style w:type="character" w:customStyle="1" w:styleId="13">
    <w:name w:val="Слабое выделение1"/>
    <w:rsid w:val="00CC0680"/>
    <w:rPr>
      <w:i/>
      <w:iCs/>
      <w:color w:val="808080"/>
    </w:rPr>
  </w:style>
  <w:style w:type="paragraph" w:customStyle="1" w:styleId="210">
    <w:name w:val="Основной текст с отступом 21"/>
    <w:basedOn w:val="a0"/>
    <w:rsid w:val="00CC0680"/>
    <w:pPr>
      <w:ind w:firstLine="708"/>
      <w:jc w:val="both"/>
    </w:pPr>
    <w:rPr>
      <w:rFonts w:ascii="Times New Roman UniToktom" w:hAnsi="Times New Roman UniToktom"/>
      <w:sz w:val="28"/>
      <w:szCs w:val="20"/>
      <w:lang w:val="ru-RU" w:eastAsia="ru-RU"/>
    </w:rPr>
  </w:style>
  <w:style w:type="character" w:styleId="aff7">
    <w:name w:val="annotation reference"/>
    <w:semiHidden/>
    <w:unhideWhenUsed/>
    <w:rsid w:val="00CC0680"/>
    <w:rPr>
      <w:sz w:val="16"/>
      <w:szCs w:val="16"/>
    </w:rPr>
  </w:style>
  <w:style w:type="paragraph" w:styleId="aff8">
    <w:name w:val="annotation subject"/>
    <w:basedOn w:val="af"/>
    <w:next w:val="af"/>
    <w:link w:val="aff9"/>
    <w:semiHidden/>
    <w:unhideWhenUsed/>
    <w:rsid w:val="00CC0680"/>
    <w:rPr>
      <w:b/>
      <w:bCs/>
    </w:rPr>
  </w:style>
  <w:style w:type="character" w:customStyle="1" w:styleId="aff9">
    <w:name w:val="Тема примечания Знак"/>
    <w:basedOn w:val="af0"/>
    <w:link w:val="aff8"/>
    <w:uiPriority w:val="99"/>
    <w:semiHidden/>
    <w:rsid w:val="00CC0680"/>
    <w:rPr>
      <w:rFonts w:ascii="Times New Roman" w:eastAsia="SimSun" w:hAnsi="Times New Roman" w:cs="Times New Roman"/>
      <w:b/>
      <w:bCs/>
      <w:sz w:val="20"/>
      <w:szCs w:val="20"/>
      <w:lang w:val="ru-RU" w:eastAsia="zh-CN"/>
    </w:rPr>
  </w:style>
  <w:style w:type="paragraph" w:styleId="affa">
    <w:name w:val="No Spacing"/>
    <w:uiPriority w:val="99"/>
    <w:qFormat/>
    <w:rsid w:val="00CC0680"/>
    <w:pPr>
      <w:spacing w:after="0" w:line="240" w:lineRule="auto"/>
    </w:pPr>
    <w:rPr>
      <w:rFonts w:ascii="Times New Roman" w:eastAsia="Times New Roman" w:hAnsi="Times New Roman" w:cs="Times New Roman"/>
      <w:sz w:val="24"/>
      <w:szCs w:val="24"/>
    </w:rPr>
  </w:style>
  <w:style w:type="paragraph" w:customStyle="1" w:styleId="tkzagolovok3">
    <w:name w:val="tkzagolovok3"/>
    <w:basedOn w:val="a0"/>
    <w:rsid w:val="00CC0680"/>
    <w:pPr>
      <w:spacing w:before="100" w:beforeAutospacing="1" w:after="100" w:afterAutospacing="1"/>
    </w:pPr>
    <w:rPr>
      <w:lang w:val="ru-RU" w:eastAsia="ru-RU"/>
    </w:rPr>
  </w:style>
  <w:style w:type="paragraph" w:customStyle="1" w:styleId="tkzagolovok5">
    <w:name w:val="tkzagolovok5"/>
    <w:basedOn w:val="a0"/>
    <w:rsid w:val="00CC0680"/>
    <w:pPr>
      <w:spacing w:before="100" w:beforeAutospacing="1" w:after="100" w:afterAutospacing="1"/>
    </w:pPr>
    <w:rPr>
      <w:lang w:val="ru-RU" w:eastAsia="ru-RU"/>
    </w:rPr>
  </w:style>
  <w:style w:type="paragraph" w:customStyle="1" w:styleId="tktekst0">
    <w:name w:val="tktekst"/>
    <w:basedOn w:val="a0"/>
    <w:rsid w:val="00CC0680"/>
    <w:pPr>
      <w:spacing w:before="100" w:beforeAutospacing="1" w:after="100" w:afterAutospacing="1"/>
    </w:pPr>
    <w:rPr>
      <w:lang w:val="ru-RU" w:eastAsia="ru-RU"/>
    </w:rPr>
  </w:style>
  <w:style w:type="paragraph" w:customStyle="1" w:styleId="tkredakcijatekst">
    <w:name w:val="tkredakcijatekst"/>
    <w:basedOn w:val="a0"/>
    <w:rsid w:val="00CC0680"/>
    <w:pPr>
      <w:spacing w:before="100" w:beforeAutospacing="1" w:after="100" w:afterAutospacing="1"/>
    </w:pPr>
    <w:rPr>
      <w:lang w:val="ru-RU" w:eastAsia="ru-RU"/>
    </w:rPr>
  </w:style>
  <w:style w:type="paragraph" w:customStyle="1" w:styleId="tkforma">
    <w:name w:val="tkforma"/>
    <w:basedOn w:val="a0"/>
    <w:rsid w:val="00CC0680"/>
    <w:pPr>
      <w:spacing w:before="100" w:beforeAutospacing="1" w:after="100" w:afterAutospacing="1"/>
    </w:pPr>
    <w:rPr>
      <w:lang w:val="ru-RU" w:eastAsia="ru-RU"/>
    </w:rPr>
  </w:style>
  <w:style w:type="paragraph" w:customStyle="1" w:styleId="tkrekvizit">
    <w:name w:val="tkrekvizit"/>
    <w:basedOn w:val="a0"/>
    <w:rsid w:val="00CC0680"/>
    <w:pPr>
      <w:spacing w:before="100" w:beforeAutospacing="1" w:after="100" w:afterAutospacing="1"/>
    </w:pPr>
    <w:rPr>
      <w:lang w:val="ru-RU" w:eastAsia="ru-RU"/>
    </w:rPr>
  </w:style>
  <w:style w:type="paragraph" w:customStyle="1" w:styleId="BankNormal">
    <w:name w:val="BankNormal"/>
    <w:basedOn w:val="a0"/>
    <w:rsid w:val="00EA571A"/>
    <w:pPr>
      <w:spacing w:after="240"/>
    </w:pPr>
    <w:rPr>
      <w:szCs w:val="20"/>
    </w:rPr>
  </w:style>
  <w:style w:type="paragraph" w:customStyle="1" w:styleId="Headinga">
    <w:name w:val="Heading a"/>
    <w:basedOn w:val="a0"/>
    <w:rsid w:val="00EA571A"/>
    <w:pPr>
      <w:widowControl w:val="0"/>
      <w:spacing w:after="120"/>
    </w:pPr>
    <w:rPr>
      <w:sz w:val="22"/>
    </w:rPr>
  </w:style>
  <w:style w:type="paragraph" w:styleId="affb">
    <w:name w:val="endnote text"/>
    <w:basedOn w:val="a0"/>
    <w:link w:val="affc"/>
    <w:semiHidden/>
    <w:rsid w:val="00EA571A"/>
    <w:rPr>
      <w:sz w:val="20"/>
      <w:szCs w:val="20"/>
    </w:rPr>
  </w:style>
  <w:style w:type="character" w:customStyle="1" w:styleId="affc">
    <w:name w:val="Текст концевой сноски Знак"/>
    <w:basedOn w:val="a1"/>
    <w:link w:val="affb"/>
    <w:semiHidden/>
    <w:rsid w:val="00EA571A"/>
    <w:rPr>
      <w:rFonts w:ascii="Times New Roman" w:eastAsia="Times New Roman" w:hAnsi="Times New Roman" w:cs="Times New Roman"/>
      <w:sz w:val="20"/>
      <w:szCs w:val="20"/>
    </w:rPr>
  </w:style>
  <w:style w:type="paragraph" w:customStyle="1" w:styleId="PDSHeading2">
    <w:name w:val="PDS Heading 2"/>
    <w:next w:val="a0"/>
    <w:uiPriority w:val="99"/>
    <w:rsid w:val="00EA571A"/>
    <w:pPr>
      <w:keepNext/>
      <w:numPr>
        <w:ilvl w:val="1"/>
        <w:numId w:val="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uiPriority w:val="99"/>
    <w:rsid w:val="00EA571A"/>
    <w:pPr>
      <w:keepNext/>
      <w:numPr>
        <w:numId w:val="4"/>
      </w:numPr>
      <w:spacing w:after="0" w:line="240" w:lineRule="auto"/>
      <w:outlineLvl w:val="0"/>
    </w:pPr>
    <w:rPr>
      <w:rFonts w:ascii="Times New Roman" w:eastAsia="Times New Roman" w:hAnsi="Times New Roman" w:cs="Times New Roman"/>
      <w:b/>
      <w:caps/>
      <w:sz w:val="24"/>
      <w:szCs w:val="20"/>
    </w:rPr>
  </w:style>
  <w:style w:type="character" w:customStyle="1" w:styleId="BankNormalChar">
    <w:name w:val="BankNormal Char"/>
    <w:basedOn w:val="a1"/>
    <w:rsid w:val="00EA571A"/>
    <w:rPr>
      <w:sz w:val="24"/>
      <w:lang w:val="en-US" w:eastAsia="en-US" w:bidi="ar-SA"/>
    </w:rPr>
  </w:style>
  <w:style w:type="paragraph" w:styleId="affd">
    <w:name w:val="List"/>
    <w:basedOn w:val="a0"/>
    <w:rsid w:val="00EA571A"/>
    <w:pPr>
      <w:ind w:left="360" w:hanging="360"/>
    </w:pPr>
  </w:style>
  <w:style w:type="paragraph" w:customStyle="1" w:styleId="PDSAnnexHeading">
    <w:name w:val="PDS Annex Heading"/>
    <w:next w:val="a0"/>
    <w:rsid w:val="00EA571A"/>
    <w:pPr>
      <w:keepNext/>
      <w:spacing w:after="120" w:line="240" w:lineRule="auto"/>
      <w:jc w:val="center"/>
    </w:pPr>
    <w:rPr>
      <w:rFonts w:ascii="Times New Roman" w:eastAsia="Times New Roman" w:hAnsi="Times New Roman" w:cs="Times New Roman"/>
      <w:b/>
      <w:sz w:val="24"/>
      <w:szCs w:val="20"/>
    </w:rPr>
  </w:style>
  <w:style w:type="paragraph" w:styleId="32">
    <w:name w:val="Body Text Indent 3"/>
    <w:basedOn w:val="a0"/>
    <w:link w:val="33"/>
    <w:rsid w:val="00EA571A"/>
    <w:pPr>
      <w:spacing w:after="120"/>
      <w:ind w:left="360"/>
    </w:pPr>
    <w:rPr>
      <w:sz w:val="16"/>
      <w:szCs w:val="16"/>
    </w:rPr>
  </w:style>
  <w:style w:type="character" w:customStyle="1" w:styleId="33">
    <w:name w:val="Основной текст с отступом 3 Знак"/>
    <w:basedOn w:val="a1"/>
    <w:link w:val="32"/>
    <w:rsid w:val="00EA571A"/>
    <w:rPr>
      <w:rFonts w:ascii="Times New Roman" w:eastAsia="Times New Roman" w:hAnsi="Times New Roman" w:cs="Times New Roman"/>
      <w:sz w:val="16"/>
      <w:szCs w:val="16"/>
    </w:rPr>
  </w:style>
  <w:style w:type="paragraph" w:customStyle="1" w:styleId="Outline1">
    <w:name w:val="Outline1"/>
    <w:basedOn w:val="Outline"/>
    <w:next w:val="a0"/>
    <w:rsid w:val="00EA571A"/>
    <w:pPr>
      <w:keepNext/>
      <w:numPr>
        <w:ilvl w:val="1"/>
        <w:numId w:val="18"/>
      </w:numPr>
      <w:tabs>
        <w:tab w:val="clear" w:pos="1152"/>
        <w:tab w:val="num" w:pos="360"/>
      </w:tabs>
      <w:spacing w:line="240" w:lineRule="auto"/>
      <w:ind w:left="360" w:hanging="360"/>
    </w:pPr>
    <w:rPr>
      <w:sz w:val="22"/>
      <w:szCs w:val="22"/>
      <w:lang w:eastAsia="zh-CN"/>
    </w:rPr>
  </w:style>
  <w:style w:type="paragraph" w:customStyle="1" w:styleId="PDSHeading4">
    <w:name w:val="PDS Heading 4"/>
    <w:rsid w:val="00EA571A"/>
    <w:pPr>
      <w:numPr>
        <w:numId w:val="19"/>
      </w:numPr>
      <w:spacing w:after="0" w:line="240" w:lineRule="auto"/>
    </w:pPr>
    <w:rPr>
      <w:rFonts w:ascii="Times New Roman" w:eastAsia="Times New Roman" w:hAnsi="Times New Roman" w:cs="Times New Roman"/>
      <w:b/>
      <w:szCs w:val="20"/>
    </w:rPr>
  </w:style>
  <w:style w:type="paragraph" w:customStyle="1" w:styleId="5bf7">
    <w:name w:val="??5b&lt;f7?"/>
    <w:uiPriority w:val="99"/>
    <w:rsid w:val="00AD1B53"/>
    <w:pPr>
      <w:widowControl w:val="0"/>
      <w:spacing w:after="0" w:line="240" w:lineRule="auto"/>
    </w:pPr>
    <w:rPr>
      <w:rFonts w:ascii="Times New Roman" w:eastAsia="Times New Roman" w:hAnsi="Times New Roman" w:cs="Times New Roman"/>
      <w:sz w:val="20"/>
      <w:szCs w:val="20"/>
      <w:lang w:val="ru-RU"/>
    </w:rPr>
  </w:style>
  <w:style w:type="character" w:customStyle="1" w:styleId="SubtleEmphasis1">
    <w:name w:val="Subtle Emphasis1"/>
    <w:rsid w:val="00AD1B53"/>
    <w:rPr>
      <w:i/>
      <w:iCs/>
      <w:color w:val="808080"/>
    </w:rPr>
  </w:style>
  <w:style w:type="paragraph" w:styleId="34">
    <w:name w:val="Body Text 3"/>
    <w:basedOn w:val="a0"/>
    <w:link w:val="35"/>
    <w:uiPriority w:val="99"/>
    <w:semiHidden/>
    <w:unhideWhenUsed/>
    <w:rsid w:val="00C70D50"/>
    <w:pPr>
      <w:spacing w:after="120"/>
    </w:pPr>
    <w:rPr>
      <w:sz w:val="16"/>
      <w:szCs w:val="16"/>
    </w:rPr>
  </w:style>
  <w:style w:type="character" w:customStyle="1" w:styleId="35">
    <w:name w:val="Основной текст 3 Знак"/>
    <w:basedOn w:val="a1"/>
    <w:link w:val="34"/>
    <w:uiPriority w:val="99"/>
    <w:semiHidden/>
    <w:rsid w:val="00C70D50"/>
    <w:rPr>
      <w:rFonts w:ascii="Times New Roman" w:eastAsia="Times New Roman" w:hAnsi="Times New Roman" w:cs="Times New Roman"/>
      <w:sz w:val="16"/>
      <w:szCs w:val="16"/>
    </w:rPr>
  </w:style>
  <w:style w:type="paragraph" w:customStyle="1" w:styleId="buleti">
    <w:name w:val="buleti"/>
    <w:basedOn w:val="a0"/>
    <w:rsid w:val="000548A7"/>
    <w:pPr>
      <w:numPr>
        <w:numId w:val="42"/>
      </w:numPr>
      <w:spacing w:line="360" w:lineRule="auto"/>
      <w:jc w:val="both"/>
    </w:pPr>
    <w:rPr>
      <w:b/>
      <w:lang w:val="hr-HR" w:eastAsia="hr-HR"/>
    </w:rPr>
  </w:style>
  <w:style w:type="character" w:styleId="affe">
    <w:name w:val="FollowedHyperlink"/>
    <w:basedOn w:val="a1"/>
    <w:uiPriority w:val="99"/>
    <w:semiHidden/>
    <w:unhideWhenUsed/>
    <w:rsid w:val="008A1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133529">
      <w:bodyDiv w:val="1"/>
      <w:marLeft w:val="0"/>
      <w:marRight w:val="0"/>
      <w:marTop w:val="0"/>
      <w:marBottom w:val="0"/>
      <w:divBdr>
        <w:top w:val="none" w:sz="0" w:space="0" w:color="auto"/>
        <w:left w:val="none" w:sz="0" w:space="0" w:color="auto"/>
        <w:bottom w:val="none" w:sz="0" w:space="0" w:color="auto"/>
        <w:right w:val="none" w:sz="0" w:space="0" w:color="auto"/>
      </w:divBdr>
      <w:divsChild>
        <w:div w:id="193081831">
          <w:marLeft w:val="0"/>
          <w:marRight w:val="0"/>
          <w:marTop w:val="450"/>
          <w:marBottom w:val="450"/>
          <w:divBdr>
            <w:top w:val="none" w:sz="0" w:space="0" w:color="auto"/>
            <w:left w:val="none" w:sz="0" w:space="0" w:color="auto"/>
            <w:bottom w:val="none" w:sz="0" w:space="0" w:color="auto"/>
            <w:right w:val="none" w:sz="0" w:space="0" w:color="auto"/>
          </w:divBdr>
        </w:div>
        <w:div w:id="1878160620">
          <w:marLeft w:val="0"/>
          <w:marRight w:val="0"/>
          <w:marTop w:val="0"/>
          <w:marBottom w:val="600"/>
          <w:divBdr>
            <w:top w:val="none" w:sz="0" w:space="0" w:color="auto"/>
            <w:left w:val="none" w:sz="0" w:space="0" w:color="auto"/>
            <w:bottom w:val="none" w:sz="0" w:space="0" w:color="auto"/>
            <w:right w:val="none" w:sz="0" w:space="0" w:color="auto"/>
          </w:divBdr>
          <w:divsChild>
            <w:div w:id="1698315187">
              <w:marLeft w:val="0"/>
              <w:marRight w:val="0"/>
              <w:marTop w:val="0"/>
              <w:marBottom w:val="0"/>
              <w:divBdr>
                <w:top w:val="single" w:sz="18" w:space="23" w:color="373737"/>
                <w:left w:val="single" w:sz="18" w:space="11" w:color="373737"/>
                <w:bottom w:val="single" w:sz="18" w:space="15" w:color="373737"/>
                <w:right w:val="single" w:sz="18" w:space="11" w:color="373737"/>
              </w:divBdr>
              <w:divsChild>
                <w:div w:id="1873684599">
                  <w:marLeft w:val="0"/>
                  <w:marRight w:val="0"/>
                  <w:marTop w:val="0"/>
                  <w:marBottom w:val="0"/>
                  <w:divBdr>
                    <w:top w:val="none" w:sz="0" w:space="0" w:color="auto"/>
                    <w:left w:val="none" w:sz="0" w:space="0" w:color="auto"/>
                    <w:bottom w:val="none" w:sz="0" w:space="0" w:color="auto"/>
                    <w:right w:val="none" w:sz="0" w:space="0" w:color="auto"/>
                  </w:divBdr>
                </w:div>
              </w:divsChild>
            </w:div>
            <w:div w:id="1166700364">
              <w:marLeft w:val="300"/>
              <w:marRight w:val="0"/>
              <w:marTop w:val="0"/>
              <w:marBottom w:val="0"/>
              <w:divBdr>
                <w:top w:val="none" w:sz="0" w:space="0" w:color="auto"/>
                <w:left w:val="none" w:sz="0" w:space="0" w:color="auto"/>
                <w:bottom w:val="none" w:sz="0" w:space="0" w:color="auto"/>
                <w:right w:val="none" w:sz="0" w:space="0" w:color="auto"/>
              </w:divBdr>
              <w:divsChild>
                <w:div w:id="1626229495">
                  <w:marLeft w:val="0"/>
                  <w:marRight w:val="0"/>
                  <w:marTop w:val="0"/>
                  <w:marBottom w:val="99"/>
                  <w:divBdr>
                    <w:top w:val="none" w:sz="0" w:space="0" w:color="auto"/>
                    <w:left w:val="none" w:sz="0" w:space="0" w:color="auto"/>
                    <w:bottom w:val="none" w:sz="0" w:space="0" w:color="auto"/>
                    <w:right w:val="none" w:sz="0" w:space="0" w:color="auto"/>
                  </w:divBdr>
                  <w:divsChild>
                    <w:div w:id="1530996223">
                      <w:marLeft w:val="0"/>
                      <w:marRight w:val="0"/>
                      <w:marTop w:val="0"/>
                      <w:marBottom w:val="0"/>
                      <w:divBdr>
                        <w:top w:val="none" w:sz="0" w:space="0" w:color="auto"/>
                        <w:left w:val="none" w:sz="0" w:space="0" w:color="auto"/>
                        <w:bottom w:val="none" w:sz="0" w:space="0" w:color="auto"/>
                        <w:right w:val="none" w:sz="0" w:space="0" w:color="auto"/>
                      </w:divBdr>
                    </w:div>
                    <w:div w:id="814640101">
                      <w:marLeft w:val="0"/>
                      <w:marRight w:val="0"/>
                      <w:marTop w:val="0"/>
                      <w:marBottom w:val="0"/>
                      <w:divBdr>
                        <w:top w:val="none" w:sz="0" w:space="0" w:color="auto"/>
                        <w:left w:val="none" w:sz="0" w:space="0" w:color="auto"/>
                        <w:bottom w:val="none" w:sz="0" w:space="0" w:color="auto"/>
                        <w:right w:val="none" w:sz="0" w:space="0" w:color="auto"/>
                      </w:divBdr>
                      <w:divsChild>
                        <w:div w:id="6994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799">
                  <w:marLeft w:val="0"/>
                  <w:marRight w:val="0"/>
                  <w:marTop w:val="0"/>
                  <w:marBottom w:val="99"/>
                  <w:divBdr>
                    <w:top w:val="none" w:sz="0" w:space="0" w:color="auto"/>
                    <w:left w:val="none" w:sz="0" w:space="0" w:color="auto"/>
                    <w:bottom w:val="none" w:sz="0" w:space="0" w:color="auto"/>
                    <w:right w:val="none" w:sz="0" w:space="0" w:color="auto"/>
                  </w:divBdr>
                  <w:divsChild>
                    <w:div w:id="2129733861">
                      <w:marLeft w:val="0"/>
                      <w:marRight w:val="0"/>
                      <w:marTop w:val="0"/>
                      <w:marBottom w:val="0"/>
                      <w:divBdr>
                        <w:top w:val="none" w:sz="0" w:space="0" w:color="auto"/>
                        <w:left w:val="none" w:sz="0" w:space="0" w:color="auto"/>
                        <w:bottom w:val="none" w:sz="0" w:space="0" w:color="auto"/>
                        <w:right w:val="none" w:sz="0" w:space="0" w:color="auto"/>
                      </w:divBdr>
                    </w:div>
                    <w:div w:id="589461709">
                      <w:marLeft w:val="0"/>
                      <w:marRight w:val="0"/>
                      <w:marTop w:val="0"/>
                      <w:marBottom w:val="0"/>
                      <w:divBdr>
                        <w:top w:val="none" w:sz="0" w:space="0" w:color="auto"/>
                        <w:left w:val="none" w:sz="0" w:space="0" w:color="auto"/>
                        <w:bottom w:val="none" w:sz="0" w:space="0" w:color="auto"/>
                        <w:right w:val="none" w:sz="0" w:space="0" w:color="auto"/>
                      </w:divBdr>
                      <w:divsChild>
                        <w:div w:id="16470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4292">
                  <w:marLeft w:val="0"/>
                  <w:marRight w:val="0"/>
                  <w:marTop w:val="0"/>
                  <w:marBottom w:val="99"/>
                  <w:divBdr>
                    <w:top w:val="none" w:sz="0" w:space="0" w:color="auto"/>
                    <w:left w:val="none" w:sz="0" w:space="0" w:color="auto"/>
                    <w:bottom w:val="none" w:sz="0" w:space="0" w:color="auto"/>
                    <w:right w:val="none" w:sz="0" w:space="0" w:color="auto"/>
                  </w:divBdr>
                  <w:divsChild>
                    <w:div w:id="1599635401">
                      <w:marLeft w:val="0"/>
                      <w:marRight w:val="0"/>
                      <w:marTop w:val="0"/>
                      <w:marBottom w:val="0"/>
                      <w:divBdr>
                        <w:top w:val="none" w:sz="0" w:space="0" w:color="auto"/>
                        <w:left w:val="none" w:sz="0" w:space="0" w:color="auto"/>
                        <w:bottom w:val="none" w:sz="0" w:space="0" w:color="auto"/>
                        <w:right w:val="none" w:sz="0" w:space="0" w:color="auto"/>
                      </w:divBdr>
                    </w:div>
                    <w:div w:id="1779063806">
                      <w:marLeft w:val="0"/>
                      <w:marRight w:val="0"/>
                      <w:marTop w:val="0"/>
                      <w:marBottom w:val="0"/>
                      <w:divBdr>
                        <w:top w:val="none" w:sz="0" w:space="0" w:color="auto"/>
                        <w:left w:val="none" w:sz="0" w:space="0" w:color="auto"/>
                        <w:bottom w:val="none" w:sz="0" w:space="0" w:color="auto"/>
                        <w:right w:val="none" w:sz="0" w:space="0" w:color="auto"/>
                      </w:divBdr>
                      <w:divsChild>
                        <w:div w:id="544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3459">
                  <w:marLeft w:val="0"/>
                  <w:marRight w:val="0"/>
                  <w:marTop w:val="0"/>
                  <w:marBottom w:val="99"/>
                  <w:divBdr>
                    <w:top w:val="none" w:sz="0" w:space="0" w:color="auto"/>
                    <w:left w:val="none" w:sz="0" w:space="0" w:color="auto"/>
                    <w:bottom w:val="none" w:sz="0" w:space="0" w:color="auto"/>
                    <w:right w:val="none" w:sz="0" w:space="0" w:color="auto"/>
                  </w:divBdr>
                  <w:divsChild>
                    <w:div w:id="171990724">
                      <w:marLeft w:val="0"/>
                      <w:marRight w:val="0"/>
                      <w:marTop w:val="0"/>
                      <w:marBottom w:val="0"/>
                      <w:divBdr>
                        <w:top w:val="none" w:sz="0" w:space="0" w:color="auto"/>
                        <w:left w:val="none" w:sz="0" w:space="0" w:color="auto"/>
                        <w:bottom w:val="none" w:sz="0" w:space="0" w:color="auto"/>
                        <w:right w:val="none" w:sz="0" w:space="0" w:color="auto"/>
                      </w:divBdr>
                    </w:div>
                    <w:div w:id="1857579740">
                      <w:marLeft w:val="0"/>
                      <w:marRight w:val="0"/>
                      <w:marTop w:val="0"/>
                      <w:marBottom w:val="0"/>
                      <w:divBdr>
                        <w:top w:val="none" w:sz="0" w:space="0" w:color="auto"/>
                        <w:left w:val="none" w:sz="0" w:space="0" w:color="auto"/>
                        <w:bottom w:val="none" w:sz="0" w:space="0" w:color="auto"/>
                        <w:right w:val="none" w:sz="0" w:space="0" w:color="auto"/>
                      </w:divBdr>
                      <w:divsChild>
                        <w:div w:id="999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8248">
                  <w:marLeft w:val="0"/>
                  <w:marRight w:val="0"/>
                  <w:marTop w:val="0"/>
                  <w:marBottom w:val="99"/>
                  <w:divBdr>
                    <w:top w:val="none" w:sz="0" w:space="0" w:color="auto"/>
                    <w:left w:val="none" w:sz="0" w:space="0" w:color="auto"/>
                    <w:bottom w:val="none" w:sz="0" w:space="0" w:color="auto"/>
                    <w:right w:val="none" w:sz="0" w:space="0" w:color="auto"/>
                  </w:divBdr>
                  <w:divsChild>
                    <w:div w:id="895699405">
                      <w:marLeft w:val="0"/>
                      <w:marRight w:val="0"/>
                      <w:marTop w:val="0"/>
                      <w:marBottom w:val="0"/>
                      <w:divBdr>
                        <w:top w:val="none" w:sz="0" w:space="0" w:color="auto"/>
                        <w:left w:val="none" w:sz="0" w:space="0" w:color="auto"/>
                        <w:bottom w:val="none" w:sz="0" w:space="0" w:color="auto"/>
                        <w:right w:val="none" w:sz="0" w:space="0" w:color="auto"/>
                      </w:divBdr>
                    </w:div>
                    <w:div w:id="1235821849">
                      <w:marLeft w:val="0"/>
                      <w:marRight w:val="0"/>
                      <w:marTop w:val="0"/>
                      <w:marBottom w:val="0"/>
                      <w:divBdr>
                        <w:top w:val="none" w:sz="0" w:space="0" w:color="auto"/>
                        <w:left w:val="none" w:sz="0" w:space="0" w:color="auto"/>
                        <w:bottom w:val="none" w:sz="0" w:space="0" w:color="auto"/>
                        <w:right w:val="none" w:sz="0" w:space="0" w:color="auto"/>
                      </w:divBdr>
                      <w:divsChild>
                        <w:div w:id="136590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03194">
      <w:bodyDiv w:val="1"/>
      <w:marLeft w:val="0"/>
      <w:marRight w:val="0"/>
      <w:marTop w:val="0"/>
      <w:marBottom w:val="0"/>
      <w:divBdr>
        <w:top w:val="none" w:sz="0" w:space="0" w:color="auto"/>
        <w:left w:val="none" w:sz="0" w:space="0" w:color="auto"/>
        <w:bottom w:val="none" w:sz="0" w:space="0" w:color="auto"/>
        <w:right w:val="none" w:sz="0" w:space="0" w:color="auto"/>
      </w:divBdr>
      <w:divsChild>
        <w:div w:id="16779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429441">
      <w:bodyDiv w:val="1"/>
      <w:marLeft w:val="0"/>
      <w:marRight w:val="0"/>
      <w:marTop w:val="0"/>
      <w:marBottom w:val="0"/>
      <w:divBdr>
        <w:top w:val="none" w:sz="0" w:space="0" w:color="auto"/>
        <w:left w:val="none" w:sz="0" w:space="0" w:color="auto"/>
        <w:bottom w:val="none" w:sz="0" w:space="0" w:color="auto"/>
        <w:right w:val="none" w:sz="0" w:space="0" w:color="auto"/>
      </w:divBdr>
    </w:div>
    <w:div w:id="1658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268691/pb13558-cogap-1312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148D-14E1-431A-9B5C-424CFB94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11449</Words>
  <Characters>65262</Characters>
  <Application>Microsoft Office Word</Application>
  <DocSecurity>0</DocSecurity>
  <Lines>543</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Arcadie Capcelea</dc:creator>
  <cp:lastModifiedBy>Самат Тоялиев</cp:lastModifiedBy>
  <cp:revision>2</cp:revision>
  <cp:lastPrinted>2015-09-11T10:47:00Z</cp:lastPrinted>
  <dcterms:created xsi:type="dcterms:W3CDTF">2016-02-16T10:55:00Z</dcterms:created>
  <dcterms:modified xsi:type="dcterms:W3CDTF">2016-02-16T10:55:00Z</dcterms:modified>
</cp:coreProperties>
</file>